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B24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附件1</w:t>
      </w:r>
    </w:p>
    <w:p w14:paraId="084C26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pPr>
      <w:r>
        <w:rPr>
          <w:rFonts w:hint="eastAsia" w:ascii="方正公文小标宋" w:hAnsi="方正公文小标宋" w:eastAsia="方正公文小标宋" w:cs="方正公文小标宋"/>
          <w:spacing w:val="3"/>
          <w:sz w:val="32"/>
          <w:szCs w:val="32"/>
          <w:lang w:val="en-US" w:eastAsia="zh-CN"/>
        </w:rPr>
        <w:t>2026届优秀本科毕业生免试攻读硕士学位研究生</w:t>
      </w:r>
    </w:p>
    <w:p w14:paraId="4602AE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pPr>
      <w:r>
        <w:rPr>
          <w:rFonts w:hint="eastAsia" w:ascii="方正公文小标宋" w:hAnsi="方正公文小标宋" w:eastAsia="方正公文小标宋" w:cs="方正公文小标宋"/>
          <w:spacing w:val="3"/>
          <w:sz w:val="32"/>
          <w:szCs w:val="32"/>
          <w:lang w:val="en-US" w:eastAsia="zh-CN"/>
        </w:rPr>
        <w:t>推荐名额分配表</w:t>
      </w:r>
    </w:p>
    <w:tbl>
      <w:tblPr>
        <w:tblStyle w:val="4"/>
        <w:tblpPr w:leftFromText="180" w:rightFromText="180" w:vertAnchor="text" w:horzAnchor="page" w:tblpXSpec="center" w:tblpY="554"/>
        <w:tblOverlap w:val="never"/>
        <w:tblW w:w="9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805"/>
        <w:gridCol w:w="1064"/>
        <w:gridCol w:w="3273"/>
        <w:gridCol w:w="1653"/>
      </w:tblGrid>
      <w:tr w14:paraId="6A2C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55B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序号</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7B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院系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0C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年级</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79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专业名称</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B5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拟推荐指标</w:t>
            </w:r>
          </w:p>
        </w:tc>
      </w:tr>
      <w:tr w14:paraId="3B3A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14B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953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5E7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2DE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BBF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15</w:t>
            </w:r>
          </w:p>
        </w:tc>
      </w:tr>
      <w:tr w14:paraId="3EA0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55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B8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C0A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F68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中医学（桂派杏林班）</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BE03">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w:t>
            </w:r>
          </w:p>
        </w:tc>
      </w:tr>
      <w:tr w14:paraId="2C6B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4E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E0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E4D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2C3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口腔医学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7D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2721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DA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7E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655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4AA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康复治疗学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EB5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4CB6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7C2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B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0E3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9FA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中医儿科学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C0E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0B589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5C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C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66A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38E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中医康复学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9D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390D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CA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D3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第一临床医学院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DBE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6DE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中医养生学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0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0BED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80E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C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FA8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92D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预防医学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E54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6204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1E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81E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CB3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61A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信息管理与信息系统</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444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w:t>
            </w:r>
          </w:p>
        </w:tc>
      </w:tr>
      <w:tr w14:paraId="2DD0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16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79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36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0CF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公共事业管理</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18F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09F6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5E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AB1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公共卫生与管理学院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039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9A0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健康服务与管理</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1C4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7355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0E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A8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骨伤学院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42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AAC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中医骨伤科学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5BC9">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09E3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C3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32E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7BA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A1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FB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11</w:t>
            </w:r>
          </w:p>
        </w:tc>
      </w:tr>
      <w:tr w14:paraId="328E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24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499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护理学院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104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A67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助产学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5D8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6AD8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81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15</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A9F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A6B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CE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中西医临床医学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DA7">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r>
      <w:tr w14:paraId="5EA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F7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16</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BE4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0DB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F1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临床医学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26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6</w:t>
            </w:r>
          </w:p>
        </w:tc>
      </w:tr>
      <w:tr w14:paraId="734A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41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17</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D01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D39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535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医学检验技术</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86C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5567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E1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18</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94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瑞康临床医学院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109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71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医学影像技术</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AA4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651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87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19</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AE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8E4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E12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中药学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E332">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12</w:t>
            </w:r>
          </w:p>
        </w:tc>
      </w:tr>
      <w:tr w14:paraId="08E8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755">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25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B1A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43C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7A5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620D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81A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21</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07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66C">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B4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制药工程</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9B7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144C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3B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22</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701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92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2022</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B4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食品质量与安全</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391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w:t>
            </w:r>
          </w:p>
        </w:tc>
      </w:tr>
      <w:tr w14:paraId="12DE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558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23</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3A9">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针灸推拿学院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E42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9C9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针灸推拿学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1F3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7</w:t>
            </w:r>
          </w:p>
        </w:tc>
      </w:tr>
      <w:tr w14:paraId="209F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5216">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24</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F587">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壮医药学院</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B8B">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2021</w:t>
            </w: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3E23">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壮医学</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3DE9">
            <w:pPr>
              <w:keepNext w:val="0"/>
              <w:keepLines w:val="0"/>
              <w:widowControl/>
              <w:suppressLineNumbers w:val="0"/>
              <w:jc w:val="center"/>
              <w:textAlignment w:val="center"/>
              <w:rPr>
                <w:rFonts w:hint="eastAsia" w:ascii="仿宋" w:hAnsi="仿宋" w:eastAsia="仿宋" w:cs="仿宋"/>
                <w:b w:val="0"/>
                <w:bCs w:val="0"/>
                <w:i w:val="0"/>
                <w:iCs w:val="0"/>
                <w:color w:val="FF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4</w:t>
            </w:r>
          </w:p>
        </w:tc>
      </w:tr>
      <w:tr w14:paraId="3C41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AE3">
            <w:pPr>
              <w:jc w:val="center"/>
              <w:rPr>
                <w:rFonts w:hint="eastAsia" w:ascii="仿宋" w:hAnsi="仿宋" w:eastAsia="仿宋" w:cs="仿宋"/>
                <w:b w:val="0"/>
                <w:bCs w:val="0"/>
                <w:i w:val="0"/>
                <w:iCs w:val="0"/>
                <w:color w:val="000000"/>
                <w:sz w:val="28"/>
                <w:szCs w:val="28"/>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31D">
            <w:pPr>
              <w:rPr>
                <w:rFonts w:hint="eastAsia" w:ascii="仿宋" w:hAnsi="仿宋" w:eastAsia="仿宋" w:cs="仿宋"/>
                <w:b w:val="0"/>
                <w:bCs w:val="0"/>
                <w:i w:val="0"/>
                <w:iCs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5BB">
            <w:pPr>
              <w:jc w:val="center"/>
              <w:rPr>
                <w:rFonts w:hint="eastAsia" w:ascii="仿宋" w:hAnsi="仿宋" w:eastAsia="仿宋" w:cs="仿宋"/>
                <w:b w:val="0"/>
                <w:bCs w:val="0"/>
                <w:i w:val="0"/>
                <w:iCs w:val="0"/>
                <w:color w:val="000000"/>
                <w:sz w:val="28"/>
                <w:szCs w:val="2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A26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合计</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D0C1">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snapToGrid w:val="0"/>
                <w:color w:val="000000"/>
                <w:kern w:val="0"/>
                <w:sz w:val="28"/>
                <w:szCs w:val="28"/>
                <w:u w:val="none"/>
                <w:lang w:val="en-US" w:eastAsia="zh-CN"/>
              </w:rPr>
              <w:t>109</w:t>
            </w:r>
          </w:p>
        </w:tc>
      </w:tr>
    </w:tbl>
    <w:p w14:paraId="57FB42E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公文小标宋" w:hAnsi="方正公文小标宋" w:eastAsia="方正公文小标宋" w:cs="方正公文小标宋"/>
          <w:spacing w:val="3"/>
          <w:sz w:val="32"/>
          <w:szCs w:val="32"/>
          <w:lang w:val="en-US" w:eastAsia="zh-CN"/>
        </w:rPr>
        <w:sectPr>
          <w:footerReference r:id="rId7" w:type="first"/>
          <w:headerReference r:id="rId5" w:type="default"/>
          <w:footerReference r:id="rId6" w:type="default"/>
          <w:pgSz w:w="11907" w:h="16839"/>
          <w:pgMar w:top="1440" w:right="1080" w:bottom="1440" w:left="1080" w:header="0" w:footer="1417" w:gutter="0"/>
          <w:pgNumType w:fmt="decimal" w:start="1"/>
          <w:cols w:space="720" w:num="1"/>
          <w:titlePg/>
        </w:sectPr>
      </w:pPr>
    </w:p>
    <w:p w14:paraId="504703BD">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 2</w:t>
      </w:r>
    </w:p>
    <w:p w14:paraId="4E5ACCE2">
      <w:pPr>
        <w:spacing w:before="63" w:line="443" w:lineRule="exact"/>
        <w:ind w:left="2539"/>
        <w:outlineLvl w:val="1"/>
        <w:rPr>
          <w:rFonts w:hint="default" w:ascii="Times New Roman" w:hAnsi="Times New Roman" w:cs="Times New Roman"/>
        </w:rPr>
      </w:pPr>
      <w:r>
        <w:rPr>
          <w:rFonts w:hint="default" w:ascii="Times New Roman" w:hAnsi="Times New Roman" w:eastAsia="方正公文小标宋" w:cs="Times New Roman"/>
          <w:b w:val="0"/>
          <w:bCs w:val="0"/>
          <w:position w:val="-2"/>
          <w:sz w:val="44"/>
          <w:szCs w:val="44"/>
        </w:rPr>
        <w:t>推荐免试攻读硕士学位研究生候选人附加分计算方法</w:t>
      </w:r>
    </w:p>
    <w:p w14:paraId="32C6242C">
      <w:pPr>
        <w:pStyle w:val="2"/>
        <w:spacing w:line="264" w:lineRule="auto"/>
        <w:rPr>
          <w:rFonts w:hint="default" w:ascii="Times New Roman" w:hAnsi="Times New Roman" w:cs="Times New Roman"/>
        </w:rPr>
      </w:pPr>
    </w:p>
    <w:p w14:paraId="7FCC8A17">
      <w:pPr>
        <w:spacing w:before="101" w:line="224" w:lineRule="auto"/>
        <w:ind w:left="55"/>
        <w:outlineLvl w:val="3"/>
        <w:rPr>
          <w:rFonts w:hint="default" w:ascii="Times New Roman" w:hAnsi="Times New Roman" w:eastAsia="黑体" w:cs="Times New Roman"/>
          <w:spacing w:val="8"/>
          <w:sz w:val="32"/>
          <w:szCs w:val="32"/>
        </w:rPr>
      </w:pPr>
      <w:r>
        <w:rPr>
          <w:rFonts w:hint="default" w:ascii="Times New Roman" w:hAnsi="Times New Roman" w:eastAsia="黑体" w:cs="Times New Roman"/>
          <w:spacing w:val="8"/>
          <w:sz w:val="32"/>
          <w:szCs w:val="32"/>
        </w:rPr>
        <w:t>一、学术竞赛类（同一赛事以最高分计入）</w:t>
      </w:r>
    </w:p>
    <w:tbl>
      <w:tblPr>
        <w:tblStyle w:val="6"/>
        <w:tblpPr w:leftFromText="180" w:rightFromText="180" w:vertAnchor="text" w:horzAnchor="page" w:tblpX="801" w:tblpY="64"/>
        <w:tblOverlap w:val="never"/>
        <w:tblW w:w="151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4"/>
        <w:gridCol w:w="4882"/>
        <w:gridCol w:w="7722"/>
      </w:tblGrid>
      <w:tr w14:paraId="08347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blHeader/>
        </w:trPr>
        <w:tc>
          <w:tcPr>
            <w:tcW w:w="2594" w:type="dxa"/>
            <w:shd w:val="clear" w:color="auto" w:fill="F1F1F1"/>
            <w:vAlign w:val="center"/>
          </w:tcPr>
          <w:p w14:paraId="454FB52B">
            <w:pPr>
              <w:spacing w:before="105" w:line="218" w:lineRule="auto"/>
              <w:ind w:left="850"/>
              <w:jc w:val="both"/>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获奖级别</w:t>
            </w:r>
          </w:p>
        </w:tc>
        <w:tc>
          <w:tcPr>
            <w:tcW w:w="4882" w:type="dxa"/>
            <w:shd w:val="clear" w:color="auto" w:fill="F1F1F1"/>
            <w:vAlign w:val="center"/>
          </w:tcPr>
          <w:p w14:paraId="6C8688BB">
            <w:pPr>
              <w:spacing w:before="104" w:line="220" w:lineRule="auto"/>
              <w:ind w:left="922"/>
              <w:jc w:val="both"/>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加分最高分值（/次）</w:t>
            </w:r>
          </w:p>
        </w:tc>
        <w:tc>
          <w:tcPr>
            <w:tcW w:w="7722" w:type="dxa"/>
            <w:shd w:val="clear" w:color="auto" w:fill="F1F1F1"/>
            <w:vAlign w:val="center"/>
          </w:tcPr>
          <w:p w14:paraId="60DA5F0A">
            <w:pPr>
              <w:spacing w:before="104" w:line="219" w:lineRule="auto"/>
              <w:ind w:left="3538"/>
              <w:jc w:val="left"/>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备注</w:t>
            </w:r>
          </w:p>
        </w:tc>
      </w:tr>
      <w:tr w14:paraId="6DCF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blHeader/>
        </w:trPr>
        <w:tc>
          <w:tcPr>
            <w:tcW w:w="2594" w:type="dxa"/>
            <w:vAlign w:val="center"/>
          </w:tcPr>
          <w:p w14:paraId="5FC4032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w:t>
            </w:r>
          </w:p>
          <w:p w14:paraId="438861A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一等奖或冠军</w:t>
            </w:r>
          </w:p>
        </w:tc>
        <w:tc>
          <w:tcPr>
            <w:tcW w:w="4882" w:type="dxa"/>
            <w:vAlign w:val="center"/>
          </w:tcPr>
          <w:p w14:paraId="4608E4F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排名第一：5.0</w:t>
            </w:r>
          </w:p>
          <w:p w14:paraId="1AAD527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排名第二：4.5</w:t>
            </w:r>
          </w:p>
          <w:p w14:paraId="64D5888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排名第三：4.0</w:t>
            </w:r>
          </w:p>
          <w:p w14:paraId="3B1ACA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4.5）</w:t>
            </w:r>
          </w:p>
        </w:tc>
        <w:tc>
          <w:tcPr>
            <w:tcW w:w="7722" w:type="dxa"/>
            <w:vAlign w:val="center"/>
          </w:tcPr>
          <w:p w14:paraId="483F549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eastAsia="zh-CN"/>
              </w:rPr>
            </w:pPr>
            <w:r>
              <w:rPr>
                <w:rFonts w:hint="eastAsia" w:ascii="仿宋" w:hAnsi="仿宋" w:eastAsia="仿宋" w:cs="仿宋"/>
                <w:b w:val="0"/>
                <w:bCs w:val="0"/>
                <w:spacing w:val="-2"/>
                <w:sz w:val="28"/>
                <w:szCs w:val="28"/>
                <w:lang w:eastAsia="zh-CN"/>
              </w:rPr>
              <w:t>国家级竞赛指由国家教育部</w:t>
            </w:r>
            <w:r>
              <w:rPr>
                <w:rFonts w:hint="eastAsia" w:ascii="仿宋" w:hAnsi="仿宋" w:eastAsia="仿宋" w:cs="仿宋"/>
                <w:b w:val="0"/>
                <w:bCs w:val="0"/>
                <w:spacing w:val="-2"/>
                <w:sz w:val="28"/>
                <w:szCs w:val="28"/>
                <w:lang w:val="en-US" w:eastAsia="zh-CN"/>
              </w:rPr>
              <w:t>等管理部门、</w:t>
            </w:r>
            <w:r>
              <w:rPr>
                <w:rFonts w:hint="eastAsia" w:ascii="仿宋" w:hAnsi="仿宋" w:eastAsia="仿宋" w:cs="仿宋"/>
                <w:b w:val="0"/>
                <w:bCs w:val="0"/>
                <w:spacing w:val="-2"/>
                <w:sz w:val="28"/>
                <w:szCs w:val="28"/>
                <w:lang w:eastAsia="zh-CN"/>
              </w:rPr>
              <w:t>教育部高等学校教学指导委员会、国家级或全国性的</w:t>
            </w:r>
            <w:r>
              <w:rPr>
                <w:rFonts w:hint="eastAsia" w:ascii="仿宋" w:hAnsi="仿宋" w:eastAsia="仿宋" w:cs="仿宋"/>
                <w:b w:val="0"/>
                <w:bCs w:val="0"/>
                <w:spacing w:val="-2"/>
                <w:sz w:val="28"/>
                <w:szCs w:val="28"/>
                <w:lang w:val="en-US" w:eastAsia="zh-CN"/>
              </w:rPr>
              <w:t>企事业单位、</w:t>
            </w:r>
            <w:r>
              <w:rPr>
                <w:rFonts w:hint="eastAsia" w:ascii="仿宋" w:hAnsi="仿宋" w:eastAsia="仿宋" w:cs="仿宋"/>
                <w:b w:val="0"/>
                <w:bCs w:val="0"/>
                <w:spacing w:val="-2"/>
                <w:sz w:val="28"/>
                <w:szCs w:val="28"/>
                <w:lang w:eastAsia="zh-CN"/>
              </w:rPr>
              <w:t>行业部门、</w:t>
            </w:r>
            <w:r>
              <w:rPr>
                <w:rFonts w:hint="eastAsia" w:ascii="仿宋" w:hAnsi="仿宋" w:eastAsia="仿宋" w:cs="仿宋"/>
                <w:b w:val="0"/>
                <w:bCs w:val="0"/>
                <w:spacing w:val="-2"/>
                <w:sz w:val="28"/>
                <w:szCs w:val="28"/>
                <w:lang w:val="en-US" w:eastAsia="zh-CN"/>
              </w:rPr>
              <w:t>一级学（协）会等直接</w:t>
            </w:r>
            <w:r>
              <w:rPr>
                <w:rFonts w:hint="eastAsia" w:ascii="仿宋" w:hAnsi="仿宋" w:eastAsia="仿宋" w:cs="仿宋"/>
                <w:b w:val="0"/>
                <w:bCs w:val="0"/>
                <w:spacing w:val="-2"/>
                <w:sz w:val="28"/>
                <w:szCs w:val="28"/>
                <w:lang w:eastAsia="zh-CN"/>
              </w:rPr>
              <w:t>组织</w:t>
            </w:r>
            <w:r>
              <w:rPr>
                <w:rFonts w:hint="eastAsia" w:ascii="仿宋" w:hAnsi="仿宋" w:eastAsia="仿宋" w:cs="仿宋"/>
                <w:b w:val="0"/>
                <w:bCs w:val="0"/>
                <w:spacing w:val="-2"/>
                <w:sz w:val="28"/>
                <w:szCs w:val="28"/>
                <w:lang w:val="en-US" w:eastAsia="zh-CN"/>
              </w:rPr>
              <w:t>或印发下文</w:t>
            </w:r>
            <w:r>
              <w:rPr>
                <w:rFonts w:hint="eastAsia" w:ascii="仿宋" w:hAnsi="仿宋" w:eastAsia="仿宋" w:cs="仿宋"/>
                <w:b w:val="0"/>
                <w:bCs w:val="0"/>
                <w:spacing w:val="-2"/>
                <w:sz w:val="28"/>
                <w:szCs w:val="28"/>
                <w:lang w:eastAsia="zh-CN"/>
              </w:rPr>
              <w:t>的在行业内影响力</w:t>
            </w:r>
            <w:r>
              <w:rPr>
                <w:rFonts w:hint="eastAsia" w:ascii="仿宋" w:hAnsi="仿宋" w:eastAsia="仿宋" w:cs="仿宋"/>
                <w:b w:val="0"/>
                <w:bCs w:val="0"/>
                <w:spacing w:val="-2"/>
                <w:sz w:val="28"/>
                <w:szCs w:val="28"/>
                <w:lang w:val="en-US" w:eastAsia="zh-CN"/>
              </w:rPr>
              <w:t>大</w:t>
            </w:r>
            <w:r>
              <w:rPr>
                <w:rFonts w:hint="eastAsia" w:ascii="仿宋" w:hAnsi="仿宋" w:eastAsia="仿宋" w:cs="仿宋"/>
                <w:b w:val="0"/>
                <w:bCs w:val="0"/>
                <w:spacing w:val="-2"/>
                <w:sz w:val="28"/>
                <w:szCs w:val="28"/>
                <w:lang w:eastAsia="zh-CN"/>
              </w:rPr>
              <w:t>、奖项评比规范、行业知名度高的全国性学科专业竞赛。</w:t>
            </w:r>
          </w:p>
          <w:p w14:paraId="108DF93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val="en-US" w:eastAsia="zh-CN"/>
              </w:rPr>
            </w:pPr>
            <w:r>
              <w:rPr>
                <w:rFonts w:hint="eastAsia" w:ascii="仿宋" w:hAnsi="仿宋" w:eastAsia="仿宋" w:cs="仿宋"/>
                <w:b w:val="0"/>
                <w:bCs w:val="0"/>
                <w:spacing w:val="-2"/>
                <w:sz w:val="28"/>
                <w:szCs w:val="28"/>
                <w:lang w:val="en-US" w:eastAsia="zh-CN"/>
              </w:rPr>
              <w:t>高等教育学会《全国普通高校大学生竞赛分析报告》认可的赛事。</w:t>
            </w:r>
          </w:p>
        </w:tc>
      </w:tr>
      <w:tr w14:paraId="48F9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blHeader/>
        </w:trPr>
        <w:tc>
          <w:tcPr>
            <w:tcW w:w="2594" w:type="dxa"/>
            <w:vAlign w:val="center"/>
          </w:tcPr>
          <w:p w14:paraId="211B76B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国家级竞赛二等奖或亚军， 自治区级竞赛一等奖或冠军</w:t>
            </w:r>
          </w:p>
        </w:tc>
        <w:tc>
          <w:tcPr>
            <w:tcW w:w="4882" w:type="dxa"/>
            <w:vAlign w:val="center"/>
          </w:tcPr>
          <w:p w14:paraId="0352775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排名第一：4.0</w:t>
            </w:r>
          </w:p>
          <w:p w14:paraId="65B0F3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排名第二：3.5</w:t>
            </w:r>
          </w:p>
          <w:p w14:paraId="25BAE53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排名第三：3.0</w:t>
            </w:r>
          </w:p>
          <w:p w14:paraId="5E5E077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3.5）</w:t>
            </w:r>
          </w:p>
        </w:tc>
        <w:tc>
          <w:tcPr>
            <w:tcW w:w="7722" w:type="dxa"/>
            <w:vAlign w:val="center"/>
          </w:tcPr>
          <w:p w14:paraId="03A0667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国家级竞赛同上；</w:t>
            </w:r>
          </w:p>
          <w:p w14:paraId="7B0587F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lang w:eastAsia="zh-CN"/>
              </w:rPr>
            </w:pPr>
            <w:r>
              <w:rPr>
                <w:rFonts w:hint="eastAsia" w:ascii="仿宋" w:hAnsi="仿宋" w:eastAsia="仿宋" w:cs="仿宋"/>
                <w:b w:val="0"/>
                <w:bCs w:val="0"/>
                <w:spacing w:val="-2"/>
                <w:sz w:val="28"/>
                <w:szCs w:val="28"/>
                <w:lang w:val="en-US" w:eastAsia="zh-CN"/>
              </w:rPr>
              <w:t>自治区级竞赛指由自治区教育厅等管理部门、广西高校教学指导委员会、自治区或区直的企事业单位、行业部门直接组织或印发下文的在</w:t>
            </w:r>
            <w:r>
              <w:rPr>
                <w:rFonts w:hint="eastAsia" w:ascii="仿宋" w:hAnsi="仿宋" w:eastAsia="仿宋" w:cs="仿宋"/>
                <w:b w:val="0"/>
                <w:bCs w:val="0"/>
                <w:spacing w:val="-2"/>
                <w:sz w:val="28"/>
                <w:szCs w:val="28"/>
              </w:rPr>
              <w:t>行业内影响力</w:t>
            </w:r>
            <w:r>
              <w:rPr>
                <w:rFonts w:hint="eastAsia" w:ascii="仿宋" w:hAnsi="仿宋" w:eastAsia="仿宋" w:cs="仿宋"/>
                <w:b w:val="0"/>
                <w:bCs w:val="0"/>
                <w:spacing w:val="-2"/>
                <w:sz w:val="28"/>
                <w:szCs w:val="28"/>
                <w:lang w:val="en-US" w:eastAsia="zh-CN"/>
              </w:rPr>
              <w:t>大</w:t>
            </w:r>
            <w:r>
              <w:rPr>
                <w:rFonts w:hint="eastAsia" w:ascii="仿宋" w:hAnsi="仿宋" w:eastAsia="仿宋" w:cs="仿宋"/>
                <w:b w:val="0"/>
                <w:bCs w:val="0"/>
                <w:spacing w:val="-2"/>
                <w:sz w:val="28"/>
                <w:szCs w:val="28"/>
              </w:rPr>
              <w:t>、奖项评比规范、行业知名度高的全</w:t>
            </w:r>
            <w:r>
              <w:rPr>
                <w:rFonts w:hint="eastAsia" w:ascii="仿宋" w:hAnsi="仿宋" w:eastAsia="仿宋" w:cs="仿宋"/>
                <w:b w:val="0"/>
                <w:bCs w:val="0"/>
                <w:spacing w:val="-2"/>
                <w:sz w:val="28"/>
                <w:szCs w:val="28"/>
                <w:lang w:val="en-US" w:eastAsia="zh-CN"/>
              </w:rPr>
              <w:t>区</w:t>
            </w:r>
            <w:r>
              <w:rPr>
                <w:rFonts w:hint="eastAsia" w:ascii="仿宋" w:hAnsi="仿宋" w:eastAsia="仿宋" w:cs="仿宋"/>
                <w:b w:val="0"/>
                <w:bCs w:val="0"/>
                <w:spacing w:val="-2"/>
                <w:sz w:val="28"/>
                <w:szCs w:val="28"/>
              </w:rPr>
              <w:t>性学科专业竞赛。</w:t>
            </w:r>
          </w:p>
        </w:tc>
      </w:tr>
      <w:tr w14:paraId="315C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blHeader/>
        </w:trPr>
        <w:tc>
          <w:tcPr>
            <w:tcW w:w="2594" w:type="dxa"/>
            <w:vAlign w:val="center"/>
          </w:tcPr>
          <w:p w14:paraId="567F623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国家级竞赛三等奖或季军， 自治区级竞赛二等奖或亚军</w:t>
            </w:r>
          </w:p>
        </w:tc>
        <w:tc>
          <w:tcPr>
            <w:tcW w:w="4882" w:type="dxa"/>
            <w:vAlign w:val="center"/>
          </w:tcPr>
          <w:p w14:paraId="5F540DF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排名第一：3.0</w:t>
            </w:r>
          </w:p>
          <w:p w14:paraId="05ED09D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排名第二：2.5</w:t>
            </w:r>
          </w:p>
          <w:p w14:paraId="47DD818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排名第三：2.0</w:t>
            </w:r>
          </w:p>
          <w:p w14:paraId="6B84B6B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pacing w:val="-2"/>
                <w:sz w:val="28"/>
                <w:szCs w:val="28"/>
              </w:rPr>
            </w:pPr>
            <w:r>
              <w:rPr>
                <w:rFonts w:hint="eastAsia" w:ascii="仿宋" w:hAnsi="仿宋" w:eastAsia="仿宋" w:cs="仿宋"/>
                <w:b w:val="0"/>
                <w:bCs w:val="0"/>
                <w:spacing w:val="-2"/>
                <w:sz w:val="28"/>
                <w:szCs w:val="28"/>
              </w:rPr>
              <w:t>（团体排名不分先后者统一计 2.5）</w:t>
            </w:r>
          </w:p>
        </w:tc>
        <w:tc>
          <w:tcPr>
            <w:tcW w:w="7722" w:type="dxa"/>
            <w:vAlign w:val="center"/>
          </w:tcPr>
          <w:p w14:paraId="64CFD6A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pacing w:val="-2"/>
                <w:sz w:val="28"/>
                <w:szCs w:val="28"/>
              </w:rPr>
              <w:t>同上</w:t>
            </w:r>
          </w:p>
        </w:tc>
      </w:tr>
      <w:tr w14:paraId="44FB2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blHeader/>
        </w:trPr>
        <w:tc>
          <w:tcPr>
            <w:tcW w:w="2594" w:type="dxa"/>
            <w:shd w:val="clear" w:color="auto" w:fill="F1F1F1"/>
            <w:vAlign w:val="center"/>
          </w:tcPr>
          <w:p w14:paraId="1BD8FE63">
            <w:pPr>
              <w:spacing w:before="105" w:line="218" w:lineRule="auto"/>
              <w:ind w:left="850" w:leftChars="0"/>
              <w:jc w:val="both"/>
              <w:rPr>
                <w:rFonts w:hint="eastAsia" w:ascii="仿宋" w:hAnsi="仿宋" w:eastAsia="仿宋" w:cs="仿宋"/>
                <w:spacing w:val="-2"/>
                <w:sz w:val="28"/>
                <w:szCs w:val="28"/>
              </w:rPr>
            </w:pPr>
            <w:r>
              <w:rPr>
                <w:rFonts w:hint="eastAsia" w:ascii="仿宋" w:hAnsi="仿宋" w:eastAsia="仿宋" w:cs="仿宋"/>
                <w:spacing w:val="-4"/>
                <w:sz w:val="28"/>
                <w:szCs w:val="28"/>
              </w:rPr>
              <w:t>获奖级别</w:t>
            </w:r>
          </w:p>
        </w:tc>
        <w:tc>
          <w:tcPr>
            <w:tcW w:w="4882" w:type="dxa"/>
            <w:shd w:val="clear" w:color="auto" w:fill="F1F1F1"/>
            <w:vAlign w:val="center"/>
          </w:tcPr>
          <w:p w14:paraId="1B57BF0D">
            <w:pPr>
              <w:spacing w:before="104" w:line="220" w:lineRule="auto"/>
              <w:ind w:left="922" w:leftChars="0"/>
              <w:jc w:val="both"/>
              <w:rPr>
                <w:rFonts w:hint="eastAsia" w:ascii="仿宋" w:hAnsi="仿宋" w:eastAsia="仿宋" w:cs="仿宋"/>
                <w:spacing w:val="-2"/>
                <w:sz w:val="28"/>
                <w:szCs w:val="28"/>
              </w:rPr>
            </w:pPr>
            <w:r>
              <w:rPr>
                <w:rFonts w:hint="eastAsia" w:ascii="仿宋" w:hAnsi="仿宋" w:eastAsia="仿宋" w:cs="仿宋"/>
                <w:spacing w:val="-3"/>
                <w:sz w:val="28"/>
                <w:szCs w:val="28"/>
              </w:rPr>
              <w:t>加分最高分值（/次）</w:t>
            </w:r>
          </w:p>
        </w:tc>
        <w:tc>
          <w:tcPr>
            <w:tcW w:w="7722" w:type="dxa"/>
            <w:shd w:val="clear" w:color="auto" w:fill="F1F1F1"/>
            <w:vAlign w:val="center"/>
          </w:tcPr>
          <w:p w14:paraId="02E1EC0C">
            <w:pPr>
              <w:spacing w:before="104" w:line="219" w:lineRule="auto"/>
              <w:ind w:left="3538" w:leftChars="0"/>
              <w:jc w:val="left"/>
              <w:rPr>
                <w:rFonts w:hint="eastAsia" w:ascii="仿宋" w:hAnsi="仿宋" w:eastAsia="仿宋" w:cs="仿宋"/>
                <w:color w:val="FF0000"/>
                <w:spacing w:val="-2"/>
                <w:sz w:val="28"/>
                <w:szCs w:val="28"/>
                <w:highlight w:val="yellow"/>
              </w:rPr>
            </w:pPr>
            <w:r>
              <w:rPr>
                <w:rFonts w:hint="eastAsia" w:ascii="仿宋" w:hAnsi="仿宋" w:eastAsia="仿宋" w:cs="仿宋"/>
                <w:spacing w:val="-4"/>
                <w:sz w:val="28"/>
                <w:szCs w:val="28"/>
              </w:rPr>
              <w:t>备注</w:t>
            </w:r>
          </w:p>
        </w:tc>
      </w:tr>
      <w:tr w14:paraId="26B6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7" w:hRule="atLeast"/>
          <w:tblHeader/>
        </w:trPr>
        <w:tc>
          <w:tcPr>
            <w:tcW w:w="2594" w:type="dxa"/>
            <w:vAlign w:val="center"/>
          </w:tcPr>
          <w:p w14:paraId="629EDE07">
            <w:pPr>
              <w:keepNext w:val="0"/>
              <w:keepLines w:val="0"/>
              <w:pageBreakBefore w:val="0"/>
              <w:widowControl/>
              <w:kinsoku w:val="0"/>
              <w:wordWrap/>
              <w:overflowPunct/>
              <w:topLinePunct w:val="0"/>
              <w:autoSpaceDE w:val="0"/>
              <w:autoSpaceDN w:val="0"/>
              <w:bidi w:val="0"/>
              <w:adjustRightInd w:val="0"/>
              <w:snapToGrid w:val="0"/>
              <w:spacing w:line="337" w:lineRule="auto"/>
              <w:ind w:left="105" w:leftChars="50" w:right="105" w:rightChars="50"/>
              <w:jc w:val="center"/>
              <w:textAlignment w:val="baseline"/>
              <w:rPr>
                <w:rFonts w:hint="eastAsia" w:ascii="仿宋" w:hAnsi="仿宋" w:eastAsia="仿宋" w:cs="仿宋"/>
                <w:sz w:val="28"/>
                <w:szCs w:val="28"/>
              </w:rPr>
            </w:pPr>
          </w:p>
          <w:p w14:paraId="05D50FCA">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105" w:rightChars="50" w:firstLine="0" w:firstLineChars="0"/>
              <w:jc w:val="center"/>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自治区级竞赛</w:t>
            </w:r>
          </w:p>
          <w:p w14:paraId="27B39780">
            <w:pPr>
              <w:pStyle w:val="7"/>
              <w:keepNext w:val="0"/>
              <w:keepLines w:val="0"/>
              <w:pageBreakBefore w:val="0"/>
              <w:widowControl/>
              <w:kinsoku w:val="0"/>
              <w:wordWrap/>
              <w:overflowPunct/>
              <w:topLinePunct w:val="0"/>
              <w:autoSpaceDE w:val="0"/>
              <w:autoSpaceDN w:val="0"/>
              <w:bidi w:val="0"/>
              <w:adjustRightInd w:val="0"/>
              <w:snapToGrid w:val="0"/>
              <w:spacing w:line="241" w:lineRule="auto"/>
              <w:ind w:left="0" w:leftChars="0" w:right="105" w:rightChars="50" w:firstLine="0" w:firstLineChars="0"/>
              <w:jc w:val="center"/>
              <w:textAlignment w:val="baseline"/>
              <w:rPr>
                <w:rFonts w:hint="eastAsia" w:ascii="仿宋" w:hAnsi="仿宋" w:eastAsia="仿宋" w:cs="仿宋"/>
                <w:spacing w:val="-5"/>
                <w:sz w:val="28"/>
                <w:szCs w:val="28"/>
              </w:rPr>
            </w:pPr>
            <w:r>
              <w:rPr>
                <w:rFonts w:hint="eastAsia" w:ascii="仿宋" w:hAnsi="仿宋" w:eastAsia="仿宋" w:cs="仿宋"/>
                <w:spacing w:val="4"/>
                <w:sz w:val="28"/>
                <w:szCs w:val="28"/>
              </w:rPr>
              <w:t>三等奖</w:t>
            </w:r>
            <w:r>
              <w:rPr>
                <w:rFonts w:hint="eastAsia" w:ascii="仿宋" w:hAnsi="仿宋" w:eastAsia="仿宋" w:cs="仿宋"/>
                <w:spacing w:val="-3"/>
                <w:sz w:val="28"/>
                <w:szCs w:val="28"/>
              </w:rPr>
              <w:t>或季军</w:t>
            </w:r>
          </w:p>
        </w:tc>
        <w:tc>
          <w:tcPr>
            <w:tcW w:w="4882" w:type="dxa"/>
            <w:vAlign w:val="center"/>
          </w:tcPr>
          <w:p w14:paraId="7F3709D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排名第一：2.0</w:t>
            </w:r>
          </w:p>
          <w:p w14:paraId="0F25D0E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排名第二：1.5</w:t>
            </w:r>
          </w:p>
          <w:p w14:paraId="79B4D62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排名第三：1.0</w:t>
            </w:r>
          </w:p>
          <w:p w14:paraId="010F4AE3">
            <w:pPr>
              <w:pStyle w:val="7"/>
              <w:keepNext w:val="0"/>
              <w:keepLines w:val="0"/>
              <w:pageBreakBefore w:val="0"/>
              <w:widowControl/>
              <w:kinsoku w:val="0"/>
              <w:wordWrap/>
              <w:overflowPunct/>
              <w:topLinePunct w:val="0"/>
              <w:autoSpaceDE w:val="0"/>
              <w:autoSpaceDN w:val="0"/>
              <w:bidi w:val="0"/>
              <w:adjustRightInd w:val="0"/>
              <w:snapToGrid w:val="0"/>
              <w:spacing w:line="206" w:lineRule="auto"/>
              <w:ind w:left="105" w:leftChars="50" w:right="105" w:rightChars="50"/>
              <w:jc w:val="left"/>
              <w:textAlignment w:val="baseline"/>
              <w:rPr>
                <w:rFonts w:hint="eastAsia" w:ascii="仿宋" w:hAnsi="仿宋" w:eastAsia="仿宋" w:cs="仿宋"/>
                <w:spacing w:val="-1"/>
                <w:sz w:val="28"/>
                <w:szCs w:val="28"/>
              </w:rPr>
            </w:pPr>
            <w:r>
              <w:rPr>
                <w:rFonts w:hint="eastAsia" w:ascii="仿宋" w:hAnsi="仿宋" w:eastAsia="仿宋" w:cs="仿宋"/>
                <w:spacing w:val="-3"/>
                <w:sz w:val="28"/>
                <w:szCs w:val="28"/>
              </w:rPr>
              <w:t>（团体排名不分先后者统一计</w:t>
            </w:r>
            <w:r>
              <w:rPr>
                <w:rFonts w:hint="eastAsia" w:ascii="仿宋" w:hAnsi="仿宋" w:eastAsia="仿宋" w:cs="仿宋"/>
                <w:spacing w:val="-26"/>
                <w:sz w:val="28"/>
                <w:szCs w:val="28"/>
              </w:rPr>
              <w:t xml:space="preserve"> </w:t>
            </w:r>
            <w:r>
              <w:rPr>
                <w:rFonts w:hint="eastAsia" w:ascii="仿宋" w:hAnsi="仿宋" w:eastAsia="仿宋" w:cs="仿宋"/>
                <w:spacing w:val="-3"/>
                <w:sz w:val="28"/>
                <w:szCs w:val="28"/>
              </w:rPr>
              <w:t>1.5）</w:t>
            </w:r>
          </w:p>
        </w:tc>
        <w:tc>
          <w:tcPr>
            <w:tcW w:w="7722" w:type="dxa"/>
            <w:vAlign w:val="center"/>
          </w:tcPr>
          <w:p w14:paraId="1B43AA67">
            <w:pPr>
              <w:pStyle w:val="7"/>
              <w:keepNext w:val="0"/>
              <w:keepLines w:val="0"/>
              <w:pageBreakBefore w:val="0"/>
              <w:widowControl/>
              <w:kinsoku w:val="0"/>
              <w:wordWrap/>
              <w:overflowPunct/>
              <w:topLinePunct w:val="0"/>
              <w:autoSpaceDE w:val="0"/>
              <w:autoSpaceDN w:val="0"/>
              <w:bidi w:val="0"/>
              <w:adjustRightInd w:val="0"/>
              <w:snapToGrid w:val="0"/>
              <w:spacing w:line="214" w:lineRule="auto"/>
              <w:ind w:left="105" w:leftChars="50" w:right="105" w:rightChars="50"/>
              <w:jc w:val="left"/>
              <w:textAlignment w:val="baseline"/>
              <w:rPr>
                <w:rFonts w:hint="eastAsia" w:ascii="仿宋" w:hAnsi="仿宋" w:eastAsia="仿宋" w:cs="仿宋"/>
                <w:sz w:val="28"/>
                <w:szCs w:val="28"/>
                <w:lang w:eastAsia="zh-CN"/>
              </w:rPr>
            </w:pPr>
            <w:r>
              <w:rPr>
                <w:rFonts w:hint="eastAsia" w:ascii="仿宋" w:hAnsi="仿宋" w:eastAsia="仿宋" w:cs="仿宋"/>
                <w:spacing w:val="-13"/>
                <w:sz w:val="28"/>
                <w:szCs w:val="28"/>
              </w:rPr>
              <w:t>同上。</w:t>
            </w:r>
          </w:p>
        </w:tc>
      </w:tr>
      <w:tr w14:paraId="5C5E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blHeader/>
        </w:trPr>
        <w:tc>
          <w:tcPr>
            <w:tcW w:w="2594" w:type="dxa"/>
            <w:vAlign w:val="center"/>
          </w:tcPr>
          <w:p w14:paraId="618A67D7">
            <w:pPr>
              <w:keepNext w:val="0"/>
              <w:keepLines w:val="0"/>
              <w:pageBreakBefore w:val="0"/>
              <w:widowControl/>
              <w:kinsoku w:val="0"/>
              <w:wordWrap/>
              <w:overflowPunct/>
              <w:topLinePunct w:val="0"/>
              <w:autoSpaceDE w:val="0"/>
              <w:autoSpaceDN w:val="0"/>
              <w:bidi w:val="0"/>
              <w:adjustRightInd w:val="0"/>
              <w:snapToGrid w:val="0"/>
              <w:spacing w:line="340" w:lineRule="auto"/>
              <w:ind w:left="105" w:leftChars="50" w:right="105" w:rightChars="50"/>
              <w:jc w:val="center"/>
              <w:textAlignment w:val="baseline"/>
              <w:rPr>
                <w:rFonts w:hint="eastAsia" w:ascii="仿宋" w:hAnsi="仿宋" w:eastAsia="仿宋" w:cs="仿宋"/>
                <w:sz w:val="28"/>
                <w:szCs w:val="28"/>
              </w:rPr>
            </w:pPr>
          </w:p>
          <w:p w14:paraId="5C50CBEA">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111" w:leftChars="50" w:right="105" w:rightChars="50" w:hanging="6" w:firstLineChars="0"/>
              <w:jc w:val="center"/>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校级竞赛一等奖</w:t>
            </w:r>
          </w:p>
          <w:p w14:paraId="18873C7C">
            <w:pPr>
              <w:pStyle w:val="7"/>
              <w:keepNext w:val="0"/>
              <w:keepLines w:val="0"/>
              <w:pageBreakBefore w:val="0"/>
              <w:widowControl/>
              <w:kinsoku w:val="0"/>
              <w:wordWrap/>
              <w:overflowPunct/>
              <w:topLinePunct w:val="0"/>
              <w:autoSpaceDE w:val="0"/>
              <w:autoSpaceDN w:val="0"/>
              <w:bidi w:val="0"/>
              <w:adjustRightInd w:val="0"/>
              <w:snapToGrid w:val="0"/>
              <w:spacing w:line="243" w:lineRule="auto"/>
              <w:ind w:left="111" w:leftChars="50" w:right="105" w:rightChars="50" w:hanging="6" w:firstLineChars="0"/>
              <w:jc w:val="center"/>
              <w:textAlignment w:val="baseline"/>
              <w:rPr>
                <w:rFonts w:hint="eastAsia" w:ascii="仿宋" w:hAnsi="仿宋" w:eastAsia="仿宋" w:cs="仿宋"/>
                <w:spacing w:val="-5"/>
                <w:sz w:val="28"/>
                <w:szCs w:val="28"/>
              </w:rPr>
            </w:pPr>
            <w:r>
              <w:rPr>
                <w:rFonts w:hint="eastAsia" w:ascii="仿宋" w:hAnsi="仿宋" w:eastAsia="仿宋" w:cs="仿宋"/>
                <w:spacing w:val="10"/>
                <w:sz w:val="28"/>
                <w:szCs w:val="28"/>
              </w:rPr>
              <w:t>或冠</w:t>
            </w:r>
            <w:r>
              <w:rPr>
                <w:rFonts w:hint="eastAsia" w:ascii="仿宋" w:hAnsi="仿宋" w:eastAsia="仿宋" w:cs="仿宋"/>
                <w:sz w:val="28"/>
                <w:szCs w:val="28"/>
              </w:rPr>
              <w:t>军</w:t>
            </w:r>
          </w:p>
        </w:tc>
        <w:tc>
          <w:tcPr>
            <w:tcW w:w="4882" w:type="dxa"/>
            <w:vAlign w:val="center"/>
          </w:tcPr>
          <w:p w14:paraId="77381FE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排名第一：1.0</w:t>
            </w:r>
          </w:p>
          <w:p w14:paraId="2105535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排名第二：0.7</w:t>
            </w:r>
          </w:p>
          <w:p w14:paraId="412A0B8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排名第三：0.5</w:t>
            </w:r>
          </w:p>
          <w:p w14:paraId="64E45D14">
            <w:pPr>
              <w:pStyle w:val="7"/>
              <w:keepNext w:val="0"/>
              <w:keepLines w:val="0"/>
              <w:pageBreakBefore w:val="0"/>
              <w:widowControl/>
              <w:kinsoku w:val="0"/>
              <w:wordWrap/>
              <w:overflowPunct/>
              <w:topLinePunct w:val="0"/>
              <w:autoSpaceDE w:val="0"/>
              <w:autoSpaceDN w:val="0"/>
              <w:bidi w:val="0"/>
              <w:adjustRightInd w:val="0"/>
              <w:snapToGrid w:val="0"/>
              <w:spacing w:line="208" w:lineRule="auto"/>
              <w:ind w:left="105" w:leftChars="50" w:right="105" w:rightChars="50"/>
              <w:jc w:val="left"/>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（团体排名不分先后者统一计</w:t>
            </w:r>
            <w:r>
              <w:rPr>
                <w:rFonts w:hint="eastAsia" w:ascii="仿宋" w:hAnsi="仿宋" w:eastAsia="仿宋" w:cs="仿宋"/>
                <w:spacing w:val="-60"/>
                <w:sz w:val="28"/>
                <w:szCs w:val="28"/>
              </w:rPr>
              <w:t xml:space="preserve"> </w:t>
            </w:r>
            <w:r>
              <w:rPr>
                <w:rFonts w:hint="eastAsia" w:ascii="仿宋" w:hAnsi="仿宋" w:eastAsia="仿宋" w:cs="仿宋"/>
                <w:spacing w:val="-1"/>
                <w:sz w:val="28"/>
                <w:szCs w:val="28"/>
              </w:rPr>
              <w:t>0.7）</w:t>
            </w:r>
          </w:p>
        </w:tc>
        <w:tc>
          <w:tcPr>
            <w:tcW w:w="7722" w:type="dxa"/>
            <w:vAlign w:val="center"/>
          </w:tcPr>
          <w:p w14:paraId="6BE1D597">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仿宋" w:hAnsi="仿宋" w:eastAsia="仿宋" w:cs="仿宋"/>
                <w:sz w:val="28"/>
                <w:szCs w:val="28"/>
                <w:lang w:eastAsia="zh-CN"/>
              </w:rPr>
            </w:pPr>
            <w:r>
              <w:rPr>
                <w:rFonts w:hint="eastAsia" w:ascii="仿宋" w:hAnsi="仿宋" w:eastAsia="仿宋" w:cs="仿宋"/>
                <w:snapToGrid w:val="0"/>
                <w:color w:val="000000"/>
                <w:spacing w:val="-3"/>
                <w:kern w:val="0"/>
                <w:sz w:val="28"/>
                <w:szCs w:val="28"/>
                <w:lang w:val="en-US" w:eastAsia="zh-CN" w:bidi="ar-SA"/>
              </w:rPr>
              <w:t>由学校行政部门印发下文立项的学科专业竞赛。</w:t>
            </w:r>
          </w:p>
        </w:tc>
      </w:tr>
    </w:tbl>
    <w:p w14:paraId="3792018D">
      <w:pPr>
        <w:keepNext w:val="0"/>
        <w:keepLines w:val="0"/>
        <w:pageBreakBefore w:val="0"/>
        <w:widowControl/>
        <w:kinsoku w:val="0"/>
        <w:wordWrap/>
        <w:overflowPunct/>
        <w:topLinePunct w:val="0"/>
        <w:autoSpaceDE w:val="0"/>
        <w:autoSpaceDN w:val="0"/>
        <w:bidi w:val="0"/>
        <w:adjustRightInd w:val="0"/>
        <w:snapToGrid w:val="0"/>
        <w:spacing w:line="71" w:lineRule="exact"/>
        <w:ind w:left="105" w:leftChars="50" w:right="105" w:rightChars="50"/>
        <w:textAlignment w:val="baseline"/>
        <w:rPr>
          <w:rFonts w:hint="default" w:ascii="Times New Roman" w:hAnsi="Times New Roman" w:eastAsia="仿宋_GB2312" w:cs="Times New Roman"/>
        </w:rPr>
      </w:pPr>
    </w:p>
    <w:p w14:paraId="6B7E07FF">
      <w:pPr>
        <w:spacing w:line="92" w:lineRule="exact"/>
        <w:rPr>
          <w:rFonts w:hint="default" w:ascii="Times New Roman" w:hAnsi="Times New Roman" w:cs="Times New Roman"/>
          <w:sz w:val="7"/>
          <w:szCs w:val="7"/>
        </w:rPr>
      </w:pPr>
    </w:p>
    <w:p w14:paraId="6D6BFB83">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备注：</w:t>
      </w:r>
      <w:r>
        <w:rPr>
          <w:rFonts w:hint="eastAsia" w:ascii="Times New Roman" w:hAnsi="Times New Roman" w:eastAsia="仿宋_GB2312" w:cs="Times New Roman"/>
          <w:spacing w:val="-2"/>
          <w:sz w:val="28"/>
          <w:szCs w:val="28"/>
          <w:lang w:val="en-US" w:eastAsia="zh-CN"/>
        </w:rPr>
        <w:t>1.</w:t>
      </w:r>
      <w:r>
        <w:rPr>
          <w:rFonts w:hint="default" w:ascii="Times New Roman" w:hAnsi="Times New Roman" w:eastAsia="仿宋_GB2312" w:cs="Times New Roman"/>
          <w:spacing w:val="-2"/>
          <w:sz w:val="28"/>
          <w:szCs w:val="28"/>
        </w:rPr>
        <w:t>对于同一项目在同一年不同级别竞赛中获奖，应按照最高获奖级别计入加分；</w:t>
      </w:r>
    </w:p>
    <w:p w14:paraId="180C1A5E">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828" w:firstLineChars="300"/>
        <w:jc w:val="left"/>
        <w:textAlignment w:val="baseline"/>
        <w:rPr>
          <w:rFonts w:hint="eastAsia" w:ascii="Times New Roman" w:hAnsi="Times New Roman" w:eastAsia="仿宋_GB2312" w:cs="Times New Roman"/>
          <w:spacing w:val="-2"/>
          <w:sz w:val="28"/>
          <w:szCs w:val="28"/>
          <w:lang w:val="en-US" w:eastAsia="zh-CN"/>
        </w:rPr>
      </w:pPr>
      <w:r>
        <w:rPr>
          <w:rFonts w:hint="eastAsia" w:ascii="Times New Roman" w:hAnsi="Times New Roman" w:eastAsia="仿宋_GB2312" w:cs="Times New Roman"/>
          <w:spacing w:val="-2"/>
          <w:sz w:val="28"/>
          <w:szCs w:val="28"/>
          <w:lang w:val="en-US" w:eastAsia="zh-CN"/>
        </w:rPr>
        <w:t>2.竞赛级别以获奖证书或获奖文件的签署单位为准；</w:t>
      </w:r>
    </w:p>
    <w:p w14:paraId="311968C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943" w:leftChars="449" w:right="105" w:rightChars="50" w:firstLine="0" w:firstLineChars="0"/>
        <w:jc w:val="left"/>
        <w:textAlignment w:val="baseline"/>
        <w:rPr>
          <w:rFonts w:hint="default" w:ascii="Times New Roman" w:hAnsi="Times New Roman" w:eastAsia="仿宋_GB2312" w:cs="Times New Roman"/>
          <w:spacing w:val="-2"/>
          <w:sz w:val="28"/>
          <w:szCs w:val="28"/>
        </w:rPr>
      </w:pPr>
      <w:r>
        <w:rPr>
          <w:rFonts w:hint="eastAsia" w:ascii="Times New Roman" w:hAnsi="Times New Roman" w:eastAsia="仿宋_GB2312" w:cs="Times New Roman"/>
          <w:spacing w:val="-2"/>
          <w:sz w:val="28"/>
          <w:szCs w:val="28"/>
          <w:lang w:val="en-US" w:eastAsia="zh-CN"/>
        </w:rPr>
        <w:t>3.</w:t>
      </w:r>
      <w:r>
        <w:rPr>
          <w:rFonts w:hint="default" w:ascii="Times New Roman" w:hAnsi="Times New Roman" w:eastAsia="仿宋_GB2312" w:cs="Times New Roman"/>
          <w:spacing w:val="-2"/>
          <w:sz w:val="28"/>
          <w:szCs w:val="28"/>
        </w:rPr>
        <w:t>金牌等同于一等奖，银牌等同于二等奖，铜牌等同于三等奖；若比赛设置特等奖，则特等奖按一等奖计算，一等奖按二等奖计算，</w:t>
      </w:r>
      <w:r>
        <w:rPr>
          <w:rFonts w:hint="eastAsia" w:ascii="Times New Roman" w:hAnsi="Times New Roman" w:eastAsia="仿宋_GB2312" w:cs="Times New Roman"/>
          <w:spacing w:val="-2"/>
          <w:sz w:val="28"/>
          <w:szCs w:val="28"/>
          <w:lang w:val="en-US" w:eastAsia="zh-CN"/>
        </w:rPr>
        <w:t>三等奖不计分</w:t>
      </w:r>
      <w:r>
        <w:rPr>
          <w:rFonts w:hint="default" w:ascii="Times New Roman" w:hAnsi="Times New Roman" w:eastAsia="仿宋_GB2312" w:cs="Times New Roman"/>
          <w:spacing w:val="-2"/>
          <w:sz w:val="28"/>
          <w:szCs w:val="28"/>
        </w:rPr>
        <w:t>。</w:t>
      </w:r>
    </w:p>
    <w:p w14:paraId="6A9792D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828" w:firstLineChars="300"/>
        <w:jc w:val="left"/>
        <w:textAlignment w:val="baseline"/>
        <w:rPr>
          <w:rFonts w:hint="default" w:ascii="Times New Roman" w:hAnsi="Times New Roman" w:eastAsia="仿宋_GB2312" w:cs="Times New Roman"/>
          <w:spacing w:val="-2"/>
          <w:sz w:val="28"/>
          <w:szCs w:val="28"/>
          <w:lang w:eastAsia="zh-CN"/>
        </w:rPr>
      </w:pPr>
      <w:r>
        <w:rPr>
          <w:rFonts w:hint="eastAsia" w:ascii="Times New Roman" w:hAnsi="Times New Roman" w:eastAsia="仿宋_GB2312" w:cs="Times New Roman"/>
          <w:spacing w:val="-2"/>
          <w:sz w:val="28"/>
          <w:szCs w:val="28"/>
          <w:lang w:val="en-US" w:eastAsia="zh-CN"/>
        </w:rPr>
        <w:t>4.</w:t>
      </w:r>
      <w:r>
        <w:rPr>
          <w:rFonts w:hint="default" w:ascii="Times New Roman" w:hAnsi="Times New Roman" w:eastAsia="仿宋_GB2312" w:cs="Times New Roman"/>
          <w:spacing w:val="-2"/>
          <w:sz w:val="28"/>
          <w:szCs w:val="28"/>
        </w:rPr>
        <w:t>全国半决赛及全国分赛区获奖者按自治区级别计分</w:t>
      </w:r>
      <w:r>
        <w:rPr>
          <w:rFonts w:hint="default" w:ascii="Times New Roman" w:hAnsi="Times New Roman" w:eastAsia="仿宋_GB2312" w:cs="Times New Roman"/>
          <w:spacing w:val="-2"/>
          <w:sz w:val="28"/>
          <w:szCs w:val="28"/>
          <w:lang w:eastAsia="zh-CN"/>
        </w:rPr>
        <w:t>。</w:t>
      </w:r>
    </w:p>
    <w:p w14:paraId="2EB76D1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default" w:ascii="Times New Roman" w:hAnsi="Times New Roman" w:eastAsia="FangSong_GB2312" w:cs="Times New Roman"/>
          <w:sz w:val="28"/>
          <w:szCs w:val="28"/>
        </w:rPr>
        <w:sectPr>
          <w:footerReference r:id="rId8" w:type="default"/>
          <w:pgSz w:w="16838" w:h="11905" w:orient="landscape"/>
          <w:pgMar w:top="1440" w:right="1474" w:bottom="567" w:left="1587" w:header="0" w:footer="794" w:gutter="0"/>
          <w:pgNumType w:fmt="decimal" w:start="9"/>
          <w:cols w:space="0" w:num="1"/>
          <w:rtlGutter w:val="0"/>
          <w:docGrid w:linePitch="0" w:charSpace="0"/>
        </w:sectPr>
      </w:pPr>
    </w:p>
    <w:p w14:paraId="2F3BD0B6">
      <w:pPr>
        <w:spacing w:before="101" w:line="224" w:lineRule="auto"/>
        <w:ind w:left="54"/>
        <w:outlineLvl w:val="3"/>
        <w:rPr>
          <w:rFonts w:hint="default" w:ascii="Times New Roman" w:hAnsi="Times New Roman" w:eastAsia="黑体" w:cs="Times New Roman"/>
          <w:sz w:val="31"/>
          <w:szCs w:val="31"/>
        </w:rPr>
      </w:pPr>
      <w:r>
        <w:rPr>
          <w:rFonts w:hint="default" w:ascii="Times New Roman" w:hAnsi="Times New Roman" w:eastAsia="黑体" w:cs="Times New Roman"/>
          <w:spacing w:val="8"/>
          <w:sz w:val="31"/>
          <w:szCs w:val="31"/>
        </w:rPr>
        <w:t>二、学术研究类（同一项目以最高分计入）</w:t>
      </w:r>
    </w:p>
    <w:p w14:paraId="57747724">
      <w:pPr>
        <w:spacing w:line="71" w:lineRule="exact"/>
        <w:rPr>
          <w:rFonts w:hint="default" w:ascii="Times New Roman" w:hAnsi="Times New Roman" w:cs="Times New Roman"/>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1"/>
        <w:gridCol w:w="4637"/>
        <w:gridCol w:w="7590"/>
      </w:tblGrid>
      <w:tr w14:paraId="598C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971" w:type="dxa"/>
            <w:shd w:val="clear" w:color="auto" w:fill="F1F1F1"/>
            <w:vAlign w:val="center"/>
          </w:tcPr>
          <w:p w14:paraId="5168FF61">
            <w:pPr>
              <w:spacing w:before="104" w:line="218" w:lineRule="auto"/>
              <w:ind w:left="8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获奖级别</w:t>
            </w:r>
          </w:p>
        </w:tc>
        <w:tc>
          <w:tcPr>
            <w:tcW w:w="4637" w:type="dxa"/>
            <w:shd w:val="clear" w:color="auto" w:fill="F1F1F1"/>
            <w:vAlign w:val="center"/>
          </w:tcPr>
          <w:p w14:paraId="4E11B06B">
            <w:pPr>
              <w:spacing w:before="103" w:line="220" w:lineRule="auto"/>
              <w:ind w:left="922"/>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加分最高分值（/次）</w:t>
            </w:r>
          </w:p>
        </w:tc>
        <w:tc>
          <w:tcPr>
            <w:tcW w:w="7590" w:type="dxa"/>
            <w:shd w:val="clear" w:color="auto" w:fill="F1F1F1"/>
            <w:vAlign w:val="center"/>
          </w:tcPr>
          <w:p w14:paraId="2F41B9AB">
            <w:pPr>
              <w:spacing w:before="104" w:line="219" w:lineRule="auto"/>
              <w:ind w:left="3538"/>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79CF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1D16711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国家级课题</w:t>
            </w:r>
          </w:p>
          <w:p w14:paraId="616BD74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131BFAE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排名第一：4.0</w:t>
            </w:r>
          </w:p>
          <w:p w14:paraId="67B8415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排名第二：3.5</w:t>
            </w:r>
          </w:p>
          <w:p w14:paraId="26555DE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排名第三：3.0</w:t>
            </w:r>
          </w:p>
        </w:tc>
        <w:tc>
          <w:tcPr>
            <w:tcW w:w="7590" w:type="dxa"/>
            <w:vAlign w:val="center"/>
          </w:tcPr>
          <w:p w14:paraId="29D7346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凭结题证明，立项未结题者按 50%计。项目组人员为初始申报立项成员。以下同。</w:t>
            </w:r>
          </w:p>
        </w:tc>
      </w:tr>
      <w:tr w14:paraId="4ABD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29AA99A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自治区级课题</w:t>
            </w:r>
          </w:p>
          <w:p w14:paraId="0458EE7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2182BA6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排名第一：2.5</w:t>
            </w:r>
          </w:p>
          <w:p w14:paraId="64B3491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排名第二：2.0</w:t>
            </w:r>
          </w:p>
          <w:p w14:paraId="70BAF64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排名第三：1.5</w:t>
            </w:r>
          </w:p>
        </w:tc>
        <w:tc>
          <w:tcPr>
            <w:tcW w:w="7590" w:type="dxa"/>
            <w:vAlign w:val="center"/>
          </w:tcPr>
          <w:p w14:paraId="68ACF2F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r w14:paraId="42E5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21F1A49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校级课题</w:t>
            </w:r>
          </w:p>
          <w:p w14:paraId="5ED7737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主要完成人</w:t>
            </w:r>
          </w:p>
        </w:tc>
        <w:tc>
          <w:tcPr>
            <w:tcW w:w="4637" w:type="dxa"/>
            <w:vAlign w:val="center"/>
          </w:tcPr>
          <w:p w14:paraId="247D17B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排名第一：0.5</w:t>
            </w:r>
          </w:p>
          <w:p w14:paraId="46935746">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排名第二：0.4</w:t>
            </w:r>
          </w:p>
          <w:p w14:paraId="2852437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排名第三：0.3</w:t>
            </w:r>
          </w:p>
        </w:tc>
        <w:tc>
          <w:tcPr>
            <w:tcW w:w="7590" w:type="dxa"/>
            <w:vAlign w:val="center"/>
          </w:tcPr>
          <w:p w14:paraId="73FFE26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r w14:paraId="6B0C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17A39969">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p>
          <w:p w14:paraId="4EF45BD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论文被 SCI 收载</w:t>
            </w:r>
          </w:p>
        </w:tc>
        <w:tc>
          <w:tcPr>
            <w:tcW w:w="4637" w:type="dxa"/>
            <w:vAlign w:val="center"/>
          </w:tcPr>
          <w:p w14:paraId="79A76ED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第一作者：10.0</w:t>
            </w:r>
          </w:p>
          <w:p w14:paraId="18D3056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第二作者：2.5</w:t>
            </w:r>
          </w:p>
          <w:p w14:paraId="1D7214A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第三作者：1.0</w:t>
            </w:r>
          </w:p>
        </w:tc>
        <w:tc>
          <w:tcPr>
            <w:tcW w:w="7590" w:type="dxa"/>
            <w:vAlign w:val="center"/>
          </w:tcPr>
          <w:p w14:paraId="0EF29AD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p w14:paraId="71FC2DD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见刊。</w:t>
            </w:r>
          </w:p>
        </w:tc>
      </w:tr>
      <w:tr w14:paraId="415D5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7C433C9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中文核心期刊</w:t>
            </w:r>
          </w:p>
          <w:p w14:paraId="0AF370A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发表论文</w:t>
            </w:r>
          </w:p>
        </w:tc>
        <w:tc>
          <w:tcPr>
            <w:tcW w:w="4637" w:type="dxa"/>
            <w:vAlign w:val="center"/>
          </w:tcPr>
          <w:p w14:paraId="4B325A4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第一作者：4.0</w:t>
            </w:r>
          </w:p>
          <w:p w14:paraId="47CC4E8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第二作者：1.5</w:t>
            </w:r>
          </w:p>
          <w:p w14:paraId="2DBC3DF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第三作者：0.5</w:t>
            </w:r>
          </w:p>
        </w:tc>
        <w:tc>
          <w:tcPr>
            <w:tcW w:w="7590" w:type="dxa"/>
            <w:vAlign w:val="center"/>
          </w:tcPr>
          <w:p w14:paraId="749FCD1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p w14:paraId="6B6A6B2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核心期刊以《中文核心期刊目录》（最新版）为准。见刊。</w:t>
            </w:r>
          </w:p>
        </w:tc>
      </w:tr>
      <w:tr w14:paraId="238C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971" w:type="dxa"/>
            <w:vAlign w:val="center"/>
          </w:tcPr>
          <w:p w14:paraId="59039BE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一般学术期刊发表论文（第一作者）</w:t>
            </w:r>
          </w:p>
        </w:tc>
        <w:tc>
          <w:tcPr>
            <w:tcW w:w="4637" w:type="dxa"/>
            <w:vAlign w:val="center"/>
          </w:tcPr>
          <w:p w14:paraId="3CABE661">
            <w:pPr>
              <w:keepNext w:val="0"/>
              <w:keepLines w:val="0"/>
              <w:pageBreakBefore w:val="0"/>
              <w:widowControl/>
              <w:kinsoku w:val="0"/>
              <w:wordWrap/>
              <w:overflowPunct/>
              <w:topLinePunct w:val="0"/>
              <w:autoSpaceDE w:val="0"/>
              <w:autoSpaceDN w:val="0"/>
              <w:bidi w:val="0"/>
              <w:adjustRightInd w:val="0"/>
              <w:snapToGrid w:val="0"/>
              <w:spacing w:line="337" w:lineRule="auto"/>
              <w:ind w:left="105" w:leftChars="50" w:right="105" w:rightChars="50"/>
              <w:jc w:val="left"/>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0.5</w:t>
            </w:r>
          </w:p>
        </w:tc>
        <w:tc>
          <w:tcPr>
            <w:tcW w:w="7590" w:type="dxa"/>
            <w:vAlign w:val="center"/>
          </w:tcPr>
          <w:p w14:paraId="0F810A3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加分不超过 2 篇，超过 2 篇以2 篇计。见刊。</w:t>
            </w:r>
          </w:p>
        </w:tc>
      </w:tr>
    </w:tbl>
    <w:p w14:paraId="7C63A24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7"/>
        <w:gridCol w:w="4677"/>
        <w:gridCol w:w="7654"/>
      </w:tblGrid>
      <w:tr w14:paraId="68F78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2867" w:type="dxa"/>
            <w:shd w:val="clear" w:color="auto" w:fill="F1F1F1"/>
            <w:vAlign w:val="center"/>
          </w:tcPr>
          <w:p w14:paraId="3A5332E0">
            <w:pPr>
              <w:spacing w:before="104" w:line="218" w:lineRule="auto"/>
              <w:ind w:left="8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获奖级别</w:t>
            </w:r>
          </w:p>
        </w:tc>
        <w:tc>
          <w:tcPr>
            <w:tcW w:w="4677" w:type="dxa"/>
            <w:shd w:val="clear" w:color="auto" w:fill="F1F1F1"/>
            <w:vAlign w:val="center"/>
          </w:tcPr>
          <w:p w14:paraId="42B56DEA">
            <w:pPr>
              <w:spacing w:before="103" w:line="220" w:lineRule="auto"/>
              <w:ind w:left="922"/>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加分最高分值（/次）</w:t>
            </w:r>
          </w:p>
        </w:tc>
        <w:tc>
          <w:tcPr>
            <w:tcW w:w="7654" w:type="dxa"/>
            <w:shd w:val="clear" w:color="auto" w:fill="F1F1F1"/>
            <w:vAlign w:val="center"/>
          </w:tcPr>
          <w:p w14:paraId="12385EC5">
            <w:pPr>
              <w:spacing w:before="104" w:line="219" w:lineRule="auto"/>
              <w:ind w:left="3538"/>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1EC8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397463D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p>
          <w:p w14:paraId="4E342C8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发明专利</w:t>
            </w:r>
          </w:p>
        </w:tc>
        <w:tc>
          <w:tcPr>
            <w:tcW w:w="4677" w:type="dxa"/>
            <w:shd w:val="clear" w:color="auto" w:fill="auto"/>
            <w:vAlign w:val="center"/>
          </w:tcPr>
          <w:p w14:paraId="67AC0D54">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第一发明人：3.0</w:t>
            </w:r>
          </w:p>
          <w:p w14:paraId="05195628">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第二发明人：1.5</w:t>
            </w:r>
          </w:p>
          <w:p w14:paraId="0DF2E83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第三发明人：0.5</w:t>
            </w:r>
          </w:p>
        </w:tc>
        <w:tc>
          <w:tcPr>
            <w:tcW w:w="7654" w:type="dxa"/>
            <w:shd w:val="clear" w:color="auto" w:fill="auto"/>
            <w:vAlign w:val="center"/>
          </w:tcPr>
          <w:p w14:paraId="67085DB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p w14:paraId="26555EA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要求专利必须得以授权。</w:t>
            </w:r>
          </w:p>
        </w:tc>
      </w:tr>
      <w:tr w14:paraId="30C8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0025BEF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全国百佳图书</w:t>
            </w:r>
          </w:p>
          <w:p w14:paraId="3931345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出版单位出版著作</w:t>
            </w:r>
          </w:p>
        </w:tc>
        <w:tc>
          <w:tcPr>
            <w:tcW w:w="4677" w:type="dxa"/>
            <w:shd w:val="clear" w:color="auto" w:fill="auto"/>
            <w:vAlign w:val="center"/>
          </w:tcPr>
          <w:p w14:paraId="6387C63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第一作者或主编：3.0</w:t>
            </w:r>
          </w:p>
          <w:p w14:paraId="17B6535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第二作者或副主编：1.5</w:t>
            </w:r>
          </w:p>
          <w:p w14:paraId="52086D6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其他作者或编委：0.5</w:t>
            </w:r>
          </w:p>
        </w:tc>
        <w:tc>
          <w:tcPr>
            <w:tcW w:w="7654" w:type="dxa"/>
            <w:shd w:val="clear" w:color="auto" w:fill="auto"/>
            <w:vAlign w:val="center"/>
          </w:tcPr>
          <w:p w14:paraId="1126EA7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要求在国家新闻出版总署公布的</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全国百佳图书出版单位</w:t>
            </w:r>
            <w:r>
              <w:rPr>
                <w:rFonts w:hint="eastAsia" w:ascii="Times New Roman" w:hAnsi="Times New Roman" w:eastAsia="仿宋_GB2312" w:cs="Times New Roman"/>
                <w:spacing w:val="-2"/>
                <w:sz w:val="28"/>
                <w:szCs w:val="28"/>
                <w:lang w:eastAsia="zh-CN"/>
              </w:rPr>
              <w:t>”</w:t>
            </w:r>
            <w:r>
              <w:rPr>
                <w:rFonts w:hint="default" w:ascii="Times New Roman" w:hAnsi="Times New Roman" w:eastAsia="仿宋_GB2312" w:cs="Times New Roman"/>
                <w:spacing w:val="-2"/>
                <w:sz w:val="28"/>
                <w:szCs w:val="28"/>
              </w:rPr>
              <w:t>正式出版</w:t>
            </w:r>
          </w:p>
        </w:tc>
      </w:tr>
      <w:tr w14:paraId="4F27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2867" w:type="dxa"/>
            <w:shd w:val="clear" w:color="auto" w:fill="auto"/>
            <w:vAlign w:val="center"/>
          </w:tcPr>
          <w:p w14:paraId="4A7B18B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一般图书</w:t>
            </w:r>
          </w:p>
          <w:p w14:paraId="7ADD8E2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出版单位出版著作</w:t>
            </w:r>
          </w:p>
        </w:tc>
        <w:tc>
          <w:tcPr>
            <w:tcW w:w="4677" w:type="dxa"/>
            <w:shd w:val="clear" w:color="auto" w:fill="auto"/>
            <w:vAlign w:val="center"/>
          </w:tcPr>
          <w:p w14:paraId="5225350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第一作者或主编：1.5</w:t>
            </w:r>
          </w:p>
          <w:p w14:paraId="17E98EED">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第二作者或副主编：1.0</w:t>
            </w:r>
          </w:p>
          <w:p w14:paraId="02531576">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lang w:val="en-US" w:eastAsia="en-US"/>
              </w:rPr>
            </w:pPr>
            <w:r>
              <w:rPr>
                <w:rFonts w:hint="default" w:ascii="Times New Roman" w:hAnsi="Times New Roman" w:eastAsia="仿宋_GB2312" w:cs="Times New Roman"/>
                <w:spacing w:val="-2"/>
                <w:sz w:val="28"/>
                <w:szCs w:val="28"/>
              </w:rPr>
              <w:t>其他作者或编委：0.5</w:t>
            </w:r>
          </w:p>
        </w:tc>
        <w:tc>
          <w:tcPr>
            <w:tcW w:w="7654" w:type="dxa"/>
            <w:vAlign w:val="center"/>
          </w:tcPr>
          <w:p w14:paraId="41E7AC1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default" w:ascii="Times New Roman" w:hAnsi="Times New Roman" w:eastAsia="仿宋_GB2312" w:cs="Times New Roman"/>
                <w:spacing w:val="-2"/>
                <w:sz w:val="28"/>
                <w:szCs w:val="28"/>
              </w:rPr>
            </w:pPr>
          </w:p>
        </w:tc>
      </w:tr>
    </w:tbl>
    <w:p w14:paraId="764FF789">
      <w:pPr>
        <w:pStyle w:val="2"/>
        <w:spacing w:line="278" w:lineRule="auto"/>
        <w:rPr>
          <w:rFonts w:hint="default" w:ascii="Times New Roman" w:hAnsi="Times New Roman" w:cs="Times New Roman"/>
        </w:rPr>
      </w:pPr>
    </w:p>
    <w:p w14:paraId="77B8B0A8">
      <w:pPr>
        <w:spacing w:before="100" w:line="215" w:lineRule="auto"/>
        <w:ind w:left="57"/>
        <w:outlineLvl w:val="3"/>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三、中医经典考试类（同一项目以最高分计入）</w:t>
      </w: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4"/>
        <w:gridCol w:w="5832"/>
        <w:gridCol w:w="1822"/>
      </w:tblGrid>
      <w:tr w14:paraId="7616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544" w:type="dxa"/>
            <w:shd w:val="clear" w:color="auto" w:fill="F1F1F1"/>
            <w:vAlign w:val="center"/>
          </w:tcPr>
          <w:p w14:paraId="792861C8">
            <w:pPr>
              <w:spacing w:before="104" w:line="218" w:lineRule="auto"/>
              <w:ind w:left="3184"/>
              <w:jc w:val="left"/>
              <w:rPr>
                <w:rFonts w:hint="default" w:ascii="Times New Roman" w:hAnsi="Times New Roman" w:eastAsia="黑体" w:cs="Times New Roman"/>
                <w:sz w:val="30"/>
                <w:szCs w:val="30"/>
              </w:rPr>
            </w:pPr>
            <w:r>
              <w:rPr>
                <w:rFonts w:hint="default" w:ascii="Times New Roman" w:hAnsi="Times New Roman" w:eastAsia="黑体" w:cs="Times New Roman"/>
                <w:spacing w:val="-3"/>
                <w:sz w:val="30"/>
                <w:szCs w:val="30"/>
              </w:rPr>
              <w:t>考试类别</w:t>
            </w:r>
          </w:p>
        </w:tc>
        <w:tc>
          <w:tcPr>
            <w:tcW w:w="5832" w:type="dxa"/>
            <w:shd w:val="clear" w:color="auto" w:fill="F1F1F1"/>
            <w:vAlign w:val="center"/>
          </w:tcPr>
          <w:p w14:paraId="1345022F">
            <w:pPr>
              <w:spacing w:before="103" w:line="220" w:lineRule="auto"/>
              <w:ind w:left="2301"/>
              <w:jc w:val="left"/>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加分最高分值</w:t>
            </w:r>
          </w:p>
        </w:tc>
        <w:tc>
          <w:tcPr>
            <w:tcW w:w="1822" w:type="dxa"/>
            <w:shd w:val="clear" w:color="auto" w:fill="F1F1F1"/>
            <w:vAlign w:val="center"/>
          </w:tcPr>
          <w:p w14:paraId="59C68548">
            <w:pPr>
              <w:spacing w:before="104" w:line="219" w:lineRule="auto"/>
              <w:ind w:left="350"/>
              <w:jc w:val="left"/>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1A90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544" w:type="dxa"/>
            <w:vAlign w:val="center"/>
          </w:tcPr>
          <w:p w14:paraId="78C933B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全国中医经典能力等级考试</w:t>
            </w:r>
          </w:p>
        </w:tc>
        <w:tc>
          <w:tcPr>
            <w:tcW w:w="5832" w:type="dxa"/>
            <w:vAlign w:val="center"/>
          </w:tcPr>
          <w:p w14:paraId="64CD7A1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成绩排名在全国前 1%的：10</w:t>
            </w:r>
          </w:p>
          <w:p w14:paraId="291C88E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三级：1.5，二级：1 ，一级：0.5</w:t>
            </w:r>
          </w:p>
        </w:tc>
        <w:tc>
          <w:tcPr>
            <w:tcW w:w="1822" w:type="dxa"/>
            <w:vAlign w:val="center"/>
          </w:tcPr>
          <w:p w14:paraId="024231AA">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p>
        </w:tc>
      </w:tr>
      <w:tr w14:paraId="665B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544" w:type="dxa"/>
            <w:vAlign w:val="center"/>
          </w:tcPr>
          <w:p w14:paraId="6F6C2E3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西部高校联盟中医经典知识等级考试</w:t>
            </w:r>
          </w:p>
        </w:tc>
        <w:tc>
          <w:tcPr>
            <w:tcW w:w="5832" w:type="dxa"/>
            <w:vAlign w:val="center"/>
          </w:tcPr>
          <w:p w14:paraId="5CD5E2A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六级：1.5，四级：1，三级：0.5</w:t>
            </w:r>
          </w:p>
        </w:tc>
        <w:tc>
          <w:tcPr>
            <w:tcW w:w="1822" w:type="dxa"/>
            <w:vAlign w:val="center"/>
          </w:tcPr>
          <w:p w14:paraId="2848C18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left"/>
              <w:textAlignment w:val="baseline"/>
              <w:rPr>
                <w:rFonts w:hint="eastAsia" w:ascii="仿宋" w:hAnsi="仿宋" w:eastAsia="仿宋" w:cs="仿宋"/>
                <w:spacing w:val="-2"/>
                <w:sz w:val="32"/>
                <w:szCs w:val="32"/>
              </w:rPr>
            </w:pPr>
          </w:p>
        </w:tc>
      </w:tr>
    </w:tbl>
    <w:p w14:paraId="3F69D9D9">
      <w:pPr>
        <w:pStyle w:val="2"/>
        <w:rPr>
          <w:rFonts w:hint="default" w:ascii="Times New Roman" w:hAnsi="Times New Roman" w:cs="Times New Roman"/>
        </w:rPr>
      </w:pPr>
    </w:p>
    <w:p w14:paraId="5D48052A">
      <w:pPr>
        <w:spacing w:before="101" w:line="224" w:lineRule="auto"/>
        <w:ind w:left="69"/>
        <w:outlineLvl w:val="3"/>
        <w:rPr>
          <w:rFonts w:hint="default" w:ascii="Times New Roman" w:hAnsi="Times New Roman" w:eastAsia="黑体" w:cs="Times New Roman"/>
          <w:sz w:val="31"/>
          <w:szCs w:val="31"/>
        </w:rPr>
      </w:pPr>
      <w:r>
        <w:rPr>
          <w:rFonts w:hint="default" w:ascii="Times New Roman" w:hAnsi="Times New Roman" w:eastAsia="黑体" w:cs="Times New Roman"/>
          <w:spacing w:val="7"/>
          <w:sz w:val="31"/>
          <w:szCs w:val="31"/>
        </w:rPr>
        <w:t>四、综合素质类（同一项目以最高分计入）</w:t>
      </w:r>
    </w:p>
    <w:p w14:paraId="5C20B5DB">
      <w:pPr>
        <w:spacing w:line="71" w:lineRule="exact"/>
        <w:rPr>
          <w:rFonts w:hint="default" w:ascii="Times New Roman" w:hAnsi="Times New Roman" w:cs="Times New Roman"/>
        </w:rPr>
      </w:pPr>
    </w:p>
    <w:tbl>
      <w:tblPr>
        <w:tblStyle w:val="6"/>
        <w:tblW w:w="15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8"/>
        <w:gridCol w:w="3307"/>
        <w:gridCol w:w="1843"/>
      </w:tblGrid>
      <w:tr w14:paraId="1F2A3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0048" w:type="dxa"/>
            <w:shd w:val="clear" w:color="auto" w:fill="F1F1F1"/>
            <w:vAlign w:val="center"/>
          </w:tcPr>
          <w:p w14:paraId="1E793183">
            <w:pPr>
              <w:spacing w:before="51" w:line="208" w:lineRule="auto"/>
              <w:jc w:val="center"/>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获</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奖</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级</w:t>
            </w:r>
            <w:r>
              <w:rPr>
                <w:rFonts w:hint="default" w:ascii="Times New Roman" w:hAnsi="Times New Roman" w:eastAsia="黑体" w:cs="Times New Roman"/>
                <w:spacing w:val="-4"/>
                <w:sz w:val="30"/>
                <w:szCs w:val="30"/>
                <w:lang w:val="en-US" w:eastAsia="zh-CN"/>
              </w:rPr>
              <w:t xml:space="preserve">  </w:t>
            </w:r>
            <w:r>
              <w:rPr>
                <w:rFonts w:hint="default" w:ascii="Times New Roman" w:hAnsi="Times New Roman" w:eastAsia="黑体" w:cs="Times New Roman"/>
                <w:spacing w:val="-4"/>
                <w:sz w:val="30"/>
                <w:szCs w:val="30"/>
              </w:rPr>
              <w:t>别</w:t>
            </w:r>
          </w:p>
        </w:tc>
        <w:tc>
          <w:tcPr>
            <w:tcW w:w="3307" w:type="dxa"/>
            <w:shd w:val="clear" w:color="auto" w:fill="F1F1F1"/>
            <w:vAlign w:val="center"/>
          </w:tcPr>
          <w:p w14:paraId="437F27F7">
            <w:pPr>
              <w:spacing w:before="51" w:line="208" w:lineRule="auto"/>
              <w:ind w:right="2"/>
              <w:jc w:val="center"/>
              <w:rPr>
                <w:rFonts w:hint="default" w:ascii="Times New Roman" w:hAnsi="Times New Roman" w:eastAsia="黑体" w:cs="Times New Roman"/>
                <w:sz w:val="30"/>
                <w:szCs w:val="30"/>
              </w:rPr>
            </w:pPr>
            <w:r>
              <w:rPr>
                <w:rFonts w:hint="default" w:ascii="Times New Roman" w:hAnsi="Times New Roman" w:eastAsia="黑体" w:cs="Times New Roman"/>
                <w:spacing w:val="-2"/>
                <w:sz w:val="30"/>
                <w:szCs w:val="30"/>
              </w:rPr>
              <w:t>加分最高分值（</w:t>
            </w:r>
            <w:r>
              <w:rPr>
                <w:rFonts w:hint="default" w:ascii="Times New Roman" w:hAnsi="Times New Roman" w:eastAsia="Times New Roman" w:cs="Times New Roman"/>
                <w:spacing w:val="-2"/>
                <w:sz w:val="30"/>
                <w:szCs w:val="30"/>
              </w:rPr>
              <w:t>/</w:t>
            </w:r>
            <w:r>
              <w:rPr>
                <w:rFonts w:hint="default" w:ascii="Times New Roman" w:hAnsi="Times New Roman" w:eastAsia="黑体" w:cs="Times New Roman"/>
                <w:spacing w:val="-2"/>
                <w:sz w:val="30"/>
                <w:szCs w:val="30"/>
              </w:rPr>
              <w:t>学年）</w:t>
            </w:r>
          </w:p>
        </w:tc>
        <w:tc>
          <w:tcPr>
            <w:tcW w:w="1843" w:type="dxa"/>
            <w:shd w:val="clear" w:color="auto" w:fill="F1F1F1"/>
            <w:vAlign w:val="center"/>
          </w:tcPr>
          <w:p w14:paraId="7ED816FE">
            <w:pPr>
              <w:spacing w:before="51" w:line="208" w:lineRule="auto"/>
              <w:ind w:left="350"/>
              <w:jc w:val="center"/>
              <w:rPr>
                <w:rFonts w:hint="default" w:ascii="Times New Roman" w:hAnsi="Times New Roman" w:eastAsia="黑体" w:cs="Times New Roman"/>
                <w:sz w:val="30"/>
                <w:szCs w:val="30"/>
              </w:rPr>
            </w:pPr>
            <w:r>
              <w:rPr>
                <w:rFonts w:hint="default" w:ascii="Times New Roman" w:hAnsi="Times New Roman" w:eastAsia="黑体" w:cs="Times New Roman"/>
                <w:spacing w:val="-4"/>
                <w:sz w:val="30"/>
                <w:szCs w:val="30"/>
              </w:rPr>
              <w:t>备注</w:t>
            </w:r>
          </w:p>
        </w:tc>
      </w:tr>
      <w:tr w14:paraId="7888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A4F6545">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国家</w:t>
            </w:r>
            <w:r>
              <w:rPr>
                <w:rFonts w:hint="eastAsia" w:ascii="Times New Roman" w:hAnsi="Times New Roman" w:eastAsia="仿宋_GB2312" w:cs="Times New Roman"/>
                <w:spacing w:val="-2"/>
                <w:sz w:val="28"/>
                <w:szCs w:val="28"/>
                <w:highlight w:val="none"/>
                <w:lang w:eastAsia="zh-CN"/>
              </w:rPr>
              <w:t>：</w:t>
            </w:r>
            <w:r>
              <w:rPr>
                <w:rFonts w:hint="default" w:ascii="Times New Roman" w:hAnsi="Times New Roman" w:eastAsia="仿宋_GB2312" w:cs="Times New Roman"/>
                <w:spacing w:val="-2"/>
                <w:sz w:val="28"/>
                <w:szCs w:val="28"/>
                <w:highlight w:val="none"/>
              </w:rPr>
              <w:t>奖学金、三好学生、优秀学生干部、优秀共产党员、优秀共青团员等</w:t>
            </w:r>
          </w:p>
        </w:tc>
        <w:tc>
          <w:tcPr>
            <w:tcW w:w="3307" w:type="dxa"/>
            <w:vAlign w:val="center"/>
          </w:tcPr>
          <w:p w14:paraId="2651BDB3">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3</w:t>
            </w:r>
          </w:p>
        </w:tc>
        <w:tc>
          <w:tcPr>
            <w:tcW w:w="1843" w:type="dxa"/>
            <w:vAlign w:val="center"/>
          </w:tcPr>
          <w:p w14:paraId="19EF6292">
            <w:pPr>
              <w:jc w:val="left"/>
              <w:rPr>
                <w:rFonts w:hint="default" w:ascii="Times New Roman" w:hAnsi="Times New Roman" w:cs="Times New Roman"/>
                <w:sz w:val="28"/>
                <w:szCs w:val="28"/>
              </w:rPr>
            </w:pPr>
          </w:p>
        </w:tc>
      </w:tr>
      <w:tr w14:paraId="2E05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36E682B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自治区</w:t>
            </w:r>
            <w:r>
              <w:rPr>
                <w:rFonts w:hint="eastAsia" w:ascii="Times New Roman" w:hAnsi="Times New Roman" w:eastAsia="仿宋_GB2312" w:cs="Times New Roman"/>
                <w:spacing w:val="-2"/>
                <w:sz w:val="28"/>
                <w:szCs w:val="28"/>
                <w:highlight w:val="none"/>
                <w:lang w:eastAsia="zh-CN"/>
              </w:rPr>
              <w:t>：</w:t>
            </w:r>
            <w:r>
              <w:rPr>
                <w:rFonts w:hint="default" w:ascii="Times New Roman" w:hAnsi="Times New Roman" w:eastAsia="仿宋_GB2312" w:cs="Times New Roman"/>
                <w:spacing w:val="-2"/>
                <w:sz w:val="28"/>
                <w:szCs w:val="28"/>
                <w:highlight w:val="none"/>
              </w:rPr>
              <w:t>三好学生、自治区政府奖学金、优秀学生干部、优秀共产党员、优秀共青团干部、优秀共青团员、社会实践先进个人等</w:t>
            </w:r>
          </w:p>
        </w:tc>
        <w:tc>
          <w:tcPr>
            <w:tcW w:w="3307" w:type="dxa"/>
            <w:vAlign w:val="center"/>
          </w:tcPr>
          <w:p w14:paraId="6E343C8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2</w:t>
            </w:r>
          </w:p>
        </w:tc>
        <w:tc>
          <w:tcPr>
            <w:tcW w:w="1843" w:type="dxa"/>
            <w:vAlign w:val="center"/>
          </w:tcPr>
          <w:p w14:paraId="6FAFCE3E">
            <w:pPr>
              <w:jc w:val="left"/>
              <w:rPr>
                <w:rFonts w:hint="default" w:ascii="Times New Roman" w:hAnsi="Times New Roman" w:cs="Times New Roman"/>
                <w:sz w:val="28"/>
                <w:szCs w:val="28"/>
              </w:rPr>
            </w:pPr>
          </w:p>
        </w:tc>
      </w:tr>
      <w:tr w14:paraId="21F7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25A2ADA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国家级社会工作奖（含文体类）</w:t>
            </w:r>
          </w:p>
        </w:tc>
        <w:tc>
          <w:tcPr>
            <w:tcW w:w="3307" w:type="dxa"/>
            <w:vAlign w:val="center"/>
          </w:tcPr>
          <w:p w14:paraId="17685599">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1</w:t>
            </w:r>
          </w:p>
        </w:tc>
        <w:tc>
          <w:tcPr>
            <w:tcW w:w="1843" w:type="dxa"/>
            <w:vAlign w:val="center"/>
          </w:tcPr>
          <w:p w14:paraId="40C25EB9">
            <w:pPr>
              <w:jc w:val="left"/>
              <w:rPr>
                <w:rFonts w:hint="default" w:ascii="Times New Roman" w:hAnsi="Times New Roman" w:cs="Times New Roman"/>
                <w:sz w:val="28"/>
                <w:szCs w:val="28"/>
              </w:rPr>
            </w:pPr>
          </w:p>
        </w:tc>
      </w:tr>
      <w:tr w14:paraId="08E8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74AA234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highlight w:val="none"/>
              </w:rPr>
            </w:pPr>
            <w:r>
              <w:rPr>
                <w:rFonts w:hint="default" w:ascii="Times New Roman" w:hAnsi="Times New Roman" w:eastAsia="仿宋_GB2312" w:cs="Times New Roman"/>
                <w:spacing w:val="-2"/>
                <w:sz w:val="28"/>
                <w:szCs w:val="28"/>
                <w:highlight w:val="none"/>
              </w:rPr>
              <w:t>校长奖学金、校一等奖学金、“青年先锋”优秀大学生人物（不含提名奖）</w:t>
            </w:r>
          </w:p>
        </w:tc>
        <w:tc>
          <w:tcPr>
            <w:tcW w:w="3307" w:type="dxa"/>
            <w:vAlign w:val="center"/>
          </w:tcPr>
          <w:p w14:paraId="49C86467">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0.8</w:t>
            </w:r>
          </w:p>
        </w:tc>
        <w:tc>
          <w:tcPr>
            <w:tcW w:w="1843" w:type="dxa"/>
            <w:vAlign w:val="center"/>
          </w:tcPr>
          <w:p w14:paraId="78B54C59">
            <w:pPr>
              <w:jc w:val="left"/>
              <w:rPr>
                <w:rFonts w:hint="default" w:ascii="Times New Roman" w:hAnsi="Times New Roman" w:cs="Times New Roman"/>
                <w:sz w:val="28"/>
                <w:szCs w:val="28"/>
              </w:rPr>
            </w:pPr>
          </w:p>
        </w:tc>
      </w:tr>
      <w:tr w14:paraId="13B0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487F97CF">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自治区级社会工作奖（含文体类）</w:t>
            </w:r>
          </w:p>
        </w:tc>
        <w:tc>
          <w:tcPr>
            <w:tcW w:w="3307" w:type="dxa"/>
            <w:vAlign w:val="center"/>
          </w:tcPr>
          <w:p w14:paraId="44132FCC">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0.5</w:t>
            </w:r>
          </w:p>
        </w:tc>
        <w:tc>
          <w:tcPr>
            <w:tcW w:w="1843" w:type="dxa"/>
            <w:vAlign w:val="center"/>
          </w:tcPr>
          <w:p w14:paraId="20654F25">
            <w:pPr>
              <w:jc w:val="left"/>
              <w:rPr>
                <w:rFonts w:hint="default" w:ascii="Times New Roman" w:hAnsi="Times New Roman" w:cs="Times New Roman"/>
                <w:sz w:val="28"/>
                <w:szCs w:val="28"/>
              </w:rPr>
            </w:pPr>
          </w:p>
        </w:tc>
      </w:tr>
      <w:tr w14:paraId="717A2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03147A2E">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校三好学生、校优秀共产党员、校优秀团干部、优秀学生干部、校园年度人物</w:t>
            </w:r>
          </w:p>
        </w:tc>
        <w:tc>
          <w:tcPr>
            <w:tcW w:w="3307" w:type="dxa"/>
            <w:vAlign w:val="center"/>
          </w:tcPr>
          <w:p w14:paraId="3C987C7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0.5</w:t>
            </w:r>
          </w:p>
        </w:tc>
        <w:tc>
          <w:tcPr>
            <w:tcW w:w="1843" w:type="dxa"/>
            <w:vAlign w:val="center"/>
          </w:tcPr>
          <w:p w14:paraId="6B21861A">
            <w:pPr>
              <w:jc w:val="left"/>
              <w:rPr>
                <w:rFonts w:hint="default" w:ascii="Times New Roman" w:hAnsi="Times New Roman" w:cs="Times New Roman"/>
                <w:sz w:val="28"/>
                <w:szCs w:val="28"/>
              </w:rPr>
            </w:pPr>
          </w:p>
        </w:tc>
      </w:tr>
      <w:tr w14:paraId="24558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98502A0">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校优秀团员、社会实践先进个人</w:t>
            </w:r>
          </w:p>
        </w:tc>
        <w:tc>
          <w:tcPr>
            <w:tcW w:w="3307" w:type="dxa"/>
            <w:vAlign w:val="center"/>
          </w:tcPr>
          <w:p w14:paraId="3380A8B2">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0.2</w:t>
            </w:r>
          </w:p>
        </w:tc>
        <w:tc>
          <w:tcPr>
            <w:tcW w:w="1843" w:type="dxa"/>
            <w:vAlign w:val="center"/>
          </w:tcPr>
          <w:p w14:paraId="1E86F558">
            <w:pPr>
              <w:jc w:val="left"/>
              <w:rPr>
                <w:rFonts w:hint="default" w:ascii="Times New Roman" w:hAnsi="Times New Roman" w:cs="Times New Roman"/>
                <w:sz w:val="28"/>
                <w:szCs w:val="28"/>
              </w:rPr>
            </w:pPr>
          </w:p>
        </w:tc>
      </w:tr>
      <w:tr w14:paraId="33A4A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048" w:type="dxa"/>
            <w:vAlign w:val="center"/>
          </w:tcPr>
          <w:p w14:paraId="5A1485CB">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退役大学生士兵</w:t>
            </w:r>
          </w:p>
        </w:tc>
        <w:tc>
          <w:tcPr>
            <w:tcW w:w="3307" w:type="dxa"/>
            <w:vAlign w:val="center"/>
          </w:tcPr>
          <w:p w14:paraId="587DEAC1">
            <w:pPr>
              <w:pStyle w:val="7"/>
              <w:keepNext w:val="0"/>
              <w:keepLines w:val="0"/>
              <w:pageBreakBefore w:val="0"/>
              <w:widowControl/>
              <w:kinsoku w:val="0"/>
              <w:wordWrap/>
              <w:overflowPunct/>
              <w:topLinePunct w:val="0"/>
              <w:autoSpaceDE w:val="0"/>
              <w:autoSpaceDN w:val="0"/>
              <w:bidi w:val="0"/>
              <w:adjustRightInd w:val="0"/>
              <w:snapToGrid w:val="0"/>
              <w:spacing w:line="230" w:lineRule="auto"/>
              <w:ind w:left="105" w:leftChars="50" w:right="105" w:rightChars="50"/>
              <w:jc w:val="center"/>
              <w:textAlignment w:val="baseline"/>
              <w:rPr>
                <w:rFonts w:hint="default" w:ascii="Times New Roman" w:hAnsi="Times New Roman" w:eastAsia="仿宋_GB2312" w:cs="Times New Roman"/>
                <w:spacing w:val="-2"/>
                <w:sz w:val="28"/>
                <w:szCs w:val="28"/>
              </w:rPr>
            </w:pPr>
            <w:r>
              <w:rPr>
                <w:rFonts w:hint="default" w:ascii="Times New Roman" w:hAnsi="Times New Roman" w:eastAsia="仿宋_GB2312" w:cs="Times New Roman"/>
                <w:spacing w:val="-2"/>
                <w:sz w:val="28"/>
                <w:szCs w:val="28"/>
              </w:rPr>
              <w:t>0.2</w:t>
            </w:r>
          </w:p>
        </w:tc>
        <w:tc>
          <w:tcPr>
            <w:tcW w:w="1843" w:type="dxa"/>
            <w:vAlign w:val="center"/>
          </w:tcPr>
          <w:p w14:paraId="1C83A1CD">
            <w:pPr>
              <w:jc w:val="left"/>
              <w:rPr>
                <w:rFonts w:hint="default" w:ascii="Times New Roman" w:hAnsi="Times New Roman" w:cs="Times New Roman"/>
                <w:sz w:val="28"/>
                <w:szCs w:val="28"/>
              </w:rPr>
            </w:pPr>
          </w:p>
        </w:tc>
      </w:tr>
    </w:tbl>
    <w:p w14:paraId="6AC7F0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default" w:ascii="Times New Roman" w:hAnsi="Times New Roman" w:eastAsia="FangSong_GB2312" w:cs="Times New Roman"/>
          <w:sz w:val="28"/>
          <w:szCs w:val="28"/>
          <w:highlight w:val="none"/>
          <w:lang w:val="en-US" w:eastAsia="zh-CN"/>
        </w:rPr>
      </w:pPr>
      <w:r>
        <w:rPr>
          <w:rFonts w:hint="default" w:ascii="Times New Roman" w:hAnsi="Times New Roman" w:eastAsia="FangSong_GB2312" w:cs="Times New Roman"/>
          <w:spacing w:val="-3"/>
          <w:sz w:val="28"/>
          <w:szCs w:val="28"/>
          <w:highlight w:val="none"/>
        </w:rPr>
        <w:t>备注：</w:t>
      </w:r>
      <w:r>
        <w:rPr>
          <w:rFonts w:hint="default" w:ascii="Times New Roman" w:hAnsi="Times New Roman" w:eastAsia="Times New Roman" w:cs="Times New Roman"/>
          <w:spacing w:val="-3"/>
          <w:sz w:val="28"/>
          <w:szCs w:val="28"/>
          <w:highlight w:val="none"/>
        </w:rPr>
        <w:t xml:space="preserve">1.  </w:t>
      </w:r>
      <w:r>
        <w:rPr>
          <w:rFonts w:hint="default" w:ascii="Times New Roman" w:hAnsi="Times New Roman" w:eastAsia="FangSong_GB2312" w:cs="Times New Roman"/>
          <w:spacing w:val="-4"/>
          <w:sz w:val="28"/>
          <w:szCs w:val="28"/>
          <w:highlight w:val="none"/>
          <w:lang w:val="en-US" w:eastAsia="zh-CN"/>
        </w:rPr>
        <w:t>论文见刊、著作正式出版、课题获立项或结题、竞赛获奖证书或获奖文件下达日期</w:t>
      </w:r>
      <w:r>
        <w:rPr>
          <w:rFonts w:hint="default" w:ascii="Times New Roman" w:hAnsi="Times New Roman" w:eastAsia="FangSong_GB2312" w:cs="Times New Roman"/>
          <w:spacing w:val="-4"/>
          <w:sz w:val="28"/>
          <w:szCs w:val="28"/>
          <w:highlight w:val="none"/>
        </w:rPr>
        <w:t>为</w:t>
      </w:r>
      <w:r>
        <w:rPr>
          <w:rFonts w:hint="default" w:ascii="Times New Roman" w:hAnsi="Times New Roman" w:eastAsia="FangSong_GB2312" w:cs="Times New Roman"/>
          <w:spacing w:val="-4"/>
          <w:sz w:val="28"/>
          <w:szCs w:val="28"/>
          <w:highlight w:val="none"/>
          <w:lang w:val="en-US" w:eastAsia="zh-CN"/>
        </w:rPr>
        <w:t>2025</w:t>
      </w:r>
      <w:r>
        <w:rPr>
          <w:rFonts w:hint="default" w:ascii="Times New Roman" w:hAnsi="Times New Roman" w:eastAsia="FangSong_GB2312" w:cs="Times New Roman"/>
          <w:spacing w:val="-4"/>
          <w:sz w:val="28"/>
          <w:szCs w:val="28"/>
          <w:highlight w:val="none"/>
        </w:rPr>
        <w:t>年</w:t>
      </w:r>
      <w:r>
        <w:rPr>
          <w:rFonts w:hint="default" w:ascii="Times New Roman" w:hAnsi="Times New Roman" w:eastAsia="Times New Roman" w:cs="Times New Roman"/>
          <w:spacing w:val="-4"/>
          <w:sz w:val="28"/>
          <w:szCs w:val="28"/>
          <w:highlight w:val="none"/>
        </w:rPr>
        <w:t>8</w:t>
      </w:r>
      <w:r>
        <w:rPr>
          <w:rFonts w:hint="default" w:ascii="Times New Roman" w:hAnsi="Times New Roman" w:eastAsia="FangSong_GB2312" w:cs="Times New Roman"/>
          <w:spacing w:val="-4"/>
          <w:sz w:val="28"/>
          <w:szCs w:val="28"/>
          <w:highlight w:val="none"/>
        </w:rPr>
        <w:t>月</w:t>
      </w:r>
      <w:r>
        <w:rPr>
          <w:rFonts w:hint="default" w:ascii="Times New Roman" w:hAnsi="Times New Roman" w:eastAsia="Times New Roman" w:cs="Times New Roman"/>
          <w:spacing w:val="-4"/>
          <w:sz w:val="28"/>
          <w:szCs w:val="28"/>
          <w:highlight w:val="none"/>
        </w:rPr>
        <w:t>31</w:t>
      </w:r>
      <w:r>
        <w:rPr>
          <w:rFonts w:hint="default" w:ascii="Times New Roman" w:hAnsi="Times New Roman" w:eastAsia="FangSong_GB2312" w:cs="Times New Roman"/>
          <w:spacing w:val="-4"/>
          <w:sz w:val="28"/>
          <w:szCs w:val="28"/>
          <w:highlight w:val="none"/>
        </w:rPr>
        <w:t>日</w:t>
      </w:r>
      <w:r>
        <w:rPr>
          <w:rFonts w:hint="default" w:ascii="Times New Roman" w:hAnsi="Times New Roman" w:eastAsia="FangSong_GB2312" w:cs="Times New Roman"/>
          <w:spacing w:val="-4"/>
          <w:sz w:val="28"/>
          <w:szCs w:val="28"/>
          <w:highlight w:val="none"/>
          <w:lang w:val="en-US" w:eastAsia="zh-CN"/>
        </w:rPr>
        <w:t>前</w:t>
      </w:r>
      <w:r>
        <w:rPr>
          <w:rFonts w:hint="default" w:ascii="Times New Roman" w:hAnsi="Times New Roman" w:eastAsia="FangSong_GB2312" w:cs="Times New Roman"/>
          <w:spacing w:val="-4"/>
          <w:sz w:val="28"/>
          <w:szCs w:val="28"/>
          <w:highlight w:val="none"/>
        </w:rPr>
        <w:t>。</w:t>
      </w:r>
    </w:p>
    <w:p w14:paraId="1340212D">
      <w:pPr>
        <w:keepNext w:val="0"/>
        <w:keepLines w:val="0"/>
        <w:pageBreakBefore w:val="0"/>
        <w:widowControl/>
        <w:kinsoku w:val="0"/>
        <w:wordWrap/>
        <w:overflowPunct/>
        <w:topLinePunct w:val="0"/>
        <w:autoSpaceDE w:val="0"/>
        <w:autoSpaceDN w:val="0"/>
        <w:bidi w:val="0"/>
        <w:adjustRightInd w:val="0"/>
        <w:snapToGrid w:val="0"/>
        <w:spacing w:line="240" w:lineRule="auto"/>
        <w:ind w:left="838" w:leftChars="399" w:right="0" w:firstLine="0" w:firstLineChars="0"/>
        <w:textAlignment w:val="baseline"/>
        <w:rPr>
          <w:rFonts w:hint="default" w:ascii="Times New Roman" w:hAnsi="Times New Roman" w:eastAsia="FangSong_GB2312" w:cs="Times New Roman"/>
          <w:sz w:val="28"/>
          <w:szCs w:val="28"/>
          <w:highlight w:val="none"/>
        </w:rPr>
      </w:pPr>
      <w:r>
        <w:rPr>
          <w:rFonts w:hint="default" w:ascii="Times New Roman" w:hAnsi="Times New Roman" w:eastAsia="Times New Roman" w:cs="Times New Roman"/>
          <w:spacing w:val="-1"/>
          <w:sz w:val="28"/>
          <w:szCs w:val="28"/>
          <w:highlight w:val="none"/>
        </w:rPr>
        <w:t xml:space="preserve">2.  </w:t>
      </w:r>
      <w:r>
        <w:rPr>
          <w:rFonts w:hint="default" w:ascii="Times New Roman" w:hAnsi="Times New Roman" w:eastAsia="FangSong_GB2312" w:cs="Times New Roman"/>
          <w:spacing w:val="-1"/>
          <w:sz w:val="28"/>
          <w:szCs w:val="28"/>
          <w:highlight w:val="none"/>
        </w:rPr>
        <w:t>各学院可参照以上奖励项目制定详细加分细则，如有以上奖励项目以</w:t>
      </w:r>
      <w:r>
        <w:rPr>
          <w:rFonts w:hint="default" w:ascii="Times New Roman" w:hAnsi="Times New Roman" w:eastAsia="FangSong_GB2312" w:cs="Times New Roman"/>
          <w:spacing w:val="-2"/>
          <w:sz w:val="28"/>
          <w:szCs w:val="28"/>
          <w:highlight w:val="none"/>
        </w:rPr>
        <w:t>外的加分，需经过学院推免工作</w:t>
      </w:r>
      <w:r>
        <w:rPr>
          <w:rFonts w:hint="default" w:ascii="Times New Roman" w:hAnsi="Times New Roman" w:eastAsia="FangSong_GB2312" w:cs="Times New Roman"/>
          <w:spacing w:val="-3"/>
          <w:sz w:val="28"/>
          <w:szCs w:val="28"/>
          <w:highlight w:val="none"/>
        </w:rPr>
        <w:t>组认可，并向学生公示，报教务处备案。</w:t>
      </w:r>
    </w:p>
    <w:p w14:paraId="0BE08DE3">
      <w:pPr>
        <w:keepNext w:val="0"/>
        <w:keepLines w:val="0"/>
        <w:pageBreakBefore w:val="0"/>
        <w:widowControl/>
        <w:kinsoku w:val="0"/>
        <w:wordWrap/>
        <w:overflowPunct/>
        <w:topLinePunct w:val="0"/>
        <w:autoSpaceDE w:val="0"/>
        <w:autoSpaceDN w:val="0"/>
        <w:bidi w:val="0"/>
        <w:adjustRightInd w:val="0"/>
        <w:snapToGrid w:val="0"/>
        <w:spacing w:line="240" w:lineRule="auto"/>
        <w:ind w:left="838" w:leftChars="399" w:right="0" w:firstLine="0" w:firstLineChars="0"/>
        <w:textAlignment w:val="baseline"/>
        <w:rPr>
          <w:rFonts w:hint="default" w:ascii="Times New Roman" w:hAnsi="Times New Roman" w:eastAsia="FangSong_GB2312" w:cs="Times New Roman"/>
          <w:spacing w:val="-4"/>
          <w:sz w:val="28"/>
          <w:szCs w:val="28"/>
          <w:highlight w:val="none"/>
        </w:rPr>
      </w:pPr>
      <w:r>
        <w:rPr>
          <w:rFonts w:hint="default" w:ascii="Times New Roman" w:hAnsi="Times New Roman" w:eastAsia="Times New Roman" w:cs="Times New Roman"/>
          <w:spacing w:val="-1"/>
          <w:sz w:val="28"/>
          <w:szCs w:val="28"/>
          <w:highlight w:val="none"/>
        </w:rPr>
        <w:t xml:space="preserve">3.  </w:t>
      </w:r>
      <w:r>
        <w:rPr>
          <w:rFonts w:hint="default" w:ascii="Times New Roman" w:hAnsi="Times New Roman" w:eastAsia="FangSong_GB2312" w:cs="Times New Roman"/>
          <w:spacing w:val="-1"/>
          <w:sz w:val="28"/>
          <w:szCs w:val="28"/>
          <w:highlight w:val="none"/>
        </w:rPr>
        <w:t>各学院</w:t>
      </w:r>
      <w:r>
        <w:rPr>
          <w:rFonts w:hint="default" w:ascii="Times New Roman" w:hAnsi="Times New Roman" w:eastAsia="FangSong_GB2312" w:cs="Times New Roman"/>
          <w:spacing w:val="-1"/>
          <w:sz w:val="28"/>
          <w:szCs w:val="28"/>
          <w:highlight w:val="none"/>
          <w:lang w:val="en-US" w:eastAsia="zh-CN"/>
        </w:rPr>
        <w:t>在规定时间内收取</w:t>
      </w:r>
      <w:r>
        <w:rPr>
          <w:rFonts w:hint="default" w:ascii="Times New Roman" w:hAnsi="Times New Roman" w:eastAsia="FangSong_GB2312" w:cs="Times New Roman"/>
          <w:spacing w:val="-1"/>
          <w:sz w:val="28"/>
          <w:szCs w:val="28"/>
          <w:highlight w:val="none"/>
        </w:rPr>
        <w:t>学生提供的证明材料</w:t>
      </w:r>
      <w:r>
        <w:rPr>
          <w:rFonts w:hint="default" w:ascii="Times New Roman" w:hAnsi="Times New Roman" w:eastAsia="FangSong_GB2312" w:cs="Times New Roman"/>
          <w:spacing w:val="-1"/>
          <w:sz w:val="28"/>
          <w:szCs w:val="28"/>
          <w:highlight w:val="none"/>
          <w:lang w:val="en-US" w:eastAsia="zh-CN"/>
        </w:rPr>
        <w:t>并</w:t>
      </w:r>
      <w:r>
        <w:rPr>
          <w:rFonts w:hint="default" w:ascii="Times New Roman" w:hAnsi="Times New Roman" w:eastAsia="FangSong_GB2312" w:cs="Times New Roman"/>
          <w:spacing w:val="-1"/>
          <w:sz w:val="28"/>
          <w:szCs w:val="28"/>
          <w:highlight w:val="none"/>
        </w:rPr>
        <w:t>进行审核，确定加分</w:t>
      </w:r>
      <w:r>
        <w:rPr>
          <w:rFonts w:hint="default" w:ascii="Times New Roman" w:hAnsi="Times New Roman" w:eastAsia="FangSong_GB2312" w:cs="Times New Roman"/>
          <w:spacing w:val="-1"/>
          <w:sz w:val="28"/>
          <w:szCs w:val="28"/>
          <w:highlight w:val="none"/>
          <w:lang w:val="en-US" w:eastAsia="zh-CN"/>
        </w:rPr>
        <w:t>总数</w:t>
      </w:r>
      <w:r>
        <w:rPr>
          <w:rFonts w:hint="default" w:ascii="Times New Roman" w:hAnsi="Times New Roman" w:eastAsia="FangSong_GB2312" w:cs="Times New Roman"/>
          <w:spacing w:val="-2"/>
          <w:sz w:val="28"/>
          <w:szCs w:val="28"/>
          <w:highlight w:val="none"/>
          <w:lang w:val="en-US" w:eastAsia="zh-CN"/>
        </w:rPr>
        <w:t>结果后</w:t>
      </w:r>
      <w:r>
        <w:rPr>
          <w:rFonts w:hint="default" w:ascii="Times New Roman" w:hAnsi="Times New Roman" w:eastAsia="FangSong_GB2312" w:cs="Times New Roman"/>
          <w:spacing w:val="-2"/>
          <w:sz w:val="28"/>
          <w:szCs w:val="28"/>
          <w:highlight w:val="none"/>
        </w:rPr>
        <w:t>向学生公示。每位推免生候选人附加分</w:t>
      </w:r>
      <w:r>
        <w:rPr>
          <w:rFonts w:hint="default" w:ascii="Times New Roman" w:hAnsi="Times New Roman" w:eastAsia="FangSong_GB2312" w:cs="Times New Roman"/>
          <w:spacing w:val="-4"/>
          <w:sz w:val="28"/>
          <w:szCs w:val="28"/>
          <w:highlight w:val="none"/>
        </w:rPr>
        <w:t>总共不可超过加权平均分成绩的</w:t>
      </w:r>
      <w:r>
        <w:rPr>
          <w:rFonts w:hint="default" w:ascii="Times New Roman" w:hAnsi="Times New Roman" w:eastAsia="FangSong_GB2312" w:cs="Times New Roman"/>
          <w:spacing w:val="-28"/>
          <w:sz w:val="28"/>
          <w:szCs w:val="28"/>
          <w:highlight w:val="none"/>
        </w:rPr>
        <w:t xml:space="preserve"> </w:t>
      </w:r>
      <w:r>
        <w:rPr>
          <w:rFonts w:hint="default" w:ascii="Times New Roman" w:hAnsi="Times New Roman" w:eastAsia="Times New Roman" w:cs="Times New Roman"/>
          <w:spacing w:val="-4"/>
          <w:sz w:val="28"/>
          <w:szCs w:val="28"/>
          <w:highlight w:val="none"/>
        </w:rPr>
        <w:t>10</w:t>
      </w:r>
      <w:r>
        <w:rPr>
          <w:rFonts w:hint="eastAsia" w:ascii="Times New Roman" w:hAnsi="Times New Roman" w:eastAsia="宋体" w:cs="Times New Roman"/>
          <w:spacing w:val="-4"/>
          <w:sz w:val="28"/>
          <w:szCs w:val="28"/>
          <w:highlight w:val="none"/>
          <w:lang w:val="en-US" w:eastAsia="zh-CN"/>
        </w:rPr>
        <w:t>%</w:t>
      </w:r>
      <w:r>
        <w:rPr>
          <w:rFonts w:hint="default" w:ascii="Times New Roman" w:hAnsi="Times New Roman" w:eastAsia="FangSong_GB2312" w:cs="Times New Roman"/>
          <w:spacing w:val="-4"/>
          <w:sz w:val="28"/>
          <w:szCs w:val="28"/>
          <w:highlight w:val="none"/>
        </w:rPr>
        <w:t>。</w:t>
      </w:r>
    </w:p>
    <w:p w14:paraId="4CCEEF65">
      <w:pPr>
        <w:spacing w:before="111" w:line="260" w:lineRule="auto"/>
        <w:ind w:right="32"/>
        <w:rPr>
          <w:rFonts w:hint="default" w:ascii="Times New Roman" w:hAnsi="Times New Roman" w:eastAsia="FangSong_GB2312" w:cs="Times New Roman"/>
          <w:spacing w:val="-4"/>
          <w:sz w:val="28"/>
          <w:szCs w:val="28"/>
        </w:rPr>
        <w:sectPr>
          <w:footerReference r:id="rId9" w:type="default"/>
          <w:pgSz w:w="16839" w:h="11907"/>
          <w:pgMar w:top="720" w:right="720" w:bottom="720" w:left="720" w:header="0" w:footer="737" w:gutter="0"/>
          <w:pgNumType w:fmt="decimal"/>
          <w:cols w:space="720" w:num="1"/>
        </w:sectPr>
      </w:pPr>
    </w:p>
    <w:p w14:paraId="62F5D56F">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2D862BB8">
      <w:pPr>
        <w:keepNext w:val="0"/>
        <w:keepLines w:val="0"/>
        <w:widowControl/>
        <w:suppressLineNumbers w:val="0"/>
        <w:jc w:val="left"/>
        <w:textAlignment w:val="center"/>
        <w:rPr>
          <w:rFonts w:hint="default" w:ascii="Times New Roman" w:hAnsi="Times New Roman" w:eastAsia="黑体" w:cs="Times New Roman"/>
          <w:i w:val="0"/>
          <w:iCs w:val="0"/>
          <w:snapToGrid w:val="0"/>
          <w:color w:val="000000"/>
          <w:kern w:val="0"/>
          <w:sz w:val="30"/>
          <w:szCs w:val="30"/>
          <w:u w:val="none"/>
          <w:lang w:val="en-US" w:eastAsia="zh-CN"/>
        </w:rPr>
      </w:pPr>
    </w:p>
    <w:p w14:paraId="3DEF8E4E">
      <w:pPr>
        <w:spacing w:before="63" w:line="443" w:lineRule="exact"/>
        <w:jc w:val="center"/>
        <w:outlineLvl w:val="1"/>
        <w:rPr>
          <w:rFonts w:hint="default" w:ascii="Times New Roman" w:hAnsi="Times New Roman" w:eastAsia="方正公文小标宋" w:cs="Times New Roman"/>
          <w:b w:val="0"/>
          <w:bCs w:val="0"/>
          <w:position w:val="-2"/>
          <w:sz w:val="44"/>
          <w:szCs w:val="44"/>
          <w:lang w:val="en-US" w:eastAsia="zh-CN"/>
        </w:rPr>
      </w:pPr>
      <w:r>
        <w:rPr>
          <w:rFonts w:hint="default" w:ascii="Times New Roman" w:hAnsi="Times New Roman" w:eastAsia="方正公文小标宋" w:cs="Times New Roman"/>
          <w:b w:val="0"/>
          <w:bCs w:val="0"/>
          <w:position w:val="-2"/>
          <w:sz w:val="44"/>
          <w:szCs w:val="44"/>
          <w:lang w:val="en-US" w:eastAsia="zh-CN"/>
        </w:rPr>
        <w:t>大学生学科竞赛项目参考目录表</w:t>
      </w:r>
    </w:p>
    <w:p w14:paraId="70F8A9E0">
      <w:pPr>
        <w:spacing w:before="63" w:line="443" w:lineRule="exact"/>
        <w:jc w:val="center"/>
        <w:outlineLvl w:val="1"/>
        <w:rPr>
          <w:rFonts w:hint="default" w:ascii="Times New Roman" w:hAnsi="Times New Roman" w:eastAsia="方正公文小标宋" w:cs="Times New Roman"/>
          <w:b w:val="0"/>
          <w:bCs w:val="0"/>
          <w:position w:val="-2"/>
          <w:sz w:val="44"/>
          <w:szCs w:val="44"/>
          <w:lang w:val="en-US" w:eastAsia="zh-CN"/>
        </w:rPr>
      </w:pPr>
    </w:p>
    <w:tbl>
      <w:tblPr>
        <w:tblStyle w:val="4"/>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3420"/>
        <w:gridCol w:w="3946"/>
        <w:gridCol w:w="1605"/>
      </w:tblGrid>
      <w:tr w14:paraId="1D52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8D922F8">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序号</w:t>
            </w:r>
          </w:p>
        </w:tc>
        <w:tc>
          <w:tcPr>
            <w:tcW w:w="342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4C9B67">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竞赛名称</w:t>
            </w:r>
          </w:p>
        </w:tc>
        <w:tc>
          <w:tcPr>
            <w:tcW w:w="3946"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5984F95">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竞赛主办单位</w:t>
            </w:r>
          </w:p>
        </w:tc>
        <w:tc>
          <w:tcPr>
            <w:tcW w:w="16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891D427">
            <w:pPr>
              <w:spacing w:before="51" w:line="208" w:lineRule="auto"/>
              <w:jc w:val="center"/>
              <w:rPr>
                <w:rFonts w:hint="eastAsia" w:ascii="仿宋" w:hAnsi="仿宋" w:eastAsia="仿宋" w:cs="仿宋"/>
                <w:spacing w:val="-4"/>
                <w:sz w:val="30"/>
                <w:szCs w:val="30"/>
              </w:rPr>
            </w:pPr>
            <w:r>
              <w:rPr>
                <w:rFonts w:hint="eastAsia" w:ascii="仿宋" w:hAnsi="仿宋" w:eastAsia="仿宋" w:cs="仿宋"/>
                <w:spacing w:val="-4"/>
                <w:sz w:val="30"/>
                <w:szCs w:val="30"/>
                <w:lang w:val="en-US" w:eastAsia="zh-CN"/>
              </w:rPr>
              <w:t>竞赛类别</w:t>
            </w:r>
          </w:p>
        </w:tc>
      </w:tr>
      <w:tr w14:paraId="1EF2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7B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23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中国大学生医学技术技能大赛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57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848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CD0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17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59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中国国际大学生创新大赛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4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教育部等多部委联合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29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F37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D3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E7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全国大学生创新创业训练计划年会展示</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E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B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584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46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1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“挑战杯”全国大学生课外学术科技作品竞赛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3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共青团中央、中国科协、教育部、中国社会科学院、全国学联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AFA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678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72A3">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85F">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“挑战杯”中国大学生创业计划竞赛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2D19">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共青团中央、中国科协、教育部、中国社会科学院、全国学联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C690">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rPr>
            </w:pPr>
            <w:r>
              <w:rPr>
                <w:rFonts w:hint="eastAsia" w:ascii="仿宋" w:hAnsi="仿宋" w:eastAsia="仿宋" w:cs="仿宋"/>
                <w:i w:val="0"/>
                <w:iCs w:val="0"/>
                <w:snapToGrid w:val="0"/>
                <w:color w:val="000000"/>
                <w:kern w:val="0"/>
                <w:sz w:val="28"/>
                <w:szCs w:val="28"/>
                <w:u w:val="none"/>
                <w:lang w:val="en-US" w:eastAsia="zh-CN"/>
              </w:rPr>
              <w:t>国家级</w:t>
            </w:r>
          </w:p>
        </w:tc>
      </w:tr>
      <w:tr w14:paraId="66CC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BA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AF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全国大学生数学建模竞赛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6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教育部高等教育司、中国工业与应用数学学会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A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444D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A12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C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全国大学生电子设计竞赛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0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教育部高等教育司、工信部人事教育司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2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768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AF3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25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“外研社杯”全国英语演讲、写作、阅读大赛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5FD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外语教学与研究出版社、教育部高等学校大学外语教学指导委员会、教育部高等学校英语专业教学指导委员会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0B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1563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1D1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E2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中华经典诵写讲大赛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F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教育部国家语委</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1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6341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106">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3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蓝桥杯全国软件和信息技术专业人才大赛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5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中华人民共和国工业和信息化部人才交流中心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5B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537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C2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60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中国大学生计算机设计大赛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2B4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教育部高等学校计算机专业教学指导委员会等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46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1084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8D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8B0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全国大学生英语竞赛（NECCS）</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7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高等学校大学外语教学指导委员会、高等学校大学外语教学研究会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8A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7305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4EF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89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全国大学生数学竞赛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9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中国数学会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82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43B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B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EB7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全国大学生物理实验竞赛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B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国家级实验教学示范中心联席会物理学科组、全国高等学校实验物理教学研究会及中国物理学会物理教学委员会联合主办</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6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7CB1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9B3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E0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全国大学生化工设计竞赛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A1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中国化工学会、中国化工教育协会、教育部高等学校化学工程与工艺专业教学指导分委员会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E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5E8F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79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5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全国大学生化工实验大赛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64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教育部高等学校化学教育研究中心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D9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774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B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5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全国大学生基础医学创新研究暨实验设计论坛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3B1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高等学校国家级实验教学示范中心联席会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EA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3717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07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18</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B2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“数据要素×”大赛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70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国家数据局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48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2338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EA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19</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D7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全国大学生医学创新大赛暨“一带一路”国际竞赛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9C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高等学校大学生医学创新竞赛委员会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90A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r w14:paraId="01E2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B8E">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rPr>
              <w:t>20</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46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全国大学生化学实验创新设计竞赛</w:t>
            </w:r>
          </w:p>
        </w:tc>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F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教育部高等学校国家级实验教学示范中心联席会、中国化学会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rPr>
              <w:t>国家级</w:t>
            </w:r>
          </w:p>
        </w:tc>
      </w:tr>
    </w:tbl>
    <w:p w14:paraId="5FD886B8">
      <w:pPr>
        <w:keepNext w:val="0"/>
        <w:keepLines w:val="0"/>
        <w:widowControl/>
        <w:suppressLineNumbers w:val="0"/>
        <w:jc w:val="center"/>
        <w:textAlignment w:val="center"/>
        <w:rPr>
          <w:rFonts w:hint="default" w:ascii="Times New Roman" w:hAnsi="Times New Roman" w:eastAsia="黑体" w:cs="Times New Roman"/>
          <w:i w:val="0"/>
          <w:iCs w:val="0"/>
          <w:snapToGrid w:val="0"/>
          <w:color w:val="000000"/>
          <w:kern w:val="0"/>
          <w:sz w:val="30"/>
          <w:szCs w:val="30"/>
          <w:u w:val="none"/>
          <w:lang w:val="en-US" w:eastAsia="zh-CN"/>
        </w:rPr>
      </w:pPr>
      <w:r>
        <w:rPr>
          <w:rFonts w:hint="default" w:ascii="Times New Roman" w:hAnsi="Times New Roman" w:eastAsia="黑体" w:cs="Times New Roman"/>
          <w:i w:val="0"/>
          <w:iCs w:val="0"/>
          <w:snapToGrid w:val="0"/>
          <w:color w:val="000000"/>
          <w:kern w:val="0"/>
          <w:sz w:val="30"/>
          <w:szCs w:val="30"/>
          <w:u w:val="none"/>
          <w:lang w:val="en-US" w:eastAsia="zh-CN"/>
        </w:rPr>
        <w:br w:type="page"/>
      </w:r>
    </w:p>
    <w:p w14:paraId="1CF89B7B">
      <w:pPr>
        <w:widowControl/>
        <w:jc w:val="both"/>
        <w:rPr>
          <w:rFonts w:hint="default" w:ascii="Times New Roman" w:hAnsi="Times New Roman" w:eastAsia="黑体" w:cs="Times New Roman"/>
          <w:sz w:val="30"/>
          <w:szCs w:val="30"/>
          <w:lang w:val="en-US" w:eastAsia="zh-CN"/>
        </w:rPr>
      </w:pPr>
      <w:r>
        <w:rPr>
          <w:rFonts w:hint="eastAsia" w:ascii="黑体" w:hAnsi="黑体" w:eastAsia="黑体" w:cs="黑体"/>
          <w:sz w:val="32"/>
          <w:szCs w:val="32"/>
          <w:lang w:val="en-US" w:eastAsia="zh-CN"/>
        </w:rPr>
        <w:t>附件4</w:t>
      </w:r>
      <w:r>
        <w:rPr>
          <w:rFonts w:hint="default" w:ascii="Times New Roman" w:hAnsi="Times New Roman" w:eastAsia="黑体" w:cs="Times New Roman"/>
          <w:sz w:val="32"/>
          <w:szCs w:val="32"/>
          <w:lang w:val="en-US" w:eastAsia="zh-CN"/>
        </w:rPr>
        <w:t xml:space="preserve"> </w:t>
      </w:r>
    </w:p>
    <w:p w14:paraId="665C8225">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广西中医药大学</w:t>
      </w:r>
      <w:r>
        <w:rPr>
          <w:rFonts w:hint="eastAsia" w:ascii="方正公文小标宋" w:hAnsi="方正公文小标宋" w:eastAsia="方正公文小标宋" w:cs="方正公文小标宋"/>
          <w:sz w:val="44"/>
          <w:szCs w:val="44"/>
          <w:lang w:val="en-US" w:eastAsia="zh-CN"/>
        </w:rPr>
        <w:t>推荐</w:t>
      </w:r>
      <w:r>
        <w:rPr>
          <w:rFonts w:hint="eastAsia" w:ascii="方正公文小标宋" w:hAnsi="方正公文小标宋" w:eastAsia="方正公文小标宋" w:cs="方正公文小标宋"/>
          <w:sz w:val="44"/>
          <w:szCs w:val="44"/>
        </w:rPr>
        <w:t>免试攻读硕士学位</w:t>
      </w:r>
    </w:p>
    <w:p w14:paraId="3A0A382C">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研究生</w:t>
      </w:r>
      <w:r>
        <w:rPr>
          <w:rFonts w:hint="eastAsia" w:ascii="方正公文小标宋" w:hAnsi="方正公文小标宋" w:eastAsia="方正公文小标宋" w:cs="方正公文小标宋"/>
          <w:sz w:val="44"/>
          <w:szCs w:val="44"/>
          <w:lang w:val="en-US" w:eastAsia="zh-CN"/>
        </w:rPr>
        <w:t>资格</w:t>
      </w:r>
      <w:r>
        <w:rPr>
          <w:rFonts w:hint="eastAsia" w:ascii="方正公文小标宋" w:hAnsi="方正公文小标宋" w:eastAsia="方正公文小标宋" w:cs="方正公文小标宋"/>
          <w:sz w:val="44"/>
          <w:szCs w:val="44"/>
        </w:rPr>
        <w:t>申请表</w:t>
      </w:r>
    </w:p>
    <w:tbl>
      <w:tblPr>
        <w:tblStyle w:val="4"/>
        <w:tblpPr w:leftFromText="180" w:rightFromText="180" w:vertAnchor="text" w:horzAnchor="margin" w:tblpXSpec="center" w:tblpY="292"/>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6"/>
        <w:gridCol w:w="1355"/>
        <w:gridCol w:w="776"/>
        <w:gridCol w:w="731"/>
        <w:gridCol w:w="616"/>
        <w:gridCol w:w="1521"/>
        <w:gridCol w:w="1381"/>
        <w:gridCol w:w="857"/>
        <w:gridCol w:w="888"/>
        <w:gridCol w:w="1195"/>
      </w:tblGrid>
      <w:tr w14:paraId="2F28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1" w:hRule="atLeast"/>
        </w:trPr>
        <w:tc>
          <w:tcPr>
            <w:tcW w:w="596" w:type="dxa"/>
            <w:tcBorders>
              <w:top w:val="single" w:color="auto" w:sz="4" w:space="0"/>
              <w:left w:val="single" w:color="auto" w:sz="4" w:space="0"/>
              <w:bottom w:val="single" w:color="auto" w:sz="4" w:space="0"/>
              <w:right w:val="single" w:color="auto" w:sz="4" w:space="0"/>
            </w:tcBorders>
            <w:shd w:val="clear" w:color="auto" w:fill="auto"/>
            <w:vAlign w:val="center"/>
          </w:tcPr>
          <w:p w14:paraId="1E895013">
            <w:pPr>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14D1A2D3">
            <w:pPr>
              <w:jc w:val="center"/>
              <w:rPr>
                <w:rFonts w:hint="eastAsia" w:ascii="仿宋" w:hAnsi="仿宋" w:eastAsia="仿宋" w:cs="仿宋"/>
                <w:color w:val="000000"/>
                <w:sz w:val="24"/>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9603BCA">
            <w:pPr>
              <w:jc w:val="center"/>
              <w:rPr>
                <w:rFonts w:hint="eastAsia" w:ascii="仿宋" w:hAnsi="仿宋" w:eastAsia="仿宋" w:cs="仿宋"/>
                <w:color w:val="000000"/>
                <w:sz w:val="24"/>
              </w:rPr>
            </w:pPr>
            <w:r>
              <w:rPr>
                <w:rFonts w:hint="eastAsia" w:ascii="仿宋" w:hAnsi="仿宋" w:eastAsia="仿宋" w:cs="仿宋"/>
                <w:color w:val="000000"/>
                <w:sz w:val="24"/>
              </w:rPr>
              <w:t>性别</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BE284A2">
            <w:pPr>
              <w:jc w:val="center"/>
              <w:rPr>
                <w:rFonts w:hint="eastAsia" w:ascii="仿宋" w:hAnsi="仿宋" w:eastAsia="仿宋" w:cs="仿宋"/>
                <w:color w:val="000000"/>
                <w:sz w:val="24"/>
              </w:rPr>
            </w:pPr>
          </w:p>
        </w:tc>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0C0702F0">
            <w:pPr>
              <w:jc w:val="center"/>
              <w:rPr>
                <w:rFonts w:hint="eastAsia" w:ascii="仿宋" w:hAnsi="仿宋" w:eastAsia="仿宋" w:cs="仿宋"/>
                <w:color w:val="000000"/>
                <w:sz w:val="24"/>
              </w:rPr>
            </w:pPr>
            <w:r>
              <w:rPr>
                <w:rFonts w:hint="eastAsia" w:ascii="仿宋" w:hAnsi="仿宋" w:eastAsia="仿宋" w:cs="仿宋"/>
                <w:color w:val="000000"/>
                <w:sz w:val="24"/>
              </w:rPr>
              <w:t>学号</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4085AA0">
            <w:pPr>
              <w:jc w:val="center"/>
              <w:rPr>
                <w:rFonts w:hint="eastAsia" w:ascii="仿宋" w:hAnsi="仿宋" w:eastAsia="仿宋" w:cs="仿宋"/>
                <w:color w:val="000000"/>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4F8970C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000000"/>
                <w:sz w:val="24"/>
              </w:rPr>
            </w:pPr>
            <w:r>
              <w:rPr>
                <w:rFonts w:hint="eastAsia" w:ascii="仿宋" w:hAnsi="仿宋" w:eastAsia="仿宋" w:cs="仿宋"/>
                <w:color w:val="000000"/>
                <w:sz w:val="24"/>
              </w:rPr>
              <w:t>身份证号</w:t>
            </w:r>
          </w:p>
        </w:tc>
        <w:tc>
          <w:tcPr>
            <w:tcW w:w="2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B7AB00">
            <w:pPr>
              <w:jc w:val="both"/>
              <w:rPr>
                <w:rFonts w:hint="eastAsia" w:ascii="仿宋" w:hAnsi="仿宋" w:eastAsia="仿宋" w:cs="仿宋"/>
                <w:color w:val="000000"/>
                <w:sz w:val="24"/>
              </w:rPr>
            </w:pPr>
          </w:p>
        </w:tc>
      </w:tr>
      <w:tr w14:paraId="4A21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C3740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所在学院</w:t>
            </w:r>
          </w:p>
        </w:tc>
        <w:tc>
          <w:tcPr>
            <w:tcW w:w="21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12F8EC">
            <w:pPr>
              <w:jc w:val="center"/>
              <w:rPr>
                <w:rFonts w:hint="eastAsia" w:ascii="仿宋" w:hAnsi="仿宋" w:eastAsia="仿宋" w:cs="仿宋"/>
                <w:sz w:val="24"/>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A7C61BC">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所在专业</w:t>
            </w: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0BE1A4C">
            <w:pPr>
              <w:jc w:val="center"/>
              <w:rPr>
                <w:rFonts w:hint="eastAsia" w:ascii="仿宋" w:hAnsi="仿宋" w:eastAsia="仿宋" w:cs="仿宋"/>
                <w:sz w:val="24"/>
              </w:rPr>
            </w:pPr>
          </w:p>
          <w:p w14:paraId="7803CDDE">
            <w:pPr>
              <w:jc w:val="center"/>
              <w:rPr>
                <w:rFonts w:hint="eastAsia" w:ascii="仿宋" w:hAnsi="仿宋" w:eastAsia="仿宋" w:cs="仿宋"/>
                <w:sz w:val="24"/>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CF847A6">
            <w:pPr>
              <w:jc w:val="center"/>
              <w:rPr>
                <w:rFonts w:hint="eastAsia" w:ascii="仿宋" w:hAnsi="仿宋" w:eastAsia="仿宋" w:cs="仿宋"/>
                <w:sz w:val="24"/>
              </w:rPr>
            </w:pPr>
            <w:r>
              <w:rPr>
                <w:rFonts w:hint="eastAsia" w:ascii="仿宋" w:hAnsi="仿宋" w:eastAsia="仿宋" w:cs="仿宋"/>
                <w:sz w:val="24"/>
              </w:rPr>
              <w:t>联系</w:t>
            </w:r>
          </w:p>
          <w:p w14:paraId="05C2AA95">
            <w:pPr>
              <w:jc w:val="center"/>
              <w:rPr>
                <w:rFonts w:hint="eastAsia" w:ascii="仿宋" w:hAnsi="仿宋" w:eastAsia="仿宋" w:cs="仿宋"/>
                <w:sz w:val="24"/>
              </w:rPr>
            </w:pPr>
            <w:r>
              <w:rPr>
                <w:rFonts w:hint="eastAsia" w:ascii="仿宋" w:hAnsi="仿宋" w:eastAsia="仿宋" w:cs="仿宋"/>
                <w:sz w:val="24"/>
              </w:rPr>
              <w:t>电话</w:t>
            </w:r>
          </w:p>
        </w:tc>
        <w:tc>
          <w:tcPr>
            <w:tcW w:w="20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A24C6">
            <w:pPr>
              <w:jc w:val="center"/>
              <w:rPr>
                <w:rFonts w:hint="eastAsia" w:ascii="仿宋" w:hAnsi="仿宋" w:eastAsia="仿宋" w:cs="仿宋"/>
                <w:sz w:val="24"/>
              </w:rPr>
            </w:pPr>
          </w:p>
        </w:tc>
      </w:tr>
      <w:tr w14:paraId="7D63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7"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5F27B">
            <w:pPr>
              <w:jc w:val="center"/>
              <w:rPr>
                <w:rFonts w:hint="eastAsia" w:ascii="仿宋" w:hAnsi="仿宋" w:eastAsia="仿宋" w:cs="仿宋"/>
                <w:sz w:val="24"/>
              </w:rPr>
            </w:pPr>
            <w:r>
              <w:rPr>
                <w:rFonts w:hint="eastAsia" w:ascii="仿宋" w:hAnsi="仿宋" w:eastAsia="仿宋" w:cs="仿宋"/>
                <w:sz w:val="24"/>
              </w:rPr>
              <w:t>必修课加权平均学分成绩</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064592F">
            <w:pPr>
              <w:jc w:val="center"/>
              <w:rPr>
                <w:rFonts w:hint="eastAsia" w:ascii="仿宋" w:hAnsi="仿宋" w:eastAsia="仿宋" w:cs="仿宋"/>
                <w:sz w:val="24"/>
              </w:rPr>
            </w:pP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7758A">
            <w:pPr>
              <w:jc w:val="center"/>
              <w:rPr>
                <w:rFonts w:hint="eastAsia" w:ascii="仿宋" w:hAnsi="仿宋" w:eastAsia="仿宋" w:cs="仿宋"/>
                <w:sz w:val="24"/>
              </w:rPr>
            </w:pPr>
            <w:r>
              <w:rPr>
                <w:rFonts w:hint="eastAsia" w:ascii="仿宋" w:hAnsi="仿宋" w:eastAsia="仿宋" w:cs="仿宋"/>
                <w:sz w:val="24"/>
              </w:rPr>
              <w:t>加权平均学分成绩排名</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024FABD">
            <w:pPr>
              <w:jc w:val="center"/>
              <w:rPr>
                <w:rFonts w:hint="eastAsia" w:ascii="仿宋" w:hAnsi="仿宋" w:eastAsia="仿宋" w:cs="仿宋"/>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25B3E2B4">
            <w:pPr>
              <w:jc w:val="center"/>
              <w:rPr>
                <w:rFonts w:hint="eastAsia" w:ascii="仿宋" w:hAnsi="仿宋" w:eastAsia="仿宋" w:cs="仿宋"/>
                <w:sz w:val="24"/>
              </w:rPr>
            </w:pPr>
            <w:r>
              <w:rPr>
                <w:rFonts w:hint="eastAsia" w:ascii="仿宋" w:hAnsi="仿宋" w:eastAsia="仿宋" w:cs="仿宋"/>
                <w:sz w:val="24"/>
              </w:rPr>
              <w:t>附加分</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10CD628">
            <w:pPr>
              <w:jc w:val="center"/>
              <w:rPr>
                <w:rFonts w:hint="eastAsia" w:ascii="仿宋" w:hAnsi="仿宋" w:eastAsia="仿宋" w:cs="仿宋"/>
                <w:sz w:val="24"/>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64807852">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4"/>
                <w:lang w:val="en-US" w:eastAsia="zh-CN"/>
              </w:rPr>
              <w:t>处分记录</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2F94E00C">
            <w:pPr>
              <w:jc w:val="center"/>
              <w:rPr>
                <w:rFonts w:hint="eastAsia" w:ascii="仿宋" w:hAnsi="仿宋" w:eastAsia="仿宋" w:cs="仿宋"/>
                <w:sz w:val="24"/>
              </w:rPr>
            </w:pPr>
          </w:p>
        </w:tc>
      </w:tr>
      <w:tr w14:paraId="54F2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6"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A58E5B">
            <w:pPr>
              <w:jc w:val="center"/>
              <w:rPr>
                <w:rFonts w:hint="eastAsia" w:ascii="仿宋" w:hAnsi="仿宋" w:eastAsia="仿宋" w:cs="仿宋"/>
                <w:sz w:val="24"/>
                <w:lang w:val="en-US" w:eastAsia="zh-CN"/>
              </w:rPr>
            </w:pPr>
            <w:r>
              <w:rPr>
                <w:rFonts w:hint="eastAsia" w:ascii="仿宋" w:hAnsi="仿宋" w:eastAsia="仿宋" w:cs="仿宋"/>
                <w:sz w:val="24"/>
              </w:rPr>
              <w:t>综合成绩</w:t>
            </w:r>
            <w:r>
              <w:rPr>
                <w:rFonts w:hint="eastAsia" w:ascii="仿宋" w:hAnsi="仿宋" w:eastAsia="仿宋" w:cs="仿宋"/>
                <w:sz w:val="24"/>
                <w:lang w:val="en-US" w:eastAsia="zh-CN"/>
              </w:rPr>
              <w:t>分数</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353398F">
            <w:pPr>
              <w:jc w:val="center"/>
              <w:rPr>
                <w:rFonts w:hint="eastAsia" w:ascii="仿宋" w:hAnsi="仿宋" w:eastAsia="仿宋" w:cs="仿宋"/>
                <w:sz w:val="24"/>
              </w:rPr>
            </w:pPr>
          </w:p>
        </w:tc>
        <w:tc>
          <w:tcPr>
            <w:tcW w:w="1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A93737">
            <w:pPr>
              <w:jc w:val="center"/>
              <w:rPr>
                <w:rFonts w:hint="eastAsia" w:ascii="仿宋" w:hAnsi="仿宋" w:eastAsia="仿宋" w:cs="仿宋"/>
                <w:sz w:val="24"/>
              </w:rPr>
            </w:pPr>
            <w:r>
              <w:rPr>
                <w:rFonts w:hint="eastAsia" w:ascii="仿宋" w:hAnsi="仿宋" w:eastAsia="仿宋" w:cs="仿宋"/>
                <w:sz w:val="24"/>
              </w:rPr>
              <w:t>综合成绩</w:t>
            </w:r>
          </w:p>
          <w:p w14:paraId="71690B1B">
            <w:pPr>
              <w:jc w:val="center"/>
              <w:rPr>
                <w:rFonts w:hint="eastAsia" w:ascii="仿宋" w:hAnsi="仿宋" w:eastAsia="仿宋" w:cs="仿宋"/>
                <w:sz w:val="24"/>
              </w:rPr>
            </w:pPr>
            <w:r>
              <w:rPr>
                <w:rFonts w:hint="eastAsia" w:ascii="仿宋" w:hAnsi="仿宋" w:eastAsia="仿宋" w:cs="仿宋"/>
                <w:sz w:val="24"/>
              </w:rPr>
              <w:t>排名</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C5AA0E4">
            <w:pPr>
              <w:jc w:val="center"/>
              <w:rPr>
                <w:rFonts w:hint="eastAsia" w:ascii="仿宋" w:hAnsi="仿宋" w:eastAsia="仿宋" w:cs="仿宋"/>
                <w:sz w:val="24"/>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center"/>
          </w:tcPr>
          <w:p w14:paraId="67A8F286">
            <w:pPr>
              <w:jc w:val="center"/>
              <w:rPr>
                <w:rFonts w:hint="eastAsia" w:ascii="仿宋" w:hAnsi="仿宋" w:eastAsia="仿宋" w:cs="仿宋"/>
                <w:sz w:val="24"/>
              </w:rPr>
            </w:pPr>
            <w:r>
              <w:rPr>
                <w:rFonts w:hint="eastAsia" w:ascii="仿宋" w:hAnsi="仿宋" w:eastAsia="仿宋" w:cs="仿宋"/>
                <w:sz w:val="24"/>
              </w:rPr>
              <w:t>CET</w:t>
            </w:r>
            <w:r>
              <w:rPr>
                <w:rFonts w:hint="eastAsia" w:ascii="仿宋" w:hAnsi="仿宋" w:eastAsia="仿宋" w:cs="仿宋"/>
                <w:sz w:val="24"/>
                <w:lang w:val="en-US" w:eastAsia="zh-CN"/>
              </w:rPr>
              <w:t>4</w:t>
            </w:r>
            <w:r>
              <w:rPr>
                <w:rFonts w:hint="eastAsia" w:ascii="仿宋" w:hAnsi="仿宋" w:eastAsia="仿宋" w:cs="仿宋"/>
                <w:sz w:val="24"/>
              </w:rPr>
              <w:t>成绩</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D3A5C9C">
            <w:pPr>
              <w:jc w:val="center"/>
              <w:rPr>
                <w:rFonts w:hint="eastAsia" w:ascii="仿宋" w:hAnsi="仿宋" w:eastAsia="仿宋" w:cs="仿宋"/>
                <w:sz w:val="24"/>
              </w:rPr>
            </w:pPr>
          </w:p>
        </w:tc>
        <w:tc>
          <w:tcPr>
            <w:tcW w:w="888" w:type="dxa"/>
            <w:tcBorders>
              <w:top w:val="single" w:color="auto" w:sz="4" w:space="0"/>
              <w:left w:val="single" w:color="auto" w:sz="4" w:space="0"/>
              <w:bottom w:val="single" w:color="auto" w:sz="4" w:space="0"/>
              <w:right w:val="single" w:color="auto" w:sz="4" w:space="0"/>
            </w:tcBorders>
            <w:shd w:val="clear" w:color="auto" w:fill="auto"/>
            <w:vAlign w:val="center"/>
          </w:tcPr>
          <w:p w14:paraId="52FFB126">
            <w:pPr>
              <w:jc w:val="center"/>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z w:val="24"/>
              </w:rPr>
              <w:t>补考</w:t>
            </w:r>
            <w:r>
              <w:rPr>
                <w:rFonts w:hint="eastAsia" w:ascii="仿宋" w:hAnsi="仿宋" w:eastAsia="仿宋" w:cs="仿宋"/>
                <w:sz w:val="24"/>
                <w:lang w:val="en-US" w:eastAsia="zh-CN"/>
              </w:rPr>
              <w:t>记录</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5C81D480">
            <w:pPr>
              <w:jc w:val="center"/>
              <w:rPr>
                <w:rFonts w:hint="eastAsia" w:ascii="仿宋" w:hAnsi="仿宋" w:eastAsia="仿宋" w:cs="仿宋"/>
                <w:sz w:val="24"/>
              </w:rPr>
            </w:pPr>
          </w:p>
        </w:tc>
      </w:tr>
      <w:tr w14:paraId="7310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9"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9CD63A">
            <w:pPr>
              <w:jc w:val="center"/>
              <w:rPr>
                <w:rFonts w:hint="eastAsia" w:ascii="仿宋" w:hAnsi="仿宋" w:eastAsia="仿宋" w:cs="仿宋"/>
                <w:sz w:val="24"/>
                <w:lang w:eastAsia="zh-CN"/>
              </w:rPr>
            </w:pPr>
            <w:r>
              <w:rPr>
                <w:rFonts w:hint="eastAsia" w:ascii="仿宋" w:hAnsi="仿宋" w:eastAsia="仿宋" w:cs="仿宋"/>
                <w:sz w:val="24"/>
              </w:rPr>
              <w:t>参加过哪些科研工作，有何学术</w:t>
            </w:r>
            <w:r>
              <w:rPr>
                <w:rFonts w:hint="eastAsia" w:ascii="仿宋" w:hAnsi="仿宋" w:eastAsia="仿宋" w:cs="仿宋"/>
                <w:sz w:val="24"/>
                <w:lang w:val="en-US" w:eastAsia="zh-CN"/>
              </w:rPr>
              <w:t>成绩</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BEF9A2"/>
          <w:p w14:paraId="2A144191"/>
          <w:p w14:paraId="7D1DE9B6">
            <w:pPr>
              <w:jc w:val="both"/>
              <w:rPr>
                <w:rFonts w:hint="eastAsia" w:ascii="仿宋" w:hAnsi="仿宋" w:eastAsia="仿宋" w:cs="仿宋"/>
                <w:sz w:val="24"/>
              </w:rPr>
            </w:pPr>
          </w:p>
          <w:p w14:paraId="7B7B782A">
            <w:pPr>
              <w:jc w:val="center"/>
              <w:rPr>
                <w:rFonts w:hint="eastAsia" w:ascii="仿宋" w:hAnsi="仿宋" w:eastAsia="仿宋" w:cs="仿宋"/>
                <w:sz w:val="24"/>
              </w:rPr>
            </w:pPr>
          </w:p>
          <w:p w14:paraId="4ABDEBED">
            <w:pPr>
              <w:jc w:val="center"/>
              <w:rPr>
                <w:rFonts w:hint="eastAsia" w:ascii="仿宋" w:hAnsi="仿宋" w:eastAsia="仿宋" w:cs="仿宋"/>
                <w:sz w:val="24"/>
              </w:rPr>
            </w:pPr>
          </w:p>
          <w:p w14:paraId="330B64D2">
            <w:pPr>
              <w:jc w:val="center"/>
              <w:rPr>
                <w:rFonts w:hint="eastAsia" w:ascii="仿宋" w:hAnsi="仿宋" w:eastAsia="仿宋" w:cs="仿宋"/>
                <w:sz w:val="24"/>
              </w:rPr>
            </w:pPr>
          </w:p>
          <w:p w14:paraId="4218DEC6">
            <w:pPr>
              <w:jc w:val="center"/>
              <w:rPr>
                <w:rFonts w:hint="eastAsia" w:ascii="仿宋" w:hAnsi="仿宋" w:eastAsia="仿宋" w:cs="仿宋"/>
                <w:sz w:val="24"/>
              </w:rPr>
            </w:pPr>
            <w:r>
              <w:rPr>
                <w:rFonts w:hint="eastAsia" w:ascii="仿宋" w:hAnsi="仿宋" w:eastAsia="仿宋" w:cs="仿宋"/>
                <w:sz w:val="24"/>
              </w:rPr>
              <w:t>申请人签名：　　　　　　　日期：</w:t>
            </w:r>
          </w:p>
        </w:tc>
      </w:tr>
      <w:tr w14:paraId="573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3"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9002A">
            <w:pPr>
              <w:jc w:val="center"/>
              <w:rPr>
                <w:rFonts w:hint="eastAsia" w:ascii="仿宋" w:hAnsi="仿宋" w:eastAsia="仿宋" w:cs="仿宋"/>
                <w:sz w:val="24"/>
              </w:rPr>
            </w:pPr>
            <w:r>
              <w:rPr>
                <w:rFonts w:hint="eastAsia" w:ascii="仿宋" w:hAnsi="仿宋" w:eastAsia="仿宋" w:cs="仿宋"/>
                <w:sz w:val="24"/>
              </w:rPr>
              <w:t>奖惩情况</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C8843F8">
            <w:pPr>
              <w:jc w:val="center"/>
              <w:rPr>
                <w:rFonts w:hint="eastAsia" w:ascii="仿宋" w:hAnsi="仿宋" w:eastAsia="仿宋" w:cs="仿宋"/>
                <w:sz w:val="24"/>
              </w:rPr>
            </w:pPr>
          </w:p>
          <w:p w14:paraId="32A44C79">
            <w:pPr>
              <w:jc w:val="center"/>
              <w:rPr>
                <w:rFonts w:hint="eastAsia" w:ascii="仿宋" w:hAnsi="仿宋" w:eastAsia="仿宋" w:cs="仿宋"/>
                <w:sz w:val="24"/>
              </w:rPr>
            </w:pPr>
          </w:p>
          <w:p w14:paraId="5DCA9121"/>
          <w:p w14:paraId="758E02DE"/>
          <w:p w14:paraId="78848745">
            <w:pPr>
              <w:jc w:val="both"/>
              <w:rPr>
                <w:rFonts w:hint="eastAsia" w:ascii="仿宋" w:hAnsi="仿宋" w:eastAsia="仿宋" w:cs="仿宋"/>
                <w:sz w:val="24"/>
              </w:rPr>
            </w:pPr>
          </w:p>
          <w:p w14:paraId="33F9EF87">
            <w:pPr>
              <w:jc w:val="center"/>
              <w:rPr>
                <w:rFonts w:hint="eastAsia" w:ascii="仿宋" w:hAnsi="仿宋" w:eastAsia="仿宋" w:cs="仿宋"/>
                <w:sz w:val="24"/>
              </w:rPr>
            </w:pPr>
          </w:p>
          <w:p w14:paraId="52A5C5DF">
            <w:pPr>
              <w:jc w:val="center"/>
              <w:rPr>
                <w:rFonts w:hint="eastAsia" w:ascii="仿宋" w:hAnsi="仿宋" w:eastAsia="仿宋" w:cs="仿宋"/>
                <w:sz w:val="24"/>
              </w:rPr>
            </w:pPr>
          </w:p>
          <w:p w14:paraId="64E24322">
            <w:pPr>
              <w:jc w:val="center"/>
              <w:rPr>
                <w:rFonts w:hint="eastAsia" w:ascii="仿宋" w:hAnsi="仿宋" w:eastAsia="仿宋" w:cs="仿宋"/>
                <w:sz w:val="24"/>
              </w:rPr>
            </w:pPr>
            <w:r>
              <w:rPr>
                <w:rFonts w:hint="eastAsia" w:ascii="仿宋" w:hAnsi="仿宋" w:eastAsia="仿宋" w:cs="仿宋"/>
                <w:sz w:val="24"/>
              </w:rPr>
              <w:t>申请人签名：　　　　　　　日期：</w:t>
            </w:r>
          </w:p>
        </w:tc>
      </w:tr>
      <w:tr w14:paraId="7EED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6"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A53752">
            <w:pPr>
              <w:jc w:val="center"/>
              <w:rPr>
                <w:rFonts w:hint="eastAsia" w:ascii="仿宋" w:hAnsi="仿宋" w:eastAsia="仿宋" w:cs="仿宋"/>
                <w:sz w:val="24"/>
              </w:rPr>
            </w:pPr>
            <w:r>
              <w:rPr>
                <w:rFonts w:hint="eastAsia" w:ascii="仿宋" w:hAnsi="仿宋" w:eastAsia="仿宋" w:cs="仿宋"/>
                <w:sz w:val="24"/>
              </w:rPr>
              <w:t>学院推免工作组意见</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483BC7">
            <w:pPr>
              <w:jc w:val="center"/>
              <w:rPr>
                <w:rFonts w:hint="eastAsia" w:ascii="仿宋" w:hAnsi="仿宋" w:eastAsia="仿宋" w:cs="仿宋"/>
                <w:sz w:val="24"/>
              </w:rPr>
            </w:pPr>
          </w:p>
          <w:p w14:paraId="612A05DA">
            <w:pPr>
              <w:jc w:val="center"/>
              <w:rPr>
                <w:rFonts w:hint="eastAsia" w:ascii="仿宋" w:hAnsi="仿宋" w:eastAsia="仿宋" w:cs="仿宋"/>
                <w:sz w:val="24"/>
              </w:rPr>
            </w:pPr>
          </w:p>
          <w:p w14:paraId="242F5DC1">
            <w:pPr>
              <w:jc w:val="center"/>
              <w:rPr>
                <w:rFonts w:hint="eastAsia" w:ascii="仿宋" w:hAnsi="仿宋" w:eastAsia="仿宋" w:cs="仿宋"/>
                <w:sz w:val="24"/>
              </w:rPr>
            </w:pPr>
          </w:p>
          <w:p w14:paraId="482C7B9F">
            <w:pPr>
              <w:jc w:val="center"/>
              <w:rPr>
                <w:rFonts w:hint="eastAsia" w:ascii="仿宋" w:hAnsi="仿宋" w:eastAsia="仿宋" w:cs="仿宋"/>
                <w:sz w:val="24"/>
              </w:rPr>
            </w:pPr>
          </w:p>
          <w:p w14:paraId="6D8F59AD">
            <w:pPr>
              <w:jc w:val="center"/>
              <w:rPr>
                <w:rFonts w:hint="eastAsia" w:ascii="仿宋" w:hAnsi="仿宋" w:eastAsia="仿宋" w:cs="仿宋"/>
                <w:sz w:val="24"/>
              </w:rPr>
            </w:pPr>
          </w:p>
          <w:p w14:paraId="2F7036AA">
            <w:pPr>
              <w:jc w:val="center"/>
              <w:rPr>
                <w:rFonts w:hint="eastAsia" w:ascii="仿宋" w:hAnsi="仿宋" w:eastAsia="仿宋" w:cs="仿宋"/>
                <w:sz w:val="24"/>
              </w:rPr>
            </w:pPr>
            <w:r>
              <w:rPr>
                <w:rFonts w:hint="eastAsia" w:ascii="仿宋" w:hAnsi="仿宋" w:eastAsia="仿宋" w:cs="仿宋"/>
                <w:sz w:val="24"/>
              </w:rPr>
              <w:t>（学院盖章）推免工作组负责人签名：　　　　　日期：</w:t>
            </w:r>
          </w:p>
        </w:tc>
      </w:tr>
      <w:tr w14:paraId="519C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8"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A30293">
            <w:pPr>
              <w:jc w:val="center"/>
              <w:rPr>
                <w:rFonts w:hint="eastAsia" w:ascii="仿宋" w:hAnsi="仿宋" w:eastAsia="仿宋" w:cs="仿宋"/>
                <w:sz w:val="24"/>
              </w:rPr>
            </w:pPr>
            <w:r>
              <w:rPr>
                <w:rFonts w:hint="eastAsia" w:ascii="仿宋" w:hAnsi="仿宋" w:eastAsia="仿宋" w:cs="仿宋"/>
                <w:sz w:val="24"/>
              </w:rPr>
              <w:t>学校推免工作领导小组意见</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CA67912">
            <w:pPr>
              <w:jc w:val="center"/>
              <w:rPr>
                <w:rFonts w:hint="eastAsia" w:ascii="仿宋" w:hAnsi="仿宋" w:eastAsia="仿宋" w:cs="仿宋"/>
                <w:sz w:val="24"/>
              </w:rPr>
            </w:pPr>
          </w:p>
          <w:p w14:paraId="197FA62C">
            <w:pPr>
              <w:jc w:val="center"/>
              <w:rPr>
                <w:rFonts w:hint="eastAsia" w:ascii="仿宋" w:hAnsi="仿宋" w:eastAsia="仿宋" w:cs="仿宋"/>
                <w:sz w:val="24"/>
              </w:rPr>
            </w:pPr>
          </w:p>
          <w:p w14:paraId="5116988F">
            <w:pPr>
              <w:jc w:val="center"/>
              <w:rPr>
                <w:rFonts w:hint="eastAsia" w:ascii="仿宋" w:hAnsi="仿宋" w:eastAsia="仿宋" w:cs="仿宋"/>
                <w:sz w:val="24"/>
              </w:rPr>
            </w:pPr>
          </w:p>
          <w:p w14:paraId="6AE79717">
            <w:pPr>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组长签名：</w:t>
            </w:r>
            <w:r>
              <w:rPr>
                <w:rFonts w:hint="eastAsia" w:ascii="仿宋" w:hAnsi="仿宋" w:eastAsia="仿宋" w:cs="仿宋"/>
                <w:sz w:val="24"/>
                <w:lang w:val="en-US" w:eastAsia="zh-CN"/>
              </w:rPr>
              <w:t xml:space="preserve">                                </w:t>
            </w:r>
            <w:r>
              <w:rPr>
                <w:rFonts w:hint="eastAsia" w:ascii="仿宋" w:hAnsi="仿宋" w:eastAsia="仿宋" w:cs="仿宋"/>
                <w:sz w:val="24"/>
              </w:rPr>
              <w:t>日期：</w:t>
            </w:r>
          </w:p>
        </w:tc>
      </w:tr>
      <w:tr w14:paraId="55A9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0A88B">
            <w:pPr>
              <w:jc w:val="center"/>
              <w:rPr>
                <w:rFonts w:hint="eastAsia" w:ascii="仿宋" w:hAnsi="仿宋" w:eastAsia="仿宋" w:cs="仿宋"/>
                <w:sz w:val="24"/>
              </w:rPr>
            </w:pPr>
            <w:r>
              <w:rPr>
                <w:rFonts w:hint="eastAsia" w:ascii="仿宋" w:hAnsi="仿宋" w:eastAsia="仿宋" w:cs="仿宋"/>
                <w:sz w:val="24"/>
              </w:rPr>
              <w:t>备注</w:t>
            </w:r>
          </w:p>
        </w:tc>
        <w:tc>
          <w:tcPr>
            <w:tcW w:w="79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5BED97B">
            <w:pPr>
              <w:jc w:val="center"/>
              <w:rPr>
                <w:rFonts w:hint="eastAsia" w:ascii="仿宋" w:hAnsi="仿宋" w:eastAsia="仿宋" w:cs="仿宋"/>
                <w:sz w:val="24"/>
              </w:rPr>
            </w:pPr>
          </w:p>
        </w:tc>
      </w:tr>
    </w:tbl>
    <w:p w14:paraId="23951F3D">
      <w:pPr>
        <w:jc w:val="both"/>
        <w:rPr>
          <w:rFonts w:hint="default" w:ascii="Times New Roman" w:hAnsi="Times New Roman" w:eastAsia="黑体" w:cs="Times New Roman"/>
          <w:sz w:val="30"/>
          <w:szCs w:val="30"/>
        </w:rPr>
        <w:sectPr>
          <w:pgSz w:w="11906" w:h="16838"/>
          <w:pgMar w:top="1440" w:right="1800" w:bottom="1440" w:left="1800" w:header="851" w:footer="992" w:gutter="0"/>
          <w:cols w:space="425" w:num="1"/>
          <w:docGrid w:type="lines" w:linePitch="312" w:charSpace="0"/>
        </w:sectPr>
      </w:pPr>
    </w:p>
    <w:p w14:paraId="1D0AEA61">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w:t>
      </w:r>
      <w:r>
        <w:rPr>
          <w:rFonts w:hint="eastAsia" w:ascii="Times New Roman" w:hAnsi="Times New Roman" w:eastAsia="黑体" w:cs="Times New Roman"/>
          <w:sz w:val="32"/>
          <w:szCs w:val="32"/>
          <w:lang w:val="en-US" w:eastAsia="zh-CN"/>
        </w:rPr>
        <w:t>5</w:t>
      </w:r>
    </w:p>
    <w:p w14:paraId="46CE550B">
      <w:pPr>
        <w:jc w:val="center"/>
        <w:rPr>
          <w:rFonts w:hint="default" w:ascii="Times New Roman" w:hAnsi="Times New Roman" w:eastAsia="微软雅黑" w:cs="Times New Roman"/>
          <w:sz w:val="36"/>
          <w:szCs w:val="36"/>
        </w:rPr>
      </w:pPr>
      <w:r>
        <w:rPr>
          <w:rFonts w:hint="default" w:ascii="Times New Roman" w:hAnsi="Times New Roman" w:eastAsia="黑体" w:cs="Times New Roman"/>
          <w:sz w:val="36"/>
          <w:szCs w:val="36"/>
        </w:rPr>
        <w:t>广西中医药大学202</w:t>
      </w:r>
      <w:r>
        <w:rPr>
          <w:rFonts w:hint="default" w:ascii="Times New Roman" w:hAnsi="Times New Roman" w:eastAsia="黑体" w:cs="Times New Roman"/>
          <w:sz w:val="36"/>
          <w:szCs w:val="36"/>
          <w:lang w:val="en-US" w:eastAsia="zh-CN"/>
        </w:rPr>
        <w:t>6</w:t>
      </w:r>
      <w:r>
        <w:rPr>
          <w:rFonts w:hint="default" w:ascii="Times New Roman" w:hAnsi="Times New Roman" w:eastAsia="黑体" w:cs="Times New Roman"/>
          <w:sz w:val="36"/>
          <w:szCs w:val="36"/>
        </w:rPr>
        <w:t>届推荐免试攻读硕士学位研究生汇总表</w:t>
      </w:r>
    </w:p>
    <w:p w14:paraId="74A15D9C">
      <w:pPr>
        <w:keepNext w:val="0"/>
        <w:keepLines w:val="0"/>
        <w:pageBreakBefore w:val="0"/>
        <w:widowControl/>
        <w:kinsoku w:val="0"/>
        <w:wordWrap/>
        <w:overflowPunct/>
        <w:topLinePunct w:val="0"/>
        <w:autoSpaceDE w:val="0"/>
        <w:autoSpaceDN w:val="0"/>
        <w:bidi w:val="0"/>
        <w:adjustRightInd w:val="0"/>
        <w:snapToGrid w:val="0"/>
        <w:spacing w:before="0" w:beforeLines="150" w:after="0" w:afterLines="50"/>
        <w:jc w:val="both"/>
        <w:textAlignment w:val="baseline"/>
        <w:rPr>
          <w:rFonts w:hint="default" w:ascii="Times New Roman" w:hAnsi="Times New Roman" w:cs="Times New Roman"/>
          <w:color w:val="000000"/>
          <w:sz w:val="24"/>
          <w:szCs w:val="24"/>
        </w:rPr>
      </w:pPr>
      <w:r>
        <w:rPr>
          <w:rFonts w:hint="eastAsia" w:ascii="仿宋" w:hAnsi="仿宋" w:eastAsia="仿宋" w:cs="仿宋"/>
          <w:color w:val="000000"/>
          <w:sz w:val="24"/>
          <w:szCs w:val="24"/>
        </w:rPr>
        <w:t>学院（盖章）：</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学院推免工作组负责人签名：</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日期：</w:t>
      </w:r>
      <w:r>
        <w:rPr>
          <w:rFonts w:hint="eastAsia" w:ascii="仿宋" w:hAnsi="仿宋" w:eastAsia="仿宋" w:cs="仿宋"/>
          <w:color w:val="000000"/>
          <w:sz w:val="24"/>
          <w:szCs w:val="24"/>
          <w:lang w:val="en-US" w:eastAsia="zh-CN"/>
        </w:rPr>
        <w:t xml:space="preserve">    年     月    日</w:t>
      </w:r>
    </w:p>
    <w:tbl>
      <w:tblPr>
        <w:tblStyle w:val="4"/>
        <w:tblW w:w="15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1"/>
        <w:gridCol w:w="1111"/>
        <w:gridCol w:w="1078"/>
        <w:gridCol w:w="1241"/>
        <w:gridCol w:w="477"/>
        <w:gridCol w:w="763"/>
        <w:gridCol w:w="955"/>
        <w:gridCol w:w="900"/>
        <w:gridCol w:w="900"/>
        <w:gridCol w:w="1118"/>
        <w:gridCol w:w="1200"/>
        <w:gridCol w:w="750"/>
        <w:gridCol w:w="1050"/>
        <w:gridCol w:w="955"/>
        <w:gridCol w:w="804"/>
        <w:gridCol w:w="804"/>
        <w:gridCol w:w="804"/>
      </w:tblGrid>
      <w:tr w14:paraId="707E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14:paraId="6D9128F9">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序号</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4DDC9AC">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学号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B8EB701">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姓名</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2D0F9461">
            <w:pPr>
              <w:spacing w:line="280" w:lineRule="exact"/>
              <w:jc w:val="center"/>
              <w:rPr>
                <w:rFonts w:hint="default" w:ascii="仿宋" w:hAnsi="仿宋" w:eastAsia="仿宋" w:cs="仿宋"/>
                <w:color w:val="000000"/>
                <w:szCs w:val="21"/>
                <w:lang w:eastAsia="zh-CN"/>
              </w:rPr>
            </w:pPr>
            <w:r>
              <w:rPr>
                <w:rFonts w:hint="eastAsia" w:ascii="仿宋" w:hAnsi="仿宋" w:eastAsia="仿宋" w:cs="仿宋"/>
                <w:color w:val="000000"/>
                <w:kern w:val="0"/>
                <w:sz w:val="21"/>
                <w:szCs w:val="21"/>
                <w:lang w:val="en-US" w:eastAsia="zh-CN"/>
              </w:rPr>
              <w:t>证件号码</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14:paraId="49BC202F">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性别</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12B87D6">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专业</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15BDC13">
            <w:r>
              <w:rPr>
                <w:rFonts w:hint="eastAsia" w:ascii="仿宋" w:hAnsi="仿宋" w:eastAsia="仿宋" w:cs="仿宋"/>
                <w:color w:val="000000"/>
                <w:kern w:val="0"/>
                <w:sz w:val="21"/>
                <w:lang w:val="en-US" w:eastAsia="zh-CN"/>
              </w:rPr>
              <w:t>推荐类型</w:t>
            </w:r>
          </w:p>
          <w:p w14:paraId="463AD7D7"/>
          <w:p w14:paraId="2423784F">
            <w:pPr>
              <w:spacing w:line="280" w:lineRule="exact"/>
              <w:jc w:val="center"/>
              <w:rPr>
                <w:rFonts w:hint="eastAsia" w:ascii="仿宋" w:hAnsi="仿宋" w:eastAsia="仿宋" w:cs="仿宋"/>
                <w:color w:val="000000"/>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1893D6D">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必修课</w:t>
            </w:r>
          </w:p>
          <w:p w14:paraId="7E1C4B5D">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加权平</w:t>
            </w:r>
          </w:p>
          <w:p w14:paraId="2B795641">
            <w:r>
              <w:rPr>
                <w:rFonts w:hint="eastAsia" w:ascii="仿宋" w:hAnsi="仿宋" w:eastAsia="仿宋" w:cs="仿宋"/>
                <w:color w:val="000000"/>
                <w:kern w:val="0"/>
                <w:sz w:val="21"/>
              </w:rPr>
              <w:t>均分成绩</w:t>
            </w:r>
          </w:p>
          <w:p w14:paraId="615F143D"/>
          <w:p w14:paraId="0FFB77E2">
            <w:pPr>
              <w:spacing w:line="280" w:lineRule="exact"/>
              <w:jc w:val="center"/>
              <w:rPr>
                <w:rFonts w:hint="eastAsia" w:ascii="仿宋" w:hAnsi="仿宋" w:eastAsia="仿宋" w:cs="仿宋"/>
                <w:color w:val="000000"/>
                <w:sz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6F4D264">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加权平</w:t>
            </w:r>
          </w:p>
          <w:p w14:paraId="33DBF099">
            <w:pPr>
              <w:spacing w:line="280" w:lineRule="exact"/>
              <w:jc w:val="center"/>
              <w:rPr>
                <w:rFonts w:hint="eastAsia" w:ascii="仿宋" w:hAnsi="仿宋" w:eastAsia="仿宋" w:cs="仿宋"/>
                <w:color w:val="000000"/>
                <w:kern w:val="0"/>
                <w:sz w:val="21"/>
              </w:rPr>
            </w:pPr>
            <w:r>
              <w:rPr>
                <w:rFonts w:hint="eastAsia" w:ascii="仿宋" w:hAnsi="仿宋" w:eastAsia="仿宋" w:cs="仿宋"/>
                <w:color w:val="000000"/>
                <w:kern w:val="0"/>
                <w:sz w:val="21"/>
              </w:rPr>
              <w:t>均分成</w:t>
            </w:r>
          </w:p>
          <w:p w14:paraId="68EED7FF">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rPr>
              <w:t>绩排名</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37D6D93C">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附加分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4ACE47C">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平均学分</w:t>
            </w:r>
          </w:p>
          <w:p w14:paraId="0D0ED8F3">
            <w:r>
              <w:rPr>
                <w:rFonts w:hint="eastAsia" w:ascii="仿宋" w:hAnsi="仿宋" w:eastAsia="仿宋" w:cs="仿宋"/>
                <w:color w:val="000000"/>
                <w:kern w:val="0"/>
                <w:sz w:val="21"/>
                <w:szCs w:val="21"/>
              </w:rPr>
              <w:t>绩点</w:t>
            </w:r>
          </w:p>
          <w:p w14:paraId="0B726685">
            <w:pPr>
              <w:spacing w:line="280" w:lineRule="exact"/>
              <w:jc w:val="center"/>
              <w:rPr>
                <w:rFonts w:hint="eastAsia" w:ascii="仿宋" w:hAnsi="仿宋" w:eastAsia="仿宋" w:cs="仿宋"/>
                <w:color w:val="000000"/>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247178">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CET4</w:t>
            </w:r>
          </w:p>
          <w:p w14:paraId="2699A5D4">
            <w:r>
              <w:rPr>
                <w:rFonts w:hint="eastAsia" w:ascii="仿宋" w:hAnsi="仿宋" w:eastAsia="仿宋" w:cs="仿宋"/>
                <w:color w:val="000000"/>
                <w:kern w:val="0"/>
                <w:sz w:val="21"/>
                <w:szCs w:val="21"/>
              </w:rPr>
              <w:t>成绩</w:t>
            </w:r>
          </w:p>
          <w:p w14:paraId="4C8CB688">
            <w:pPr>
              <w:spacing w:line="280" w:lineRule="exact"/>
              <w:jc w:val="center"/>
              <w:rPr>
                <w:rFonts w:hint="eastAsia" w:ascii="仿宋" w:hAnsi="仿宋" w:eastAsia="仿宋" w:cs="仿宋"/>
                <w:color w:val="000000"/>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9F75B01">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综合</w:t>
            </w:r>
          </w:p>
          <w:p w14:paraId="13A6968F">
            <w:r>
              <w:rPr>
                <w:rFonts w:hint="eastAsia" w:ascii="仿宋" w:hAnsi="仿宋" w:eastAsia="仿宋" w:cs="仿宋"/>
                <w:color w:val="000000"/>
                <w:kern w:val="0"/>
                <w:sz w:val="21"/>
                <w:szCs w:val="21"/>
              </w:rPr>
              <w:t>成绩</w:t>
            </w:r>
          </w:p>
          <w:p w14:paraId="2205F60E"/>
          <w:p w14:paraId="53E61AF0">
            <w:pPr>
              <w:spacing w:line="280" w:lineRule="exact"/>
              <w:jc w:val="center"/>
              <w:rPr>
                <w:rFonts w:hint="eastAsia" w:ascii="仿宋" w:hAnsi="仿宋" w:eastAsia="仿宋" w:cs="仿宋"/>
                <w:color w:val="000000"/>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E0CFC6E">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综合</w:t>
            </w:r>
          </w:p>
          <w:p w14:paraId="78EAA591">
            <w:r>
              <w:rPr>
                <w:rFonts w:hint="eastAsia" w:ascii="仿宋" w:hAnsi="仿宋" w:eastAsia="仿宋" w:cs="仿宋"/>
                <w:color w:val="000000"/>
                <w:kern w:val="0"/>
                <w:sz w:val="21"/>
                <w:szCs w:val="21"/>
                <w:lang w:val="en-US" w:eastAsia="zh-CN"/>
              </w:rPr>
              <w:t>名次</w:t>
            </w:r>
          </w:p>
          <w:p w14:paraId="150F0EB9">
            <w:pPr>
              <w:spacing w:line="280" w:lineRule="exact"/>
              <w:jc w:val="center"/>
              <w:rPr>
                <w:rFonts w:hint="eastAsia" w:ascii="仿宋" w:hAnsi="仿宋" w:eastAsia="仿宋" w:cs="仿宋"/>
                <w:color w:val="000000"/>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C72D8A0">
            <w:pPr>
              <w:spacing w:line="28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排名</w:t>
            </w:r>
          </w:p>
          <w:p w14:paraId="0C1F6276">
            <w:pPr>
              <w:spacing w:line="28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人数</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806BA7F">
            <w:pPr>
              <w:spacing w:line="28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联系</w:t>
            </w:r>
          </w:p>
          <w:p w14:paraId="5CDE9FAA">
            <w:pPr>
              <w:spacing w:line="280" w:lineRule="exact"/>
              <w:jc w:val="center"/>
              <w:rPr>
                <w:rFonts w:hint="eastAsia" w:ascii="仿宋" w:hAnsi="仿宋" w:eastAsia="仿宋" w:cs="仿宋"/>
                <w:color w:val="000000"/>
                <w:szCs w:val="21"/>
              </w:rPr>
            </w:pPr>
            <w:r>
              <w:rPr>
                <w:rFonts w:hint="eastAsia" w:ascii="仿宋" w:hAnsi="仿宋" w:eastAsia="仿宋" w:cs="仿宋"/>
                <w:color w:val="000000"/>
                <w:kern w:val="0"/>
                <w:sz w:val="21"/>
                <w:szCs w:val="21"/>
              </w:rPr>
              <w:t>电话</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78DC7B55">
            <w:pPr>
              <w:spacing w:line="28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备注</w:t>
            </w:r>
            <w:r>
              <w:rPr>
                <w:rFonts w:hint="eastAsia" w:ascii="仿宋" w:hAnsi="仿宋" w:eastAsia="仿宋" w:cs="仿宋"/>
                <w:color w:val="000000"/>
                <w:kern w:val="0"/>
                <w:sz w:val="21"/>
                <w:szCs w:val="21"/>
                <w:lang w:val="en-US" w:eastAsia="zh-CN"/>
              </w:rPr>
              <w:t>(重大科研成果、奖励可在此注明）</w:t>
            </w:r>
          </w:p>
        </w:tc>
      </w:tr>
      <w:tr w14:paraId="0BE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098315C">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39AA4DF2">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57D073E">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388BB68E">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62E7480A">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DC39B6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342D63E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C5DA80C">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04B11F">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F0BC729">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0FCFE5D">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705B281">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09DDAB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2DCDF9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E79C154">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237F16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E3467B4">
            <w:pPr>
              <w:jc w:val="both"/>
              <w:rPr>
                <w:rFonts w:hint="eastAsia" w:ascii="仿宋" w:hAnsi="仿宋" w:eastAsia="仿宋" w:cs="仿宋"/>
                <w:szCs w:val="21"/>
              </w:rPr>
            </w:pPr>
          </w:p>
        </w:tc>
      </w:tr>
      <w:tr w14:paraId="4DD4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0522A661">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1D558C37">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5F0DD90">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3470D75F">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68032D4D">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CEDE25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2D11687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E09769">
            <w:pPr>
              <w:ind w:right="260" w:rightChars="124"/>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1D6140">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2028A061">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604BB4EE">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201F85F1">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46244F1">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8FBBBF2">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6C66306B">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F920E5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0039863">
            <w:pPr>
              <w:jc w:val="both"/>
              <w:rPr>
                <w:rFonts w:hint="eastAsia" w:ascii="仿宋" w:hAnsi="仿宋" w:eastAsia="仿宋" w:cs="仿宋"/>
                <w:szCs w:val="21"/>
              </w:rPr>
            </w:pPr>
          </w:p>
        </w:tc>
      </w:tr>
      <w:tr w14:paraId="7B7A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D4DD150">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D63ADA6">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4098D01">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7D730EB7">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42087AE4">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A5F52C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5F73685">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F355D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D303A65">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1E3D1E1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68619AB">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402D66EA">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28D1EE6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8B4E07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6E14A573">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E61DAD6">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1D85196">
            <w:pPr>
              <w:jc w:val="both"/>
              <w:rPr>
                <w:rFonts w:hint="eastAsia" w:ascii="仿宋" w:hAnsi="仿宋" w:eastAsia="仿宋" w:cs="仿宋"/>
                <w:szCs w:val="21"/>
              </w:rPr>
            </w:pPr>
          </w:p>
        </w:tc>
      </w:tr>
      <w:tr w14:paraId="40A8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352AD6A5">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7793DC6">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143B9DC">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E3DFA18">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5AB06E5E">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3D86EB8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C06A30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5A8856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D13909F">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29FFE6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1E37731">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7899E996">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43A308D7">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09708E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D3E70B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1C0B3B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A11CDB9">
            <w:pPr>
              <w:jc w:val="both"/>
              <w:rPr>
                <w:rFonts w:hint="eastAsia" w:ascii="仿宋" w:hAnsi="仿宋" w:eastAsia="仿宋" w:cs="仿宋"/>
                <w:szCs w:val="21"/>
              </w:rPr>
            </w:pPr>
          </w:p>
        </w:tc>
      </w:tr>
      <w:tr w14:paraId="2201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1A79D5E2">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4F0EFD11">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D0F5756">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0962FC6">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3CB374E1">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4B97AD2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4DBCEED">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9E0E5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D9850C7">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575FDF3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50D9A49B">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DFED245">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73D5810C">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0C49D5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1D54010">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EA55BB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592BC39">
            <w:pPr>
              <w:jc w:val="both"/>
              <w:rPr>
                <w:rFonts w:hint="eastAsia" w:ascii="仿宋" w:hAnsi="仿宋" w:eastAsia="仿宋" w:cs="仿宋"/>
                <w:szCs w:val="21"/>
              </w:rPr>
            </w:pPr>
          </w:p>
        </w:tc>
      </w:tr>
      <w:tr w14:paraId="5261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4695FA83">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02B84BDC">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342E959">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8FEDE8A">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14AC3192">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2CF674EC">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5F0552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FFEB33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92D67B3">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7DEFEC1B">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6C7672A9">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CF6A02F">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6C6BEC56">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356811A">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8A37E9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585781A2">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F182742">
            <w:pPr>
              <w:jc w:val="both"/>
              <w:rPr>
                <w:rFonts w:hint="eastAsia" w:ascii="仿宋" w:hAnsi="仿宋" w:eastAsia="仿宋" w:cs="仿宋"/>
                <w:szCs w:val="21"/>
              </w:rPr>
            </w:pPr>
          </w:p>
        </w:tc>
      </w:tr>
      <w:tr w14:paraId="48EF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7B375A7C">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159740BC">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69B1F2C">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807C1A2">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C9C5E37">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65D708D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057B2E66">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1AFB00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C02015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63FA7B4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DE664B9">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BDE048E">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F617CFF">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3A05326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46C8019">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0B2A2EF">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9747436">
            <w:pPr>
              <w:jc w:val="both"/>
              <w:rPr>
                <w:rFonts w:hint="eastAsia" w:ascii="仿宋" w:hAnsi="仿宋" w:eastAsia="仿宋" w:cs="仿宋"/>
                <w:szCs w:val="21"/>
              </w:rPr>
            </w:pPr>
          </w:p>
        </w:tc>
      </w:tr>
      <w:tr w14:paraId="2FB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6D6BE58A">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5F51E328">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3845CDB">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67EB29E7">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43B375C8">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56BA64F4">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7BFC2AD">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29C3F1E">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F2E1453">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05CE975C">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1A6C0ACA">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22BA43A3">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EC19AE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4609631">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86E9C75">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726226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26BFD20B">
            <w:pPr>
              <w:jc w:val="both"/>
              <w:rPr>
                <w:rFonts w:hint="eastAsia" w:ascii="仿宋" w:hAnsi="仿宋" w:eastAsia="仿宋" w:cs="仿宋"/>
                <w:szCs w:val="21"/>
              </w:rPr>
            </w:pPr>
          </w:p>
        </w:tc>
      </w:tr>
      <w:tr w14:paraId="6068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655AA4A1">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616A95E5">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1055120">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540617C8">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8CB47B9">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798B458B">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6EF7CE51">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3B2FE20">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CBDF7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4C491A98">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083DDD00">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05866C3A">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10F2A498">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7A1258C">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C2A4CE5">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00943196">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3F6181CB">
            <w:pPr>
              <w:jc w:val="both"/>
              <w:rPr>
                <w:rFonts w:hint="eastAsia" w:ascii="仿宋" w:hAnsi="仿宋" w:eastAsia="仿宋" w:cs="仿宋"/>
                <w:szCs w:val="21"/>
              </w:rPr>
            </w:pPr>
          </w:p>
        </w:tc>
      </w:tr>
      <w:tr w14:paraId="1FCA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726F22EB">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2C9B8390">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512FE42">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24B106BD">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365C558E">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0F4AFAB6">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4A80CE97">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8252B8">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AC2AD9">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5BF47DAE">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3A07A2EE">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356684FB">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39087045">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13C7CDC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732EF6EE">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2265A5A">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1786A8B">
            <w:pPr>
              <w:jc w:val="both"/>
              <w:rPr>
                <w:rFonts w:hint="eastAsia" w:ascii="仿宋" w:hAnsi="仿宋" w:eastAsia="仿宋" w:cs="仿宋"/>
                <w:szCs w:val="21"/>
              </w:rPr>
            </w:pPr>
          </w:p>
        </w:tc>
      </w:tr>
      <w:tr w14:paraId="0A31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491" w:type="dxa"/>
            <w:tcBorders>
              <w:top w:val="single" w:color="auto" w:sz="4" w:space="0"/>
              <w:left w:val="single" w:color="auto" w:sz="4" w:space="0"/>
              <w:bottom w:val="single" w:color="auto" w:sz="4" w:space="0"/>
              <w:right w:val="single" w:color="auto" w:sz="4" w:space="0"/>
            </w:tcBorders>
            <w:shd w:val="clear" w:color="auto" w:fill="auto"/>
          </w:tcPr>
          <w:p w14:paraId="56FDFC93">
            <w:pPr>
              <w:jc w:val="both"/>
              <w:rPr>
                <w:rFonts w:hint="eastAsia" w:ascii="仿宋" w:hAnsi="仿宋" w:eastAsia="仿宋" w:cs="仿宋"/>
                <w:szCs w:val="21"/>
              </w:rPr>
            </w:pPr>
          </w:p>
        </w:tc>
        <w:tc>
          <w:tcPr>
            <w:tcW w:w="1111" w:type="dxa"/>
            <w:tcBorders>
              <w:top w:val="single" w:color="auto" w:sz="4" w:space="0"/>
              <w:left w:val="single" w:color="auto" w:sz="4" w:space="0"/>
              <w:bottom w:val="single" w:color="auto" w:sz="4" w:space="0"/>
              <w:right w:val="single" w:color="auto" w:sz="4" w:space="0"/>
            </w:tcBorders>
            <w:shd w:val="clear" w:color="auto" w:fill="auto"/>
          </w:tcPr>
          <w:p w14:paraId="68CF7CD3">
            <w:pPr>
              <w:jc w:val="both"/>
              <w:rPr>
                <w:rFonts w:hint="eastAsia" w:ascii="仿宋" w:hAnsi="仿宋" w:eastAsia="仿宋" w:cs="仿宋"/>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AF49A4B">
            <w:pPr>
              <w:jc w:val="both"/>
              <w:rPr>
                <w:rFonts w:hint="eastAsia" w:ascii="仿宋" w:hAnsi="仿宋" w:eastAsia="仿宋" w:cs="仿宋"/>
                <w:szCs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14:paraId="14D021D0">
            <w:pPr>
              <w:jc w:val="both"/>
              <w:rPr>
                <w:rFonts w:hint="eastAsia" w:ascii="仿宋" w:hAnsi="仿宋" w:eastAsia="仿宋" w:cs="仿宋"/>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14:paraId="0FADF811">
            <w:pPr>
              <w:jc w:val="both"/>
              <w:rPr>
                <w:rFonts w:hint="eastAsia" w:ascii="仿宋" w:hAnsi="仿宋" w:eastAsia="仿宋" w:cs="仿宋"/>
                <w:szCs w:val="21"/>
              </w:rPr>
            </w:pPr>
          </w:p>
        </w:tc>
        <w:tc>
          <w:tcPr>
            <w:tcW w:w="763" w:type="dxa"/>
            <w:tcBorders>
              <w:top w:val="single" w:color="auto" w:sz="4" w:space="0"/>
              <w:left w:val="single" w:color="auto" w:sz="4" w:space="0"/>
              <w:bottom w:val="single" w:color="auto" w:sz="4" w:space="0"/>
              <w:right w:val="single" w:color="auto" w:sz="4" w:space="0"/>
            </w:tcBorders>
            <w:shd w:val="clear" w:color="auto" w:fill="auto"/>
          </w:tcPr>
          <w:p w14:paraId="20124CF0">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791E65D5">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E3583A2">
            <w:pPr>
              <w:jc w:val="both"/>
              <w:rPr>
                <w:rFonts w:hint="eastAsia" w:ascii="仿宋" w:hAnsi="仿宋" w:eastAsia="仿宋" w:cs="仿宋"/>
                <w:szCs w:val="21"/>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6079D05">
            <w:pPr>
              <w:jc w:val="both"/>
              <w:rPr>
                <w:rFonts w:hint="eastAsia" w:ascii="仿宋" w:hAnsi="仿宋" w:eastAsia="仿宋" w:cs="仿宋"/>
                <w:szCs w:val="21"/>
              </w:rPr>
            </w:pPr>
          </w:p>
        </w:tc>
        <w:tc>
          <w:tcPr>
            <w:tcW w:w="1118" w:type="dxa"/>
            <w:tcBorders>
              <w:top w:val="single" w:color="auto" w:sz="4" w:space="0"/>
              <w:left w:val="single" w:color="auto" w:sz="4" w:space="0"/>
              <w:bottom w:val="single" w:color="auto" w:sz="4" w:space="0"/>
              <w:right w:val="single" w:color="auto" w:sz="4" w:space="0"/>
            </w:tcBorders>
            <w:shd w:val="clear" w:color="auto" w:fill="auto"/>
          </w:tcPr>
          <w:p w14:paraId="6D1F8103">
            <w:pPr>
              <w:jc w:val="both"/>
              <w:rPr>
                <w:rFonts w:hint="eastAsia" w:ascii="仿宋" w:hAnsi="仿宋" w:eastAsia="仿宋" w:cs="仿宋"/>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tcPr>
          <w:p w14:paraId="4F34D8DA">
            <w:pPr>
              <w:jc w:val="both"/>
              <w:rPr>
                <w:rFonts w:hint="eastAsia" w:ascii="仿宋" w:hAnsi="仿宋" w:eastAsia="仿宋" w:cs="仿宋"/>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189991F3">
            <w:pPr>
              <w:jc w:val="both"/>
              <w:rPr>
                <w:rFonts w:hint="eastAsia" w:ascii="仿宋" w:hAnsi="仿宋" w:eastAsia="仿宋" w:cs="仿宋"/>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tcPr>
          <w:p w14:paraId="5680DDC9">
            <w:pPr>
              <w:jc w:val="both"/>
              <w:rPr>
                <w:rFonts w:hint="eastAsia" w:ascii="仿宋" w:hAnsi="仿宋" w:eastAsia="仿宋" w:cs="仿宋"/>
                <w:szCs w:val="21"/>
              </w:rPr>
            </w:pPr>
          </w:p>
        </w:tc>
        <w:tc>
          <w:tcPr>
            <w:tcW w:w="955" w:type="dxa"/>
            <w:tcBorders>
              <w:top w:val="single" w:color="auto" w:sz="4" w:space="0"/>
              <w:left w:val="single" w:color="auto" w:sz="4" w:space="0"/>
              <w:bottom w:val="single" w:color="auto" w:sz="4" w:space="0"/>
              <w:right w:val="single" w:color="auto" w:sz="4" w:space="0"/>
            </w:tcBorders>
            <w:shd w:val="clear" w:color="auto" w:fill="auto"/>
          </w:tcPr>
          <w:p w14:paraId="28C93EF0">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B804BA3">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4949701D">
            <w:pPr>
              <w:jc w:val="both"/>
              <w:rPr>
                <w:rFonts w:hint="eastAsia" w:ascii="仿宋" w:hAnsi="仿宋" w:eastAsia="仿宋" w:cs="仿宋"/>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tcPr>
          <w:p w14:paraId="109DC2FF">
            <w:pPr>
              <w:jc w:val="both"/>
              <w:rPr>
                <w:rFonts w:hint="eastAsia" w:ascii="仿宋" w:hAnsi="仿宋" w:eastAsia="仿宋" w:cs="仿宋"/>
                <w:szCs w:val="21"/>
              </w:rPr>
            </w:pPr>
          </w:p>
        </w:tc>
      </w:tr>
    </w:tbl>
    <w:p w14:paraId="404EFF6C">
      <w:pPr>
        <w:pStyle w:val="2"/>
        <w:rPr>
          <w:rFonts w:hint="default" w:ascii="Times New Roman" w:hAnsi="Times New Roman" w:cs="Times New Roman"/>
        </w:rPr>
      </w:pPr>
    </w:p>
    <w:p w14:paraId="6A8BE3CC">
      <w:pPr>
        <w:pStyle w:val="2"/>
        <w:rPr>
          <w:rFonts w:hint="default" w:ascii="Times New Roman" w:hAnsi="Times New Roman" w:cs="Times New Roman"/>
        </w:rPr>
      </w:pPr>
    </w:p>
    <w:p w14:paraId="1118E47F">
      <w:bookmarkStart w:id="0" w:name="_GoBack"/>
      <w:bookmarkEnd w:id="0"/>
    </w:p>
    <w:sectPr>
      <w:footerReference r:id="rId10" w:type="default"/>
      <w:pgSz w:w="16839" w:h="11907" w:orient="landscape"/>
      <w:pgMar w:top="1440" w:right="1800" w:bottom="1440" w:left="1800" w:header="0" w:footer="1417" w:gutter="0"/>
      <w:pgNumType w:fmt="decimal" w:start="17"/>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71C3C3-FC40-49D2-B055-0A60E95DC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66C6AF-9819-4847-B277-6C5287BFAEC2}"/>
  </w:font>
  <w:font w:name="方正公文小标宋">
    <w:panose1 w:val="02000500000000000000"/>
    <w:charset w:val="86"/>
    <w:family w:val="auto"/>
    <w:pitch w:val="default"/>
    <w:sig w:usb0="A00002BF" w:usb1="38CF7CFA" w:usb2="00000016" w:usb3="00000000" w:csb0="00040001" w:csb1="00000000"/>
    <w:embedRegular r:id="rId3" w:fontKey="{A27200DA-4186-458F-AF82-DD9E4762ADC2}"/>
  </w:font>
  <w:font w:name="仿宋">
    <w:panose1 w:val="02010609060101010101"/>
    <w:charset w:val="86"/>
    <w:family w:val="auto"/>
    <w:pitch w:val="default"/>
    <w:sig w:usb0="800002BF" w:usb1="38CF7CFA" w:usb2="00000016" w:usb3="00000000" w:csb0="00040001" w:csb1="00000000"/>
    <w:embedRegular r:id="rId4" w:fontKey="{0EF88D78-D164-4AA4-839B-C694E3C076A2}"/>
  </w:font>
  <w:font w:name="仿宋_GB2312">
    <w:panose1 w:val="02010609030101010101"/>
    <w:charset w:val="86"/>
    <w:family w:val="auto"/>
    <w:pitch w:val="default"/>
    <w:sig w:usb0="00000001" w:usb1="080E0000" w:usb2="00000000" w:usb3="00000000" w:csb0="00040000" w:csb1="00000000"/>
    <w:embedRegular r:id="rId5" w:fontKey="{27BA716B-8147-4CA7-90EB-C163431F6FB0}"/>
  </w:font>
  <w:font w:name="FangSong_GB2312">
    <w:altName w:val="仿宋_GB2312"/>
    <w:panose1 w:val="02010609030001010101"/>
    <w:charset w:val="86"/>
    <w:family w:val="auto"/>
    <w:pitch w:val="default"/>
    <w:sig w:usb0="00000000" w:usb1="00000000" w:usb2="00000000" w:usb3="00000000" w:csb0="00040000" w:csb1="00000000"/>
    <w:embedRegular r:id="rId6" w:fontKey="{AAE98D39-AC4A-464E-B7B7-541A58FB4E65}"/>
  </w:font>
  <w:font w:name="微软雅黑">
    <w:panose1 w:val="020B0503020204020204"/>
    <w:charset w:val="86"/>
    <w:family w:val="auto"/>
    <w:pitch w:val="default"/>
    <w:sig w:usb0="80000287" w:usb1="2ACF3C50" w:usb2="00000016" w:usb3="00000000" w:csb0="0004001F" w:csb1="00000000"/>
    <w:embedRegular r:id="rId7" w:fontKey="{0CE06B24-386F-404B-9C36-1558DE9B03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2C45">
    <w:pPr>
      <w:spacing w:line="233" w:lineRule="auto"/>
      <w:jc w:val="left"/>
      <w:rPr>
        <w:rFonts w:hint="eastAsia" w:ascii="仿宋_GB2312" w:hAnsi="仿宋_GB2312" w:eastAsia="仿宋_GB2312" w:cs="仿宋_GB2312"/>
        <w:spacing w:val="-10"/>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7CF0">
    <w:pPr>
      <w:spacing w:line="233" w:lineRule="auto"/>
      <w:jc w:val="left"/>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7958">
    <w:pPr>
      <w:pStyle w:val="3"/>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A612">
    <w:pPr>
      <w:pStyle w:val="3"/>
      <w:rPr>
        <w:rFonts w:hint="default"/>
        <w:lang w:val="en-US"/>
      </w:rPr>
    </w:pPr>
    <w:r>
      <w:rPr>
        <w:rFonts w:hint="eastAsia" w:eastAsia="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3369">
    <w:pPr>
      <w:pStyle w:val="2"/>
      <w:spacing w:line="240"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86ED">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8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2025-09-02T11:23:29Z</dcterms:created>
  <dc:creator>Administrator</dc:creator>
  <cp:lastModifiedBy>浠琰</cp:lastModifiedBy>
  <dcterms:modified xsi:type="dcterms:W3CDTF">2025-09-02T11:23:42Z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eyJoZGlkIjoiZDlkOGVjZDUzOTljNzQzYjcwYmY3MDk2ZjAwZDQ2NzkiLCJ1c2VySWQiOiI0NTM3MzI4OTAifQ==</vt:lpwstr>
  </property>
  <property fmtid="{D5CDD505-2E9C-101B-9397-08002B2CF9AE}" pid="4" name="ICV">
    <vt:lpwstr>5AA32D7AF8B14EE79AA17D61B6FAF1EF_12</vt:lpwstr>
  </property>
</Properties>
</file>