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E5550">
      <w:pPr>
        <w:spacing w:line="400" w:lineRule="exact"/>
        <w:rPr>
          <w:rFonts w:hint="eastAsia" w:ascii="宋体" w:hAnsi="宋体"/>
          <w:b/>
          <w:sz w:val="28"/>
          <w:szCs w:val="28"/>
        </w:rPr>
      </w:pPr>
      <w:r>
        <w:rPr>
          <w:rFonts w:hint="eastAsia" w:ascii="宋体" w:hAnsi="宋体"/>
          <w:b/>
          <w:sz w:val="28"/>
          <w:szCs w:val="28"/>
        </w:rPr>
        <w:t>附件3</w:t>
      </w:r>
    </w:p>
    <w:p w14:paraId="555C582E">
      <w:pPr>
        <w:spacing w:line="400" w:lineRule="exact"/>
        <w:jc w:val="center"/>
        <w:rPr>
          <w:rFonts w:hint="eastAsia" w:ascii="宋体" w:hAnsi="宋体"/>
          <w:b/>
          <w:sz w:val="28"/>
          <w:szCs w:val="28"/>
        </w:rPr>
      </w:pPr>
      <w:r>
        <w:rPr>
          <w:rFonts w:hint="eastAsia" w:ascii="宋体" w:hAnsi="宋体"/>
          <w:b/>
          <w:sz w:val="28"/>
          <w:szCs w:val="28"/>
        </w:rPr>
        <w:t>采购需求</w:t>
      </w:r>
    </w:p>
    <w:p w14:paraId="2D55633F">
      <w:pPr>
        <w:pStyle w:val="5"/>
      </w:pPr>
      <w:r>
        <w:rPr>
          <w:rFonts w:hint="eastAsia"/>
        </w:rPr>
        <w:t>说明：</w:t>
      </w:r>
    </w:p>
    <w:p w14:paraId="6792A7D1">
      <w:pPr>
        <w:pStyle w:val="5"/>
      </w:pPr>
      <w:r>
        <w:rPr>
          <w:rFonts w:hint="eastAsia"/>
        </w:rPr>
        <w:t>1、投标人须根据中西医基础医学实验教学中心设备采购明细需求 、商务需求提供一一对应的响应偏离表。</w:t>
      </w:r>
    </w:p>
    <w:p w14:paraId="1DBFFE0E">
      <w:pPr>
        <w:pStyle w:val="5"/>
      </w:pPr>
      <w:r>
        <w:rPr>
          <w:rFonts w:hint="eastAsia"/>
        </w:rPr>
        <w:t>2、本章中带▲号条款为实质性内容要求，投标时必须满足。</w:t>
      </w:r>
    </w:p>
    <w:p w14:paraId="5B4EF6F0">
      <w:pPr>
        <w:pStyle w:val="5"/>
      </w:pPr>
    </w:p>
    <w:tbl>
      <w:tblPr>
        <w:tblStyle w:val="13"/>
        <w:tblW w:w="10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947"/>
        <w:gridCol w:w="120"/>
        <w:gridCol w:w="1661"/>
        <w:gridCol w:w="1052"/>
        <w:gridCol w:w="5192"/>
        <w:gridCol w:w="1222"/>
      </w:tblGrid>
      <w:tr w14:paraId="338F8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9698" w:type="dxa"/>
            <w:gridSpan w:val="6"/>
            <w:tcBorders>
              <w:top w:val="single" w:color="auto" w:sz="4" w:space="0"/>
              <w:left w:val="single" w:color="auto" w:sz="4" w:space="0"/>
              <w:bottom w:val="single" w:color="auto" w:sz="4" w:space="0"/>
              <w:right w:val="single" w:color="auto" w:sz="4" w:space="0"/>
            </w:tcBorders>
            <w:vAlign w:val="center"/>
          </w:tcPr>
          <w:p w14:paraId="47C7F0AC">
            <w:pPr>
              <w:spacing w:line="360" w:lineRule="auto"/>
              <w:jc w:val="left"/>
              <w:rPr>
                <w:rFonts w:hint="eastAsia" w:ascii="宋体" w:hAnsi="宋体"/>
                <w:b/>
                <w:szCs w:val="21"/>
              </w:rPr>
            </w:pPr>
            <w:r>
              <w:rPr>
                <w:rFonts w:hint="eastAsia" w:ascii="宋体" w:hAnsi="宋体"/>
                <w:b/>
                <w:szCs w:val="21"/>
              </w:rPr>
              <w:t>一、技术参数需求</w:t>
            </w:r>
          </w:p>
        </w:tc>
        <w:tc>
          <w:tcPr>
            <w:tcW w:w="1222" w:type="dxa"/>
            <w:tcBorders>
              <w:top w:val="single" w:color="auto" w:sz="4" w:space="0"/>
              <w:left w:val="single" w:color="auto" w:sz="4" w:space="0"/>
              <w:bottom w:val="single" w:color="auto" w:sz="4" w:space="0"/>
              <w:right w:val="single" w:color="auto" w:sz="4" w:space="0"/>
            </w:tcBorders>
            <w:vAlign w:val="center"/>
          </w:tcPr>
          <w:p w14:paraId="2AFC3D8E">
            <w:pPr>
              <w:spacing w:line="360" w:lineRule="auto"/>
              <w:jc w:val="center"/>
              <w:rPr>
                <w:rFonts w:hint="eastAsia" w:ascii="宋体" w:hAnsi="宋体"/>
                <w:b/>
                <w:szCs w:val="21"/>
              </w:rPr>
            </w:pPr>
          </w:p>
        </w:tc>
      </w:tr>
      <w:tr w14:paraId="2B304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82DE685">
            <w:pPr>
              <w:spacing w:line="360" w:lineRule="auto"/>
              <w:jc w:val="center"/>
              <w:rPr>
                <w:rFonts w:hint="eastAsia" w:ascii="宋体" w:hAnsi="宋体"/>
                <w:b/>
                <w:szCs w:val="21"/>
              </w:rPr>
            </w:pPr>
            <w:r>
              <w:rPr>
                <w:rFonts w:hint="eastAsia" w:ascii="宋体" w:hAnsi="宋体"/>
                <w:b/>
                <w:szCs w:val="21"/>
              </w:rPr>
              <w:t>序号</w:t>
            </w:r>
          </w:p>
        </w:tc>
        <w:tc>
          <w:tcPr>
            <w:tcW w:w="947" w:type="dxa"/>
            <w:tcBorders>
              <w:top w:val="single" w:color="auto" w:sz="4" w:space="0"/>
              <w:left w:val="single" w:color="auto" w:sz="4" w:space="0"/>
              <w:bottom w:val="single" w:color="auto" w:sz="4" w:space="0"/>
              <w:right w:val="single" w:color="auto" w:sz="4" w:space="0"/>
            </w:tcBorders>
            <w:vAlign w:val="center"/>
          </w:tcPr>
          <w:p w14:paraId="62542180">
            <w:pPr>
              <w:spacing w:line="360" w:lineRule="auto"/>
              <w:jc w:val="center"/>
              <w:rPr>
                <w:rFonts w:hint="eastAsia" w:ascii="宋体" w:hAnsi="宋体"/>
                <w:b/>
                <w:szCs w:val="21"/>
              </w:rPr>
            </w:pPr>
            <w:r>
              <w:rPr>
                <w:rFonts w:hint="eastAsia" w:ascii="宋体" w:hAnsi="宋体"/>
                <w:b/>
                <w:szCs w:val="21"/>
              </w:rPr>
              <w:t>采购物品名称</w:t>
            </w:r>
          </w:p>
        </w:tc>
        <w:tc>
          <w:tcPr>
            <w:tcW w:w="1781" w:type="dxa"/>
            <w:gridSpan w:val="2"/>
            <w:tcBorders>
              <w:top w:val="single" w:color="auto" w:sz="4" w:space="0"/>
              <w:left w:val="single" w:color="auto" w:sz="4" w:space="0"/>
              <w:bottom w:val="single" w:color="auto" w:sz="4" w:space="0"/>
              <w:right w:val="single" w:color="auto" w:sz="4" w:space="0"/>
            </w:tcBorders>
            <w:vAlign w:val="center"/>
          </w:tcPr>
          <w:p w14:paraId="787649B1">
            <w:pPr>
              <w:spacing w:line="360" w:lineRule="auto"/>
              <w:jc w:val="center"/>
              <w:rPr>
                <w:rFonts w:hint="eastAsia" w:ascii="宋体" w:hAnsi="宋体"/>
                <w:b/>
                <w:szCs w:val="21"/>
              </w:rPr>
            </w:pPr>
            <w:r>
              <w:rPr>
                <w:rFonts w:hint="eastAsia" w:ascii="宋体" w:hAnsi="宋体"/>
                <w:b/>
                <w:szCs w:val="21"/>
              </w:rPr>
              <w:t>参考</w:t>
            </w:r>
          </w:p>
          <w:p w14:paraId="166B416D">
            <w:pPr>
              <w:spacing w:line="360" w:lineRule="auto"/>
              <w:jc w:val="center"/>
              <w:rPr>
                <w:rFonts w:hint="eastAsia" w:ascii="宋体" w:hAnsi="宋体"/>
                <w:b/>
                <w:szCs w:val="21"/>
              </w:rPr>
            </w:pPr>
            <w:r>
              <w:rPr>
                <w:rFonts w:hint="eastAsia" w:ascii="宋体" w:hAnsi="宋体"/>
                <w:b/>
                <w:szCs w:val="21"/>
              </w:rPr>
              <w:t>品牌</w:t>
            </w:r>
          </w:p>
        </w:tc>
        <w:tc>
          <w:tcPr>
            <w:tcW w:w="1052" w:type="dxa"/>
            <w:tcBorders>
              <w:top w:val="single" w:color="auto" w:sz="4" w:space="0"/>
              <w:left w:val="single" w:color="auto" w:sz="4" w:space="0"/>
              <w:bottom w:val="single" w:color="auto" w:sz="4" w:space="0"/>
              <w:right w:val="single" w:color="auto" w:sz="4" w:space="0"/>
            </w:tcBorders>
            <w:vAlign w:val="center"/>
          </w:tcPr>
          <w:p w14:paraId="4946CC52">
            <w:pPr>
              <w:spacing w:line="360" w:lineRule="auto"/>
              <w:jc w:val="center"/>
              <w:rPr>
                <w:rFonts w:hint="eastAsia" w:ascii="宋体" w:hAnsi="宋体"/>
                <w:b/>
                <w:szCs w:val="21"/>
              </w:rPr>
            </w:pPr>
            <w:r>
              <w:rPr>
                <w:rFonts w:hint="eastAsia" w:ascii="宋体" w:hAnsi="宋体"/>
                <w:b/>
                <w:szCs w:val="21"/>
              </w:rPr>
              <w:t>数量</w:t>
            </w:r>
          </w:p>
          <w:p w14:paraId="37AA7651">
            <w:pPr>
              <w:spacing w:line="360" w:lineRule="auto"/>
              <w:jc w:val="center"/>
              <w:rPr>
                <w:rFonts w:hint="eastAsia" w:ascii="宋体" w:hAnsi="宋体"/>
                <w:b/>
                <w:szCs w:val="21"/>
              </w:rPr>
            </w:pPr>
            <w:r>
              <w:rPr>
                <w:rFonts w:hint="eastAsia" w:ascii="宋体" w:hAnsi="宋体"/>
                <w:b/>
                <w:szCs w:val="21"/>
              </w:rPr>
              <w:t>单位</w:t>
            </w:r>
          </w:p>
        </w:tc>
        <w:tc>
          <w:tcPr>
            <w:tcW w:w="5192" w:type="dxa"/>
            <w:tcBorders>
              <w:top w:val="single" w:color="auto" w:sz="4" w:space="0"/>
              <w:left w:val="single" w:color="auto" w:sz="4" w:space="0"/>
              <w:bottom w:val="single" w:color="auto" w:sz="4" w:space="0"/>
              <w:right w:val="single" w:color="auto" w:sz="4" w:space="0"/>
            </w:tcBorders>
            <w:vAlign w:val="center"/>
          </w:tcPr>
          <w:p w14:paraId="48B0340D">
            <w:pPr>
              <w:spacing w:line="360" w:lineRule="auto"/>
              <w:jc w:val="center"/>
              <w:rPr>
                <w:rFonts w:hint="eastAsia" w:ascii="宋体" w:hAnsi="宋体"/>
                <w:b/>
                <w:szCs w:val="21"/>
              </w:rPr>
            </w:pPr>
            <w:r>
              <w:rPr>
                <w:rFonts w:hint="eastAsia" w:ascii="宋体" w:hAnsi="宋体"/>
                <w:b/>
                <w:szCs w:val="21"/>
              </w:rPr>
              <w:t>项目要求及物品参数需求</w:t>
            </w:r>
          </w:p>
        </w:tc>
        <w:tc>
          <w:tcPr>
            <w:tcW w:w="1222" w:type="dxa"/>
            <w:tcBorders>
              <w:top w:val="single" w:color="auto" w:sz="4" w:space="0"/>
              <w:left w:val="single" w:color="auto" w:sz="4" w:space="0"/>
              <w:bottom w:val="single" w:color="auto" w:sz="4" w:space="0"/>
              <w:right w:val="single" w:color="auto" w:sz="4" w:space="0"/>
            </w:tcBorders>
            <w:vAlign w:val="center"/>
          </w:tcPr>
          <w:p w14:paraId="3C4D8825">
            <w:pPr>
              <w:spacing w:line="360" w:lineRule="auto"/>
              <w:jc w:val="center"/>
              <w:rPr>
                <w:rFonts w:hint="eastAsia" w:ascii="宋体" w:hAnsi="宋体"/>
                <w:b/>
                <w:szCs w:val="21"/>
              </w:rPr>
            </w:pPr>
            <w:r>
              <w:rPr>
                <w:rFonts w:hint="eastAsia" w:ascii="宋体" w:hAnsi="宋体"/>
                <w:b/>
                <w:szCs w:val="21"/>
              </w:rPr>
              <w:t>上控单价</w:t>
            </w:r>
          </w:p>
        </w:tc>
      </w:tr>
      <w:tr w14:paraId="329F1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E8A9910">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947" w:type="dxa"/>
            <w:tcBorders>
              <w:top w:val="single" w:color="auto" w:sz="4" w:space="0"/>
              <w:left w:val="single" w:color="auto" w:sz="4" w:space="0"/>
              <w:bottom w:val="single" w:color="auto" w:sz="4" w:space="0"/>
              <w:right w:val="single" w:color="auto" w:sz="4" w:space="0"/>
            </w:tcBorders>
            <w:vAlign w:val="center"/>
          </w:tcPr>
          <w:p w14:paraId="7C95460E">
            <w:pPr>
              <w:widowControl/>
              <w:jc w:val="left"/>
              <w:textAlignment w:val="center"/>
              <w:rPr>
                <w:rFonts w:hint="eastAsia" w:ascii="宋体" w:hAnsi="宋体" w:eastAsia="宋体" w:cs="宋体"/>
                <w:kern w:val="0"/>
                <w:szCs w:val="21"/>
              </w:rPr>
            </w:pPr>
            <w:r>
              <w:rPr>
                <w:rFonts w:hint="eastAsia" w:ascii="宋体" w:hAnsi="宋体" w:eastAsia="宋体" w:cs="宋体"/>
                <w:color w:val="000000"/>
                <w:kern w:val="0"/>
                <w:szCs w:val="21"/>
                <w:lang w:bidi="ar"/>
              </w:rPr>
              <w:t>生物安全柜</w:t>
            </w:r>
          </w:p>
        </w:tc>
        <w:tc>
          <w:tcPr>
            <w:tcW w:w="1781" w:type="dxa"/>
            <w:gridSpan w:val="2"/>
            <w:tcBorders>
              <w:top w:val="single" w:color="auto" w:sz="4" w:space="0"/>
              <w:left w:val="single" w:color="auto" w:sz="4" w:space="0"/>
              <w:bottom w:val="single" w:color="auto" w:sz="4" w:space="0"/>
              <w:right w:val="single" w:color="auto" w:sz="4" w:space="0"/>
            </w:tcBorders>
            <w:vAlign w:val="center"/>
          </w:tcPr>
          <w:p w14:paraId="1459649C">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Cs w:val="21"/>
                <w:lang w:bidi="ar"/>
              </w:rPr>
              <w:t>上海博讯、上海尚净、力辰</w:t>
            </w:r>
            <w:r>
              <w:rPr>
                <w:rFonts w:hint="eastAsia" w:ascii="宋体" w:hAnsi="宋体" w:cs="宋体"/>
                <w:color w:val="000000"/>
                <w:kern w:val="0"/>
                <w:szCs w:val="21"/>
                <w:lang w:bidi="zh-CN"/>
              </w:rPr>
              <w:t>或其他同等以上品牌型号</w:t>
            </w:r>
          </w:p>
        </w:tc>
        <w:tc>
          <w:tcPr>
            <w:tcW w:w="1052" w:type="dxa"/>
            <w:tcBorders>
              <w:top w:val="single" w:color="auto" w:sz="4" w:space="0"/>
              <w:left w:val="single" w:color="auto" w:sz="4" w:space="0"/>
              <w:bottom w:val="single" w:color="auto" w:sz="4" w:space="0"/>
              <w:right w:val="single" w:color="auto" w:sz="4" w:space="0"/>
            </w:tcBorders>
            <w:vAlign w:val="center"/>
          </w:tcPr>
          <w:p w14:paraId="5B991543">
            <w:pPr>
              <w:spacing w:line="440" w:lineRule="exact"/>
              <w:rPr>
                <w:rFonts w:hint="eastAsia" w:ascii="宋体" w:hAnsi="宋体" w:eastAsia="宋体" w:cs="宋体"/>
                <w:szCs w:val="21"/>
              </w:rPr>
            </w:pPr>
            <w:r>
              <w:rPr>
                <w:rFonts w:hint="eastAsia" w:ascii="宋体" w:hAnsi="宋体" w:eastAsia="宋体" w:cs="宋体"/>
                <w:szCs w:val="21"/>
              </w:rPr>
              <w:t>1台</w:t>
            </w:r>
          </w:p>
        </w:tc>
        <w:tc>
          <w:tcPr>
            <w:tcW w:w="5192" w:type="dxa"/>
            <w:tcBorders>
              <w:top w:val="single" w:color="auto" w:sz="4" w:space="0"/>
              <w:left w:val="single" w:color="auto" w:sz="4" w:space="0"/>
              <w:bottom w:val="single" w:color="auto" w:sz="4" w:space="0"/>
              <w:right w:val="single" w:color="auto" w:sz="4" w:space="0"/>
            </w:tcBorders>
            <w:vAlign w:val="center"/>
          </w:tcPr>
          <w:p w14:paraId="0074E37F">
            <w:pPr>
              <w:widowControl/>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产品参数：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▲1.新一代AirClean智能控制系统采用彩色高清LCD人机交互界面，实时显示监控流入/下降风速值、过滤器寿命值，风机、光照、紫外、电源接口的工作状态，并支持设备异常中文提示，具备日历和时间显示；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2.具备紫外杀菌公历预约并定时功能，既可节约杀菌等待时间，又可避免遗忘造成臭氧污染；</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3.具备插座定时功能，确保操作环境内其他用电器（如接种环灭菌器）的使用安全；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▲4.智能恒风速技术，采用高性能风速传感器，同时监控下降和流入风速，可自动跟踪风速并调节输出，确保风速的稳定性，在过滤器阻力增加50%时，风量排出量减少量小于10%；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5.紫外杀菌灯、照明灯连锁保护，打开紫外灯，照明灯自动关闭，紫外灯亮时照明灯无法开启，避免误操作对人体造成紫外伤害；</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▲6.具备前窗限位保护，当前窗超高或超低时，系统自动发出声光报警，避免扰乱气流和操作区负压状态，造成生物污染流出或者样品污染；</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▲7.采用进口品牌的过滤器原材料，具备过滤性能佳、降压小、强度高的特点，HEPA（ISO 5级）高效过滤器，可对0.3μm尘埃粒子的过滤效率达到99.995%以上（可选配ULPA（ISO4级）高效过滤器，过滤效果可以达到99.9995%）；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8.预设过滤器失效和破损报警技术，当过滤器临近失效或者已经失效，及由于风阻力增大和过滤器出现破损时，控制系统能自动启动声、光和中文可视方式报警提示；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9.洁净等级：ISO 5级（100级）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10.气流模式：70%循环，30%外排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▲11.流入气流平均流速：大于等于0.55m/s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12.下降气流平均流速：大于等于0.35m/s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▲13.下降气流控制精度：±0.02 m/s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14.噪音水平：≤67db</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15.人员防护：用碘化钾（KI）法测试，前窗操作口的保护因子应不小于1×105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16.受试产品防护：菌落数≤5CFU./次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17.交叉感染防护：撞击式采样器的菌落数≤2CFU./次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18.工作区尺寸（长×宽×高）：900×580×595mm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19.外型尺寸（长×宽×高）：1040×770×2135mm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20.箱体高度：1505mm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21.下排风过滤器（长×宽×高）：935×475×70mm；外排风过滤器（长×宽×高）：935×475×70mm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22.日光灯/紫外灯规格：20W×①/20W×①</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23.功率：1.1kW</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24.电源：AC220±10V 50/60Hz</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25.配置：主机1台</w:t>
            </w:r>
          </w:p>
        </w:tc>
        <w:tc>
          <w:tcPr>
            <w:tcW w:w="1222" w:type="dxa"/>
            <w:tcBorders>
              <w:top w:val="single" w:color="auto" w:sz="4" w:space="0"/>
              <w:left w:val="single" w:color="auto" w:sz="4" w:space="0"/>
              <w:bottom w:val="single" w:color="auto" w:sz="4" w:space="0"/>
              <w:right w:val="single" w:color="auto" w:sz="4" w:space="0"/>
            </w:tcBorders>
            <w:vAlign w:val="center"/>
          </w:tcPr>
          <w:p w14:paraId="7C33249B">
            <w:pPr>
              <w:spacing w:line="4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26000.00</w:t>
            </w:r>
          </w:p>
        </w:tc>
      </w:tr>
      <w:tr w14:paraId="5D683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1ADB8B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947" w:type="dxa"/>
            <w:tcBorders>
              <w:top w:val="single" w:color="auto" w:sz="4" w:space="0"/>
              <w:left w:val="single" w:color="auto" w:sz="4" w:space="0"/>
              <w:bottom w:val="single" w:color="auto" w:sz="4" w:space="0"/>
              <w:right w:val="single" w:color="auto" w:sz="4" w:space="0"/>
            </w:tcBorders>
            <w:vAlign w:val="center"/>
          </w:tcPr>
          <w:p w14:paraId="0906340D">
            <w:pPr>
              <w:widowControl/>
              <w:jc w:val="left"/>
              <w:textAlignment w:val="center"/>
              <w:rPr>
                <w:rFonts w:hint="eastAsia" w:ascii="宋体" w:hAnsi="宋体" w:eastAsia="宋体" w:cs="宋体"/>
                <w:kern w:val="0"/>
                <w:szCs w:val="21"/>
              </w:rPr>
            </w:pPr>
            <w:r>
              <w:rPr>
                <w:rFonts w:hint="eastAsia" w:ascii="宋体" w:hAnsi="宋体" w:eastAsia="宋体" w:cs="宋体"/>
                <w:color w:val="000000"/>
                <w:kern w:val="0"/>
                <w:szCs w:val="21"/>
                <w:lang w:bidi="ar"/>
              </w:rPr>
              <w:t>高压灭菌锅</w:t>
            </w:r>
          </w:p>
        </w:tc>
        <w:tc>
          <w:tcPr>
            <w:tcW w:w="1781" w:type="dxa"/>
            <w:gridSpan w:val="2"/>
            <w:tcBorders>
              <w:top w:val="single" w:color="auto" w:sz="4" w:space="0"/>
              <w:left w:val="single" w:color="auto" w:sz="4" w:space="0"/>
              <w:bottom w:val="single" w:color="auto" w:sz="4" w:space="0"/>
              <w:right w:val="single" w:color="auto" w:sz="4" w:space="0"/>
            </w:tcBorders>
            <w:vAlign w:val="center"/>
          </w:tcPr>
          <w:p w14:paraId="0064E2B5">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Cs w:val="21"/>
                <w:lang w:bidi="ar"/>
              </w:rPr>
              <w:t>上海博讯、力辰、上海申安</w:t>
            </w:r>
            <w:r>
              <w:rPr>
                <w:rFonts w:hint="eastAsia" w:ascii="宋体" w:hAnsi="宋体" w:cs="宋体"/>
                <w:color w:val="000000"/>
                <w:kern w:val="0"/>
                <w:szCs w:val="21"/>
                <w:lang w:bidi="zh-CN"/>
              </w:rPr>
              <w:t>或其他同等以上品牌型号</w:t>
            </w:r>
          </w:p>
        </w:tc>
        <w:tc>
          <w:tcPr>
            <w:tcW w:w="1052" w:type="dxa"/>
            <w:tcBorders>
              <w:top w:val="single" w:color="auto" w:sz="4" w:space="0"/>
              <w:left w:val="single" w:color="auto" w:sz="4" w:space="0"/>
              <w:bottom w:val="single" w:color="auto" w:sz="4" w:space="0"/>
              <w:right w:val="single" w:color="auto" w:sz="4" w:space="0"/>
            </w:tcBorders>
            <w:vAlign w:val="center"/>
          </w:tcPr>
          <w:p w14:paraId="20FC2B55">
            <w:pPr>
              <w:spacing w:line="440" w:lineRule="exact"/>
              <w:rPr>
                <w:rFonts w:hint="eastAsia" w:ascii="宋体" w:hAnsi="宋体" w:eastAsia="宋体" w:cs="宋体"/>
                <w:szCs w:val="21"/>
              </w:rPr>
            </w:pPr>
            <w:r>
              <w:rPr>
                <w:rFonts w:hint="eastAsia" w:ascii="宋体" w:hAnsi="宋体" w:eastAsia="宋体" w:cs="宋体"/>
                <w:szCs w:val="21"/>
              </w:rPr>
              <w:t>1台</w:t>
            </w:r>
          </w:p>
        </w:tc>
        <w:tc>
          <w:tcPr>
            <w:tcW w:w="5192" w:type="dxa"/>
            <w:tcBorders>
              <w:top w:val="single" w:color="auto" w:sz="4" w:space="0"/>
              <w:left w:val="single" w:color="auto" w:sz="4" w:space="0"/>
              <w:bottom w:val="single" w:color="auto" w:sz="4" w:space="0"/>
              <w:right w:val="single" w:color="auto" w:sz="4" w:space="0"/>
            </w:tcBorders>
            <w:vAlign w:val="center"/>
          </w:tcPr>
          <w:p w14:paraId="43B61094">
            <w:pPr>
              <w:widowControl/>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1、工作环境温度10-30℃；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2、电源220-240V。：</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3、自控型，微电脑智能化控制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▲4超温保护装置，断水自控，超压自泄，灭菌终了蜂鸣器提醒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5、自涨式密封圈，自动排放冷空气；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6、容积：29L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▲7功率：≤2kW</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8极限工作/设计温度：≥126℃/128℃</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9、极限工作/设计压力：≥0.14MPa/0.165MPa</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10、内腔尺寸(mm)：Φ300×420，筒体直径：≥300mm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11、提篮尺寸(mm)：≥Ф280×340×1个</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配置清单：</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1、主机一台；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2、提篮1个；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3、保修卡、合格证各一份；</w:t>
            </w:r>
          </w:p>
        </w:tc>
        <w:tc>
          <w:tcPr>
            <w:tcW w:w="1222" w:type="dxa"/>
            <w:tcBorders>
              <w:top w:val="single" w:color="auto" w:sz="4" w:space="0"/>
              <w:left w:val="single" w:color="auto" w:sz="4" w:space="0"/>
              <w:bottom w:val="single" w:color="auto" w:sz="4" w:space="0"/>
              <w:right w:val="single" w:color="auto" w:sz="4" w:space="0"/>
            </w:tcBorders>
            <w:vAlign w:val="center"/>
          </w:tcPr>
          <w:p w14:paraId="4107DD2B">
            <w:pPr>
              <w:spacing w:line="4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5500.00</w:t>
            </w:r>
          </w:p>
        </w:tc>
      </w:tr>
      <w:tr w14:paraId="1F605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9"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93AD7A9">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947" w:type="dxa"/>
            <w:tcBorders>
              <w:top w:val="single" w:color="auto" w:sz="4" w:space="0"/>
              <w:left w:val="single" w:color="auto" w:sz="4" w:space="0"/>
              <w:bottom w:val="single" w:color="auto" w:sz="4" w:space="0"/>
              <w:right w:val="single" w:color="auto" w:sz="4" w:space="0"/>
            </w:tcBorders>
            <w:vAlign w:val="center"/>
          </w:tcPr>
          <w:p w14:paraId="2F530A65">
            <w:pPr>
              <w:widowControl/>
              <w:jc w:val="left"/>
              <w:textAlignment w:val="center"/>
              <w:rPr>
                <w:rFonts w:hint="eastAsia" w:ascii="宋体" w:hAnsi="宋体" w:eastAsia="宋体" w:cs="宋体"/>
                <w:kern w:val="0"/>
                <w:szCs w:val="21"/>
              </w:rPr>
            </w:pPr>
            <w:r>
              <w:rPr>
                <w:rFonts w:hint="eastAsia" w:ascii="宋体" w:hAnsi="宋体" w:eastAsia="宋体" w:cs="宋体"/>
                <w:color w:val="000000"/>
                <w:kern w:val="0"/>
                <w:szCs w:val="21"/>
                <w:lang w:bidi="ar"/>
              </w:rPr>
              <w:t>细胞计数仪</w:t>
            </w:r>
          </w:p>
        </w:tc>
        <w:tc>
          <w:tcPr>
            <w:tcW w:w="1781" w:type="dxa"/>
            <w:gridSpan w:val="2"/>
            <w:tcBorders>
              <w:top w:val="single" w:color="auto" w:sz="4" w:space="0"/>
              <w:left w:val="single" w:color="auto" w:sz="4" w:space="0"/>
              <w:bottom w:val="single" w:color="auto" w:sz="4" w:space="0"/>
              <w:right w:val="single" w:color="auto" w:sz="4" w:space="0"/>
            </w:tcBorders>
            <w:vAlign w:val="center"/>
          </w:tcPr>
          <w:p w14:paraId="0CCF5FA3">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Cs w:val="21"/>
                <w:lang w:bidi="ar"/>
              </w:rPr>
              <w:t>瑞沃德、比克曼、力辰</w:t>
            </w:r>
            <w:r>
              <w:rPr>
                <w:rFonts w:hint="eastAsia" w:ascii="宋体" w:hAnsi="宋体" w:cs="宋体"/>
                <w:color w:val="000000"/>
                <w:kern w:val="0"/>
                <w:szCs w:val="21"/>
                <w:lang w:bidi="zh-CN"/>
              </w:rPr>
              <w:t>或其他同等以上品牌型号</w:t>
            </w:r>
          </w:p>
        </w:tc>
        <w:tc>
          <w:tcPr>
            <w:tcW w:w="1052" w:type="dxa"/>
            <w:tcBorders>
              <w:top w:val="single" w:color="auto" w:sz="4" w:space="0"/>
              <w:left w:val="single" w:color="auto" w:sz="4" w:space="0"/>
              <w:bottom w:val="single" w:color="auto" w:sz="4" w:space="0"/>
              <w:right w:val="single" w:color="auto" w:sz="4" w:space="0"/>
            </w:tcBorders>
            <w:vAlign w:val="center"/>
          </w:tcPr>
          <w:p w14:paraId="32A5D705">
            <w:pPr>
              <w:spacing w:line="440" w:lineRule="exact"/>
              <w:rPr>
                <w:rFonts w:hint="eastAsia" w:ascii="宋体" w:hAnsi="宋体" w:eastAsia="宋体" w:cs="宋体"/>
                <w:szCs w:val="21"/>
              </w:rPr>
            </w:pPr>
            <w:r>
              <w:rPr>
                <w:rFonts w:hint="eastAsia" w:ascii="宋体" w:hAnsi="宋体" w:eastAsia="宋体" w:cs="宋体"/>
                <w:szCs w:val="21"/>
              </w:rPr>
              <w:t>1台</w:t>
            </w:r>
          </w:p>
        </w:tc>
        <w:tc>
          <w:tcPr>
            <w:tcW w:w="5192" w:type="dxa"/>
            <w:tcBorders>
              <w:top w:val="single" w:color="auto" w:sz="4" w:space="0"/>
              <w:left w:val="single" w:color="auto" w:sz="4" w:space="0"/>
              <w:bottom w:val="single" w:color="auto" w:sz="4" w:space="0"/>
              <w:right w:val="single" w:color="auto" w:sz="4" w:space="0"/>
            </w:tcBorders>
            <w:vAlign w:val="center"/>
          </w:tcPr>
          <w:p w14:paraId="1038E7F0">
            <w:pPr>
              <w:widowControl/>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▲1.仪器类型：台式一体机，自带显示操作屏，无需连接电脑，节省空间</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2.计数处理时间＜9秒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3.可自动对焦和自动曝光，也可进行手动调节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4.检测细胞/微粒样品的浓度范围：1×104-1×107cells/ml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5.检测细胞/微粒的直径范围：4-60μm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▲6.检测细胞的准确度范围：CV&lt;5%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7.检测的样品体积：10 μL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8.成像系统：500万像素，2.5倍光学放大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9.图像显示：细胞显微成像图片可视，活死细胞不同颜色标注，可手动放大图片观测</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▲10.程序：内置常用细胞预设计数程序，可一键调用，用户也可自行调节或新增；明场、台盼蓝，两种模式可选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11.计数分析：可提供细胞总浓度、活细胞和死细胞浓度以及其占总细胞数目的比例；可以通过细胞的直径、圆度、亮度进行圈门分析（gating），可对不同尺寸、特征的细胞亚群进行区分计数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▲12.数据存储与导出：可存储不少于1000条用户计数记录，计数结果、分析报告、图像均可通过USB端口导出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13.计数板规格：一次性计数板，每板有双孔位，免洗，减少污染风险</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14.尺寸：212 mm(W)* 264 mm(H)* 165 mm (D)；重量：约3.0 kg配置:主机一台，说明书一份</w:t>
            </w:r>
          </w:p>
        </w:tc>
        <w:tc>
          <w:tcPr>
            <w:tcW w:w="1222" w:type="dxa"/>
            <w:tcBorders>
              <w:top w:val="single" w:color="auto" w:sz="4" w:space="0"/>
              <w:left w:val="single" w:color="auto" w:sz="4" w:space="0"/>
              <w:bottom w:val="single" w:color="auto" w:sz="4" w:space="0"/>
              <w:right w:val="single" w:color="auto" w:sz="4" w:space="0"/>
            </w:tcBorders>
            <w:vAlign w:val="center"/>
          </w:tcPr>
          <w:p w14:paraId="1F041ACB">
            <w:pPr>
              <w:spacing w:line="4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15500.00</w:t>
            </w:r>
          </w:p>
        </w:tc>
      </w:tr>
      <w:tr w14:paraId="4249E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0920" w:type="dxa"/>
            <w:gridSpan w:val="7"/>
            <w:tcBorders>
              <w:top w:val="single" w:color="auto" w:sz="4" w:space="0"/>
              <w:left w:val="single" w:color="auto" w:sz="4" w:space="0"/>
              <w:bottom w:val="single" w:color="auto" w:sz="4" w:space="0"/>
              <w:right w:val="single" w:color="auto" w:sz="4" w:space="0"/>
            </w:tcBorders>
            <w:vAlign w:val="center"/>
          </w:tcPr>
          <w:p w14:paraId="4B745C91">
            <w:pPr>
              <w:tabs>
                <w:tab w:val="left" w:pos="1820"/>
              </w:tabs>
              <w:spacing w:line="360" w:lineRule="auto"/>
              <w:jc w:val="left"/>
              <w:rPr>
                <w:rFonts w:hint="eastAsia" w:ascii="宋体" w:hAnsi="宋体" w:cs="宋体"/>
                <w:kern w:val="0"/>
                <w:szCs w:val="21"/>
              </w:rPr>
            </w:pPr>
            <w:r>
              <w:rPr>
                <w:rFonts w:hint="eastAsia" w:ascii="宋体" w:hAnsi="宋体" w:cs="宋体"/>
                <w:kern w:val="0"/>
                <w:szCs w:val="21"/>
              </w:rPr>
              <w:t>二、商务需求</w:t>
            </w:r>
          </w:p>
        </w:tc>
      </w:tr>
      <w:tr w14:paraId="47FA2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793" w:type="dxa"/>
            <w:gridSpan w:val="3"/>
            <w:tcBorders>
              <w:top w:val="single" w:color="auto" w:sz="4" w:space="0"/>
              <w:left w:val="single" w:color="auto" w:sz="4" w:space="0"/>
              <w:bottom w:val="single" w:color="auto" w:sz="4" w:space="0"/>
              <w:right w:val="single" w:color="auto" w:sz="4" w:space="0"/>
            </w:tcBorders>
            <w:vAlign w:val="center"/>
          </w:tcPr>
          <w:p w14:paraId="5611C99C">
            <w:pPr>
              <w:autoSpaceDE w:val="0"/>
              <w:autoSpaceDN w:val="0"/>
              <w:adjustRightInd w:val="0"/>
              <w:spacing w:line="360" w:lineRule="auto"/>
              <w:jc w:val="lef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服务期限及地点</w:t>
            </w:r>
          </w:p>
        </w:tc>
        <w:tc>
          <w:tcPr>
            <w:tcW w:w="9127" w:type="dxa"/>
            <w:gridSpan w:val="4"/>
            <w:tcBorders>
              <w:top w:val="single" w:color="auto" w:sz="4" w:space="0"/>
              <w:left w:val="single" w:color="auto" w:sz="4" w:space="0"/>
              <w:bottom w:val="single" w:color="auto" w:sz="4" w:space="0"/>
              <w:right w:val="single" w:color="auto" w:sz="4" w:space="0"/>
            </w:tcBorders>
            <w:vAlign w:val="center"/>
          </w:tcPr>
          <w:p w14:paraId="052CA644">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1、服务期限：合同签定之日起</w:t>
            </w:r>
            <w:r>
              <w:rPr>
                <w:rFonts w:hint="eastAsia" w:ascii="Times New Roman" w:hAnsi="Times New Roman" w:cs="Times New Roman"/>
                <w:kern w:val="0"/>
                <w:szCs w:val="21"/>
                <w:lang w:val="en-US" w:eastAsia="zh-CN"/>
              </w:rPr>
              <w:t>15</w:t>
            </w:r>
            <w:r>
              <w:rPr>
                <w:rFonts w:ascii="Times New Roman" w:hAnsi="Times New Roman" w:cs="Times New Roman"/>
                <w:kern w:val="0"/>
                <w:szCs w:val="21"/>
              </w:rPr>
              <w:t>个工作日内。</w:t>
            </w:r>
          </w:p>
          <w:p w14:paraId="3C85C5BE">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2、服务地点：广西中医药大学。</w:t>
            </w:r>
          </w:p>
          <w:p w14:paraId="2E648769">
            <w:pPr>
              <w:autoSpaceDE w:val="0"/>
              <w:autoSpaceDN w:val="0"/>
              <w:adjustRightInd w:val="0"/>
              <w:spacing w:line="360" w:lineRule="auto"/>
              <w:jc w:val="left"/>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imes New Roman" w:hAnsi="Times New Roman" w:cs="Times New Roman"/>
                <w:kern w:val="0"/>
                <w:szCs w:val="21"/>
              </w:rPr>
              <w:t>3、设备质保期：自交机验收之日起一年内。</w:t>
            </w:r>
          </w:p>
        </w:tc>
      </w:tr>
      <w:tr w14:paraId="2E105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793" w:type="dxa"/>
            <w:gridSpan w:val="3"/>
            <w:tcBorders>
              <w:top w:val="single" w:color="auto" w:sz="4" w:space="0"/>
              <w:left w:val="single" w:color="auto" w:sz="4" w:space="0"/>
              <w:bottom w:val="single" w:color="auto" w:sz="4" w:space="0"/>
              <w:right w:val="single" w:color="auto" w:sz="4" w:space="0"/>
            </w:tcBorders>
            <w:vAlign w:val="center"/>
          </w:tcPr>
          <w:p w14:paraId="4DE9007E">
            <w:pPr>
              <w:autoSpaceDE w:val="0"/>
              <w:autoSpaceDN w:val="0"/>
              <w:adjustRightInd w:val="0"/>
              <w:spacing w:line="360" w:lineRule="auto"/>
              <w:jc w:val="lef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付款</w:t>
            </w:r>
            <w:r>
              <w:rPr>
                <w:rFonts w:hint="eastAsia" w:asciiTheme="majorEastAsia" w:hAnsiTheme="majorEastAsia" w:eastAsiaTheme="majorEastAsia" w:cstheme="majorEastAsia"/>
                <w:szCs w:val="21"/>
              </w:rPr>
              <w:t>条件</w:t>
            </w:r>
          </w:p>
        </w:tc>
        <w:tc>
          <w:tcPr>
            <w:tcW w:w="9127" w:type="dxa"/>
            <w:gridSpan w:val="4"/>
            <w:tcBorders>
              <w:top w:val="single" w:color="auto" w:sz="4" w:space="0"/>
              <w:left w:val="single" w:color="auto" w:sz="4" w:space="0"/>
              <w:bottom w:val="single" w:color="auto" w:sz="4" w:space="0"/>
              <w:right w:val="single" w:color="auto" w:sz="4" w:space="0"/>
            </w:tcBorders>
            <w:vAlign w:val="center"/>
          </w:tcPr>
          <w:p w14:paraId="0A35C861">
            <w:pPr>
              <w:spacing w:line="400" w:lineRule="exact"/>
              <w:ind w:firstLine="420" w:firstLineChars="200"/>
              <w:jc w:val="left"/>
              <w:rPr>
                <w:rFonts w:ascii="Segoe UI" w:hAnsi="Segoe UI" w:eastAsia="宋体" w:cs="Segoe UI"/>
                <w:szCs w:val="21"/>
                <w:shd w:val="clear" w:color="auto" w:fill="FFFFFF"/>
              </w:rPr>
            </w:pPr>
            <w:r>
              <w:rPr>
                <w:rFonts w:ascii="Times New Roman" w:hAnsi="Times New Roman" w:eastAsia="宋体" w:cs="Times New Roman"/>
                <w:kern w:val="1"/>
                <w:szCs w:val="21"/>
              </w:rPr>
              <w:t>合同约定时间完成任务，采购人在项目完成并验收通过后2个月内，凭服务商开具的上月发票以及相应条款凭证，支付服务费用。</w:t>
            </w:r>
          </w:p>
        </w:tc>
      </w:tr>
      <w:tr w14:paraId="797C3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0920" w:type="dxa"/>
            <w:gridSpan w:val="7"/>
            <w:tcBorders>
              <w:top w:val="single" w:color="auto" w:sz="4" w:space="0"/>
              <w:left w:val="single" w:color="auto" w:sz="4" w:space="0"/>
              <w:bottom w:val="single" w:color="auto" w:sz="4" w:space="0"/>
              <w:right w:val="single" w:color="auto" w:sz="4" w:space="0"/>
            </w:tcBorders>
            <w:vAlign w:val="center"/>
          </w:tcPr>
          <w:p w14:paraId="45FA93F0">
            <w:pPr>
              <w:autoSpaceDE w:val="0"/>
              <w:autoSpaceDN w:val="0"/>
              <w:adjustRightInd w:val="0"/>
              <w:spacing w:line="360" w:lineRule="auto"/>
              <w:jc w:val="left"/>
              <w:rPr>
                <w:rFonts w:hint="eastAsia"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三、</w:t>
            </w:r>
            <w:r>
              <w:rPr>
                <w:rFonts w:hint="eastAsia"/>
              </w:rPr>
              <w:t>▲</w:t>
            </w:r>
            <w:r>
              <w:rPr>
                <w:rFonts w:hint="eastAsia" w:asciiTheme="majorEastAsia" w:hAnsiTheme="majorEastAsia" w:eastAsiaTheme="majorEastAsia" w:cstheme="majorEastAsia"/>
                <w:b/>
                <w:kern w:val="0"/>
                <w:sz w:val="18"/>
                <w:szCs w:val="18"/>
              </w:rPr>
              <w:t>其他要求</w:t>
            </w:r>
          </w:p>
        </w:tc>
      </w:tr>
      <w:tr w14:paraId="0FC95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0920" w:type="dxa"/>
            <w:gridSpan w:val="7"/>
            <w:tcBorders>
              <w:top w:val="single" w:color="auto" w:sz="4" w:space="0"/>
              <w:left w:val="single" w:color="auto" w:sz="4" w:space="0"/>
              <w:bottom w:val="single" w:color="auto" w:sz="4" w:space="0"/>
              <w:right w:val="single" w:color="auto" w:sz="4" w:space="0"/>
            </w:tcBorders>
            <w:vAlign w:val="center"/>
          </w:tcPr>
          <w:p w14:paraId="6BF87D47">
            <w:pPr>
              <w:keepNext w:val="0"/>
              <w:keepLines w:val="0"/>
              <w:pageBreakBefore w:val="0"/>
              <w:widowControl w:val="0"/>
              <w:tabs>
                <w:tab w:val="left" w:pos="2484"/>
              </w:tabs>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对在“信用中国”网站、中国政府采购网被列入失信被执行人、重大税收违法案件当事人名单、政府采购严重违法失信行为记录名单及其他不符合《中华人民共和国政府采购法》第二十二条规定的供应商，不得参与投标报价。</w:t>
            </w:r>
          </w:p>
          <w:p w14:paraId="29CC66AF">
            <w:pPr>
              <w:keepNext w:val="0"/>
              <w:keepLines w:val="0"/>
              <w:pageBreakBefore w:val="0"/>
              <w:widowControl w:val="0"/>
              <w:tabs>
                <w:tab w:val="left" w:pos="2484"/>
              </w:tabs>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lang w:val="en-US" w:eastAsia="zh-CN"/>
              </w:rPr>
              <w:t>2</w:t>
            </w:r>
            <w:r>
              <w:rPr>
                <w:rFonts w:hint="eastAsia" w:asciiTheme="majorEastAsia" w:hAnsiTheme="majorEastAsia" w:eastAsiaTheme="majorEastAsia" w:cstheme="majorEastAsia"/>
                <w:kern w:val="0"/>
                <w:szCs w:val="21"/>
              </w:rPr>
              <w:t>、本项目采购任务急，现特向潜在供应商作出相关提醒：供应商存在不按要求报价、不按要求提供审查资料、或资料审查不合格、成交后无故放弃、不按合同履行等违约行为的， 采购人有权按预算金额20%的赔偿金额向成交供应商追偿其所造成的损失。</w:t>
            </w:r>
          </w:p>
          <w:p w14:paraId="228AF97E">
            <w:pPr>
              <w:keepNext w:val="0"/>
              <w:keepLines w:val="0"/>
              <w:pageBreakBefore w:val="0"/>
              <w:widowControl w:val="0"/>
              <w:tabs>
                <w:tab w:val="left" w:pos="2484"/>
              </w:tabs>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w:t>
            </w:r>
            <w:r>
              <w:rPr>
                <w:rFonts w:hint="eastAsia" w:asciiTheme="majorEastAsia" w:hAnsiTheme="majorEastAsia" w:eastAsiaTheme="majorEastAsia" w:cstheme="majorEastAsia"/>
                <w:kern w:val="0"/>
                <w:szCs w:val="21"/>
                <w:lang w:val="en-US" w:eastAsia="zh-CN"/>
              </w:rPr>
              <w:t>3</w:t>
            </w:r>
            <w:r>
              <w:rPr>
                <w:rFonts w:hint="eastAsia" w:asciiTheme="majorEastAsia" w:hAnsiTheme="majorEastAsia" w:eastAsiaTheme="majorEastAsia" w:cstheme="majorEastAsia"/>
                <w:kern w:val="0"/>
                <w:szCs w:val="21"/>
              </w:rPr>
              <w:t>、本项目按服务费用内进行报价，报价必须含以下部分：①采用全包方式即合同金额，包括一切人工费、仪器设备安装费、调试费、税费等一切费用；</w:t>
            </w:r>
          </w:p>
          <w:p w14:paraId="43C6923C">
            <w:pPr>
              <w:keepNext w:val="0"/>
              <w:keepLines w:val="0"/>
              <w:pageBreakBefore w:val="0"/>
              <w:widowControl w:val="0"/>
              <w:tabs>
                <w:tab w:val="left" w:pos="2484"/>
              </w:tabs>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w:t>
            </w:r>
            <w:r>
              <w:rPr>
                <w:rFonts w:hint="eastAsia" w:asciiTheme="majorEastAsia" w:hAnsiTheme="majorEastAsia" w:eastAsiaTheme="majorEastAsia" w:cstheme="majorEastAsia"/>
                <w:kern w:val="0"/>
                <w:szCs w:val="21"/>
                <w:lang w:val="en-US" w:eastAsia="zh-CN"/>
              </w:rPr>
              <w:t>4</w:t>
            </w:r>
            <w:r>
              <w:rPr>
                <w:rFonts w:hint="eastAsia" w:asciiTheme="majorEastAsia" w:hAnsiTheme="majorEastAsia" w:eastAsiaTheme="majorEastAsia" w:cstheme="majorEastAsia"/>
                <w:kern w:val="0"/>
                <w:szCs w:val="21"/>
              </w:rPr>
              <w:t>、服务商应采取合理措施保障服务的安全性，自愿承担一切风险和责任。如因检测中可能遭受的任何纠纷或损失应当由供应</w:t>
            </w:r>
            <w:bookmarkStart w:id="0" w:name="_GoBack"/>
            <w:bookmarkEnd w:id="0"/>
            <w:r>
              <w:rPr>
                <w:rFonts w:hint="eastAsia" w:asciiTheme="majorEastAsia" w:hAnsiTheme="majorEastAsia" w:eastAsiaTheme="majorEastAsia" w:cstheme="majorEastAsia"/>
                <w:kern w:val="0"/>
                <w:szCs w:val="21"/>
              </w:rPr>
              <w:t>商承担全部责任；</w:t>
            </w:r>
          </w:p>
          <w:p w14:paraId="25742BFE">
            <w:pPr>
              <w:keepNext w:val="0"/>
              <w:keepLines w:val="0"/>
              <w:pageBreakBefore w:val="0"/>
              <w:widowControl w:val="0"/>
              <w:tabs>
                <w:tab w:val="left" w:pos="2484"/>
              </w:tabs>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w:t>
            </w:r>
            <w:r>
              <w:rPr>
                <w:rFonts w:hint="eastAsia" w:asciiTheme="majorEastAsia" w:hAnsiTheme="majorEastAsia" w:eastAsiaTheme="majorEastAsia" w:cstheme="majorEastAsia"/>
                <w:kern w:val="0"/>
                <w:szCs w:val="21"/>
                <w:lang w:val="en-US" w:eastAsia="zh-CN"/>
              </w:rPr>
              <w:t>5</w:t>
            </w:r>
            <w:r>
              <w:rPr>
                <w:rFonts w:hint="eastAsia" w:asciiTheme="majorEastAsia" w:hAnsiTheme="majorEastAsia" w:eastAsiaTheme="majorEastAsia" w:cstheme="majorEastAsia"/>
                <w:kern w:val="0"/>
                <w:szCs w:val="21"/>
              </w:rPr>
              <w:t>、服务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由投标人承担。</w:t>
            </w:r>
          </w:p>
        </w:tc>
      </w:tr>
    </w:tbl>
    <w:p w14:paraId="69BCD4DA">
      <w:pPr>
        <w:pStyle w:val="11"/>
        <w:widowControl/>
        <w:spacing w:after="452" w:line="555" w:lineRule="atLeast"/>
        <w:rPr>
          <w:rStyle w:val="16"/>
          <w:rFonts w:hint="eastAsia" w:asciiTheme="majorEastAsia" w:hAnsiTheme="majorEastAsia" w:eastAsiaTheme="majorEastAsia" w:cstheme="majorEastAsia"/>
          <w:color w:val="333333"/>
          <w:sz w:val="18"/>
          <w:szCs w:val="1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0D2DC89F">
            <w:pPr>
              <w:pStyle w:val="9"/>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YWYzNzcxNjMzMTkwYjk4MWViNzJjNjQ5MDBiNGEifQ=="/>
  </w:docVars>
  <w:rsids>
    <w:rsidRoot w:val="52D653D6"/>
    <w:rsid w:val="00002994"/>
    <w:rsid w:val="000102D3"/>
    <w:rsid w:val="000122D9"/>
    <w:rsid w:val="0001736C"/>
    <w:rsid w:val="00021BD6"/>
    <w:rsid w:val="00024A4E"/>
    <w:rsid w:val="00027580"/>
    <w:rsid w:val="000408C1"/>
    <w:rsid w:val="00047C0E"/>
    <w:rsid w:val="00056B5E"/>
    <w:rsid w:val="000808B9"/>
    <w:rsid w:val="0008130F"/>
    <w:rsid w:val="00082409"/>
    <w:rsid w:val="00082EF6"/>
    <w:rsid w:val="00087E6F"/>
    <w:rsid w:val="00092BBF"/>
    <w:rsid w:val="000953D5"/>
    <w:rsid w:val="000A3D19"/>
    <w:rsid w:val="000A5D39"/>
    <w:rsid w:val="000C4E31"/>
    <w:rsid w:val="000E5D71"/>
    <w:rsid w:val="000E64E3"/>
    <w:rsid w:val="000F6927"/>
    <w:rsid w:val="0010348A"/>
    <w:rsid w:val="00110A81"/>
    <w:rsid w:val="00127AFC"/>
    <w:rsid w:val="00133620"/>
    <w:rsid w:val="00150216"/>
    <w:rsid w:val="00156346"/>
    <w:rsid w:val="0017414C"/>
    <w:rsid w:val="001B37D8"/>
    <w:rsid w:val="001C0A0B"/>
    <w:rsid w:val="001C1FDE"/>
    <w:rsid w:val="001C5E3E"/>
    <w:rsid w:val="001D0CC4"/>
    <w:rsid w:val="001D3CF7"/>
    <w:rsid w:val="001D40D9"/>
    <w:rsid w:val="001D7525"/>
    <w:rsid w:val="001E7EE5"/>
    <w:rsid w:val="001F1305"/>
    <w:rsid w:val="00204020"/>
    <w:rsid w:val="00213F4E"/>
    <w:rsid w:val="002310AC"/>
    <w:rsid w:val="00232C58"/>
    <w:rsid w:val="00253977"/>
    <w:rsid w:val="002562E1"/>
    <w:rsid w:val="00266758"/>
    <w:rsid w:val="00270F4D"/>
    <w:rsid w:val="0027639E"/>
    <w:rsid w:val="0028055B"/>
    <w:rsid w:val="0028546D"/>
    <w:rsid w:val="002A648D"/>
    <w:rsid w:val="002C48D1"/>
    <w:rsid w:val="00312577"/>
    <w:rsid w:val="00351A5E"/>
    <w:rsid w:val="003661FD"/>
    <w:rsid w:val="003B6C14"/>
    <w:rsid w:val="003D1DCB"/>
    <w:rsid w:val="003D7CA4"/>
    <w:rsid w:val="003E619F"/>
    <w:rsid w:val="003E783A"/>
    <w:rsid w:val="00401437"/>
    <w:rsid w:val="00406BA5"/>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27033"/>
    <w:rsid w:val="00547DDF"/>
    <w:rsid w:val="0055287B"/>
    <w:rsid w:val="005611BA"/>
    <w:rsid w:val="005650B2"/>
    <w:rsid w:val="005C6D2A"/>
    <w:rsid w:val="005E1921"/>
    <w:rsid w:val="005E4818"/>
    <w:rsid w:val="005E4C14"/>
    <w:rsid w:val="005E4ECB"/>
    <w:rsid w:val="00603052"/>
    <w:rsid w:val="006128DF"/>
    <w:rsid w:val="00624C0D"/>
    <w:rsid w:val="00632161"/>
    <w:rsid w:val="00651D11"/>
    <w:rsid w:val="00660F53"/>
    <w:rsid w:val="00681F69"/>
    <w:rsid w:val="00691732"/>
    <w:rsid w:val="00697F79"/>
    <w:rsid w:val="006A4493"/>
    <w:rsid w:val="006C62A8"/>
    <w:rsid w:val="006D028E"/>
    <w:rsid w:val="006D1F21"/>
    <w:rsid w:val="006E0179"/>
    <w:rsid w:val="006E297E"/>
    <w:rsid w:val="006E3CF1"/>
    <w:rsid w:val="006E6C19"/>
    <w:rsid w:val="00710C8F"/>
    <w:rsid w:val="00713BA1"/>
    <w:rsid w:val="007270EA"/>
    <w:rsid w:val="00733E15"/>
    <w:rsid w:val="0075181E"/>
    <w:rsid w:val="00780464"/>
    <w:rsid w:val="007828C7"/>
    <w:rsid w:val="007942C7"/>
    <w:rsid w:val="007A4C72"/>
    <w:rsid w:val="007B21E3"/>
    <w:rsid w:val="007B4626"/>
    <w:rsid w:val="007C5205"/>
    <w:rsid w:val="00801CC6"/>
    <w:rsid w:val="0080519D"/>
    <w:rsid w:val="00830BFD"/>
    <w:rsid w:val="00835CD1"/>
    <w:rsid w:val="00853064"/>
    <w:rsid w:val="00857045"/>
    <w:rsid w:val="00871030"/>
    <w:rsid w:val="0087617E"/>
    <w:rsid w:val="008820CA"/>
    <w:rsid w:val="008A602C"/>
    <w:rsid w:val="008B090F"/>
    <w:rsid w:val="008D14DD"/>
    <w:rsid w:val="008D28D6"/>
    <w:rsid w:val="008E356A"/>
    <w:rsid w:val="008E6872"/>
    <w:rsid w:val="008F2BB9"/>
    <w:rsid w:val="00921188"/>
    <w:rsid w:val="009254E6"/>
    <w:rsid w:val="00933947"/>
    <w:rsid w:val="0094666F"/>
    <w:rsid w:val="00954DF6"/>
    <w:rsid w:val="0097172A"/>
    <w:rsid w:val="00973544"/>
    <w:rsid w:val="00976B0B"/>
    <w:rsid w:val="00980C1A"/>
    <w:rsid w:val="00991123"/>
    <w:rsid w:val="009A0046"/>
    <w:rsid w:val="009A0E5A"/>
    <w:rsid w:val="009A4990"/>
    <w:rsid w:val="009E24CA"/>
    <w:rsid w:val="009E40CD"/>
    <w:rsid w:val="009E469C"/>
    <w:rsid w:val="00A173CF"/>
    <w:rsid w:val="00A25973"/>
    <w:rsid w:val="00A47F33"/>
    <w:rsid w:val="00A53111"/>
    <w:rsid w:val="00A82D07"/>
    <w:rsid w:val="00A86CD0"/>
    <w:rsid w:val="00A87D2B"/>
    <w:rsid w:val="00A91344"/>
    <w:rsid w:val="00AC4934"/>
    <w:rsid w:val="00AC4CAC"/>
    <w:rsid w:val="00AC7DAE"/>
    <w:rsid w:val="00AE3912"/>
    <w:rsid w:val="00B07709"/>
    <w:rsid w:val="00B11EDA"/>
    <w:rsid w:val="00B12D00"/>
    <w:rsid w:val="00B17646"/>
    <w:rsid w:val="00B25E09"/>
    <w:rsid w:val="00B81F9C"/>
    <w:rsid w:val="00B86469"/>
    <w:rsid w:val="00B95E1D"/>
    <w:rsid w:val="00B96A3E"/>
    <w:rsid w:val="00BA474A"/>
    <w:rsid w:val="00BA4D04"/>
    <w:rsid w:val="00BB058F"/>
    <w:rsid w:val="00BB208F"/>
    <w:rsid w:val="00BC0152"/>
    <w:rsid w:val="00BD4895"/>
    <w:rsid w:val="00BD6001"/>
    <w:rsid w:val="00BE601F"/>
    <w:rsid w:val="00BF406C"/>
    <w:rsid w:val="00BF531C"/>
    <w:rsid w:val="00C14009"/>
    <w:rsid w:val="00C30E63"/>
    <w:rsid w:val="00C445BC"/>
    <w:rsid w:val="00C671A9"/>
    <w:rsid w:val="00C713CC"/>
    <w:rsid w:val="00C75936"/>
    <w:rsid w:val="00C81107"/>
    <w:rsid w:val="00C81260"/>
    <w:rsid w:val="00C92655"/>
    <w:rsid w:val="00CB26C2"/>
    <w:rsid w:val="00CC25D6"/>
    <w:rsid w:val="00CE11B5"/>
    <w:rsid w:val="00CF4136"/>
    <w:rsid w:val="00CF77EF"/>
    <w:rsid w:val="00D12D3A"/>
    <w:rsid w:val="00D13A3C"/>
    <w:rsid w:val="00D20611"/>
    <w:rsid w:val="00D24B5D"/>
    <w:rsid w:val="00D36B28"/>
    <w:rsid w:val="00D44D05"/>
    <w:rsid w:val="00D457A7"/>
    <w:rsid w:val="00D70B08"/>
    <w:rsid w:val="00D71E77"/>
    <w:rsid w:val="00D84986"/>
    <w:rsid w:val="00D9050C"/>
    <w:rsid w:val="00DC72FA"/>
    <w:rsid w:val="00DE3942"/>
    <w:rsid w:val="00DE3C21"/>
    <w:rsid w:val="00DE62C0"/>
    <w:rsid w:val="00DF3090"/>
    <w:rsid w:val="00DF3C24"/>
    <w:rsid w:val="00DF428B"/>
    <w:rsid w:val="00E0409A"/>
    <w:rsid w:val="00E11FB9"/>
    <w:rsid w:val="00E12ED2"/>
    <w:rsid w:val="00E25AAB"/>
    <w:rsid w:val="00E26FFB"/>
    <w:rsid w:val="00E44071"/>
    <w:rsid w:val="00E4439D"/>
    <w:rsid w:val="00E72E28"/>
    <w:rsid w:val="00EB3D42"/>
    <w:rsid w:val="00EB7ADE"/>
    <w:rsid w:val="00EC277A"/>
    <w:rsid w:val="00EC6BA4"/>
    <w:rsid w:val="00EE293F"/>
    <w:rsid w:val="00EE355B"/>
    <w:rsid w:val="00EE6160"/>
    <w:rsid w:val="00EF299F"/>
    <w:rsid w:val="00EF6487"/>
    <w:rsid w:val="00F137B8"/>
    <w:rsid w:val="00F20CDC"/>
    <w:rsid w:val="00F25E3C"/>
    <w:rsid w:val="00F26972"/>
    <w:rsid w:val="00F26DEB"/>
    <w:rsid w:val="00F304C0"/>
    <w:rsid w:val="00F330CB"/>
    <w:rsid w:val="00F348C2"/>
    <w:rsid w:val="00F5062C"/>
    <w:rsid w:val="00F56375"/>
    <w:rsid w:val="00F73016"/>
    <w:rsid w:val="00F92D4B"/>
    <w:rsid w:val="00F94F4A"/>
    <w:rsid w:val="00FB02B1"/>
    <w:rsid w:val="00FB3DFA"/>
    <w:rsid w:val="00FD620A"/>
    <w:rsid w:val="010E3B97"/>
    <w:rsid w:val="0163247B"/>
    <w:rsid w:val="035E4919"/>
    <w:rsid w:val="03C30C20"/>
    <w:rsid w:val="043B2EAD"/>
    <w:rsid w:val="052E1184"/>
    <w:rsid w:val="061351B8"/>
    <w:rsid w:val="06885A0F"/>
    <w:rsid w:val="069A210C"/>
    <w:rsid w:val="074B144F"/>
    <w:rsid w:val="07A52EAB"/>
    <w:rsid w:val="09287D76"/>
    <w:rsid w:val="0935436E"/>
    <w:rsid w:val="097C3D4B"/>
    <w:rsid w:val="09E37FB3"/>
    <w:rsid w:val="0A0F5BB5"/>
    <w:rsid w:val="0B354AFA"/>
    <w:rsid w:val="0BD57A5C"/>
    <w:rsid w:val="0C062328"/>
    <w:rsid w:val="0C93343B"/>
    <w:rsid w:val="0C935673"/>
    <w:rsid w:val="0CE246C6"/>
    <w:rsid w:val="0CF34325"/>
    <w:rsid w:val="0D2564A8"/>
    <w:rsid w:val="0E6F05D1"/>
    <w:rsid w:val="0F074FAA"/>
    <w:rsid w:val="0F7B6853"/>
    <w:rsid w:val="0F931DEF"/>
    <w:rsid w:val="10FB7C4C"/>
    <w:rsid w:val="13287592"/>
    <w:rsid w:val="132A4818"/>
    <w:rsid w:val="13441845"/>
    <w:rsid w:val="13637D2A"/>
    <w:rsid w:val="137D0DEC"/>
    <w:rsid w:val="13BB7B66"/>
    <w:rsid w:val="15333719"/>
    <w:rsid w:val="157A4E35"/>
    <w:rsid w:val="15A6480D"/>
    <w:rsid w:val="1608351E"/>
    <w:rsid w:val="171E5BB6"/>
    <w:rsid w:val="177D572D"/>
    <w:rsid w:val="179E7583"/>
    <w:rsid w:val="17D53209"/>
    <w:rsid w:val="19766A09"/>
    <w:rsid w:val="19771562"/>
    <w:rsid w:val="1A9616B5"/>
    <w:rsid w:val="1AAE5D2F"/>
    <w:rsid w:val="1C5D17BA"/>
    <w:rsid w:val="1C6E1C1A"/>
    <w:rsid w:val="1CEE2D5A"/>
    <w:rsid w:val="1CFC11B5"/>
    <w:rsid w:val="1D344FBE"/>
    <w:rsid w:val="1DD27F86"/>
    <w:rsid w:val="1DF613D3"/>
    <w:rsid w:val="1FFB7C68"/>
    <w:rsid w:val="20A0716E"/>
    <w:rsid w:val="218477E9"/>
    <w:rsid w:val="21E9568B"/>
    <w:rsid w:val="2296771B"/>
    <w:rsid w:val="232D106D"/>
    <w:rsid w:val="23ED78C8"/>
    <w:rsid w:val="253908EB"/>
    <w:rsid w:val="26A022EB"/>
    <w:rsid w:val="276029EE"/>
    <w:rsid w:val="278E005D"/>
    <w:rsid w:val="27BC71C2"/>
    <w:rsid w:val="28074CD0"/>
    <w:rsid w:val="288B42E2"/>
    <w:rsid w:val="29BE12F6"/>
    <w:rsid w:val="2A6C05DB"/>
    <w:rsid w:val="2C2B4B23"/>
    <w:rsid w:val="2E4C6E43"/>
    <w:rsid w:val="2FEC2936"/>
    <w:rsid w:val="30175C86"/>
    <w:rsid w:val="3038292B"/>
    <w:rsid w:val="32867865"/>
    <w:rsid w:val="33F22CD8"/>
    <w:rsid w:val="33F53549"/>
    <w:rsid w:val="3411172E"/>
    <w:rsid w:val="35977693"/>
    <w:rsid w:val="36080235"/>
    <w:rsid w:val="364A2605"/>
    <w:rsid w:val="36B85B13"/>
    <w:rsid w:val="374E0226"/>
    <w:rsid w:val="37A26242"/>
    <w:rsid w:val="38290730"/>
    <w:rsid w:val="38D155B2"/>
    <w:rsid w:val="393E2E94"/>
    <w:rsid w:val="39F350B4"/>
    <w:rsid w:val="3AD43138"/>
    <w:rsid w:val="3AF17846"/>
    <w:rsid w:val="3BDC4EF4"/>
    <w:rsid w:val="3D2F28A7"/>
    <w:rsid w:val="40167D4F"/>
    <w:rsid w:val="40842F0A"/>
    <w:rsid w:val="40962E51"/>
    <w:rsid w:val="41842ED7"/>
    <w:rsid w:val="41E80EEB"/>
    <w:rsid w:val="42462B6D"/>
    <w:rsid w:val="4488746D"/>
    <w:rsid w:val="44E060C2"/>
    <w:rsid w:val="45303661"/>
    <w:rsid w:val="460074D7"/>
    <w:rsid w:val="4642364B"/>
    <w:rsid w:val="4708796F"/>
    <w:rsid w:val="47283916"/>
    <w:rsid w:val="47835CCA"/>
    <w:rsid w:val="48C22822"/>
    <w:rsid w:val="4972249A"/>
    <w:rsid w:val="49AA2029"/>
    <w:rsid w:val="4A192915"/>
    <w:rsid w:val="4A6242BC"/>
    <w:rsid w:val="4A8C26DF"/>
    <w:rsid w:val="4B425E9C"/>
    <w:rsid w:val="4BBE3774"/>
    <w:rsid w:val="4C957771"/>
    <w:rsid w:val="4CA02E7A"/>
    <w:rsid w:val="4CC36B68"/>
    <w:rsid w:val="4DE4323A"/>
    <w:rsid w:val="4F7F321A"/>
    <w:rsid w:val="502071EA"/>
    <w:rsid w:val="508F329F"/>
    <w:rsid w:val="50A23821"/>
    <w:rsid w:val="51025EB1"/>
    <w:rsid w:val="513C59EC"/>
    <w:rsid w:val="52102923"/>
    <w:rsid w:val="52264F17"/>
    <w:rsid w:val="527B4618"/>
    <w:rsid w:val="528F19C6"/>
    <w:rsid w:val="52B813CD"/>
    <w:rsid w:val="52D653D6"/>
    <w:rsid w:val="54370568"/>
    <w:rsid w:val="568A7075"/>
    <w:rsid w:val="56AF6ADB"/>
    <w:rsid w:val="587D0513"/>
    <w:rsid w:val="58DC16DE"/>
    <w:rsid w:val="58E50BA2"/>
    <w:rsid w:val="595A17E7"/>
    <w:rsid w:val="598B674F"/>
    <w:rsid w:val="5A105AE3"/>
    <w:rsid w:val="5A5534F6"/>
    <w:rsid w:val="5A690D4F"/>
    <w:rsid w:val="5A951B44"/>
    <w:rsid w:val="5ABF3065"/>
    <w:rsid w:val="5B0A6D0B"/>
    <w:rsid w:val="5B8E2CD1"/>
    <w:rsid w:val="5C0A0310"/>
    <w:rsid w:val="5D321603"/>
    <w:rsid w:val="5D5E44AA"/>
    <w:rsid w:val="5EBE53E1"/>
    <w:rsid w:val="5EE74938"/>
    <w:rsid w:val="5F01567F"/>
    <w:rsid w:val="61572249"/>
    <w:rsid w:val="61D92C5E"/>
    <w:rsid w:val="628F7431"/>
    <w:rsid w:val="63972DD1"/>
    <w:rsid w:val="65491EA9"/>
    <w:rsid w:val="658B0713"/>
    <w:rsid w:val="65E676F8"/>
    <w:rsid w:val="67B73090"/>
    <w:rsid w:val="67CB3049"/>
    <w:rsid w:val="67D866A0"/>
    <w:rsid w:val="681349F0"/>
    <w:rsid w:val="69894F6A"/>
    <w:rsid w:val="69D11AAC"/>
    <w:rsid w:val="6A841BD5"/>
    <w:rsid w:val="6B607F4C"/>
    <w:rsid w:val="6B6473C3"/>
    <w:rsid w:val="6C28527F"/>
    <w:rsid w:val="6D45389E"/>
    <w:rsid w:val="6D6123F1"/>
    <w:rsid w:val="6D695061"/>
    <w:rsid w:val="6D6A3304"/>
    <w:rsid w:val="6EB83BFB"/>
    <w:rsid w:val="70F25AEA"/>
    <w:rsid w:val="72BA43E6"/>
    <w:rsid w:val="7357203A"/>
    <w:rsid w:val="73CD639B"/>
    <w:rsid w:val="74E474F8"/>
    <w:rsid w:val="75352A78"/>
    <w:rsid w:val="75412B9C"/>
    <w:rsid w:val="76872831"/>
    <w:rsid w:val="76AA3D9F"/>
    <w:rsid w:val="77FA7033"/>
    <w:rsid w:val="7835786E"/>
    <w:rsid w:val="787B5854"/>
    <w:rsid w:val="7BC167E5"/>
    <w:rsid w:val="7C2B051C"/>
    <w:rsid w:val="7C8F0C60"/>
    <w:rsid w:val="7CDA58DC"/>
    <w:rsid w:val="7E215319"/>
    <w:rsid w:val="7E56319A"/>
    <w:rsid w:val="7EC34622"/>
    <w:rsid w:val="7EDC56E4"/>
    <w:rsid w:val="7F531E4A"/>
    <w:rsid w:val="7F8D2119"/>
    <w:rsid w:val="7F8D33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autoRedefine/>
    <w:unhideWhenUsed/>
    <w:qFormat/>
    <w:uiPriority w:val="0"/>
    <w:pPr>
      <w:jc w:val="left"/>
    </w:pPr>
  </w:style>
  <w:style w:type="paragraph" w:styleId="5">
    <w:name w:val="Body Text"/>
    <w:basedOn w:val="1"/>
    <w:next w:val="6"/>
    <w:qFormat/>
    <w:uiPriority w:val="0"/>
    <w:pPr>
      <w:tabs>
        <w:tab w:val="left" w:pos="562"/>
        <w:tab w:val="left" w:pos="3372"/>
        <w:tab w:val="left" w:pos="3653"/>
      </w:tabs>
    </w:pPr>
    <w:rPr>
      <w:rFonts w:ascii="Calibri" w:hAnsi="Calibri" w:cs="Calibri"/>
      <w:sz w:val="24"/>
      <w:szCs w:val="22"/>
    </w:rPr>
  </w:style>
  <w:style w:type="paragraph" w:styleId="6">
    <w:name w:val="Subtitle"/>
    <w:basedOn w:val="1"/>
    <w:qFormat/>
    <w:uiPriority w:val="0"/>
    <w:pPr>
      <w:spacing w:before="240" w:after="60" w:line="312" w:lineRule="auto"/>
      <w:jc w:val="center"/>
      <w:outlineLvl w:val="1"/>
    </w:pPr>
    <w:rPr>
      <w:rFonts w:ascii="Arial" w:hAnsi="Arial" w:cs="Arial"/>
      <w:bCs/>
      <w:kern w:val="28"/>
      <w:sz w:val="32"/>
      <w:szCs w:val="32"/>
    </w:rPr>
  </w:style>
  <w:style w:type="paragraph" w:styleId="7">
    <w:name w:val="Plain Text"/>
    <w:basedOn w:val="1"/>
    <w:link w:val="33"/>
    <w:autoRedefine/>
    <w:qFormat/>
    <w:uiPriority w:val="0"/>
    <w:rPr>
      <w:rFonts w:ascii="宋体" w:hAnsi="Courier New" w:eastAsia="宋体" w:cs="Courier New"/>
      <w:kern w:val="0"/>
      <w:sz w:val="20"/>
      <w:szCs w:val="21"/>
    </w:rPr>
  </w:style>
  <w:style w:type="paragraph" w:styleId="8">
    <w:name w:val="Balloon Text"/>
    <w:basedOn w:val="1"/>
    <w:link w:val="38"/>
    <w:unhideWhenUsed/>
    <w:qFormat/>
    <w:uiPriority w:val="0"/>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jc w:val="left"/>
    </w:pPr>
    <w:rPr>
      <w:rFonts w:cs="Times New Roman"/>
      <w:kern w:val="0"/>
      <w:sz w:val="24"/>
    </w:rPr>
  </w:style>
  <w:style w:type="paragraph" w:styleId="12">
    <w:name w:val="annotation subject"/>
    <w:basedOn w:val="4"/>
    <w:next w:val="4"/>
    <w:link w:val="37"/>
    <w:unhideWhenUsed/>
    <w:qFormat/>
    <w:uiPriority w:val="0"/>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333333"/>
      <w:u w:val="none"/>
    </w:rPr>
  </w:style>
  <w:style w:type="character" w:styleId="23">
    <w:name w:val="HTML Code"/>
    <w:basedOn w:val="15"/>
    <w:qFormat/>
    <w:uiPriority w:val="0"/>
    <w:rPr>
      <w:rFonts w:ascii="Courier New" w:hAnsi="Courier New"/>
      <w:sz w:val="20"/>
    </w:rPr>
  </w:style>
  <w:style w:type="character" w:styleId="24">
    <w:name w:val="annotation reference"/>
    <w:basedOn w:val="15"/>
    <w:unhideWhenUsed/>
    <w:qFormat/>
    <w:uiPriority w:val="0"/>
    <w:rPr>
      <w:sz w:val="21"/>
      <w:szCs w:val="21"/>
    </w:rPr>
  </w:style>
  <w:style w:type="character" w:styleId="25">
    <w:name w:val="HTML Cite"/>
    <w:basedOn w:val="15"/>
    <w:qFormat/>
    <w:uiPriority w:val="0"/>
  </w:style>
  <w:style w:type="character" w:customStyle="1" w:styleId="26">
    <w:name w:val="current"/>
    <w:basedOn w:val="15"/>
    <w:qFormat/>
    <w:uiPriority w:val="0"/>
    <w:rPr>
      <w:b/>
      <w:bCs/>
      <w:color w:val="FFFFFF"/>
      <w:bdr w:val="single" w:color="7D6543" w:sz="6" w:space="0"/>
      <w:shd w:val="clear" w:color="auto" w:fill="7D6543"/>
    </w:rPr>
  </w:style>
  <w:style w:type="character" w:customStyle="1" w:styleId="27">
    <w:name w:val="disabled"/>
    <w:basedOn w:val="15"/>
    <w:autoRedefine/>
    <w:qFormat/>
    <w:uiPriority w:val="0"/>
    <w:rPr>
      <w:color w:val="999999"/>
      <w:bdr w:val="single" w:color="C5C5C5" w:sz="6" w:space="0"/>
    </w:rPr>
  </w:style>
  <w:style w:type="character" w:customStyle="1" w:styleId="28">
    <w:name w:val="font1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页眉 字符"/>
    <w:basedOn w:val="15"/>
    <w:link w:val="10"/>
    <w:qFormat/>
    <w:uiPriority w:val="99"/>
    <w:rPr>
      <w:rFonts w:asciiTheme="minorHAnsi" w:hAnsiTheme="minorHAnsi" w:eastAsiaTheme="minorEastAsia" w:cstheme="minorBidi"/>
      <w:kern w:val="2"/>
      <w:sz w:val="18"/>
      <w:szCs w:val="18"/>
    </w:rPr>
  </w:style>
  <w:style w:type="character" w:customStyle="1" w:styleId="31">
    <w:name w:val="页脚 字符"/>
    <w:basedOn w:val="15"/>
    <w:link w:val="9"/>
    <w:qFormat/>
    <w:uiPriority w:val="99"/>
    <w:rPr>
      <w:rFonts w:asciiTheme="minorHAnsi" w:hAnsiTheme="minorHAnsi" w:eastAsiaTheme="minorEastAsia" w:cstheme="minorBidi"/>
      <w:kern w:val="2"/>
      <w:sz w:val="18"/>
      <w:szCs w:val="18"/>
    </w:rPr>
  </w:style>
  <w:style w:type="paragraph" w:customStyle="1" w:styleId="32">
    <w:name w:val="列出段落1"/>
    <w:basedOn w:val="1"/>
    <w:unhideWhenUsed/>
    <w:qFormat/>
    <w:uiPriority w:val="99"/>
    <w:pPr>
      <w:ind w:firstLine="420" w:firstLineChars="200"/>
    </w:pPr>
  </w:style>
  <w:style w:type="character" w:customStyle="1" w:styleId="33">
    <w:name w:val="纯文本 字符"/>
    <w:basedOn w:val="15"/>
    <w:link w:val="7"/>
    <w:qFormat/>
    <w:uiPriority w:val="0"/>
    <w:rPr>
      <w:rFonts w:ascii="宋体" w:hAnsi="Courier New" w:cs="Courier New"/>
      <w:szCs w:val="21"/>
    </w:rPr>
  </w:style>
  <w:style w:type="paragraph" w:customStyle="1" w:styleId="34">
    <w:name w:val="无间隔1"/>
    <w:link w:val="35"/>
    <w:qFormat/>
    <w:uiPriority w:val="1"/>
    <w:rPr>
      <w:rFonts w:asciiTheme="minorHAnsi" w:hAnsiTheme="minorHAnsi" w:eastAsiaTheme="minorEastAsia" w:cstheme="minorBidi"/>
      <w:sz w:val="22"/>
      <w:szCs w:val="22"/>
      <w:lang w:val="en-US" w:eastAsia="zh-CN" w:bidi="ar-SA"/>
    </w:rPr>
  </w:style>
  <w:style w:type="character" w:customStyle="1" w:styleId="35">
    <w:name w:val="无间隔 Char"/>
    <w:basedOn w:val="15"/>
    <w:link w:val="34"/>
    <w:qFormat/>
    <w:uiPriority w:val="1"/>
    <w:rPr>
      <w:rFonts w:asciiTheme="minorHAnsi" w:hAnsiTheme="minorHAnsi" w:eastAsiaTheme="minorEastAsia" w:cstheme="minorBidi"/>
      <w:sz w:val="22"/>
      <w:szCs w:val="22"/>
    </w:rPr>
  </w:style>
  <w:style w:type="character" w:customStyle="1" w:styleId="36">
    <w:name w:val="批注文字 字符"/>
    <w:basedOn w:val="15"/>
    <w:link w:val="4"/>
    <w:semiHidden/>
    <w:qFormat/>
    <w:uiPriority w:val="0"/>
    <w:rPr>
      <w:rFonts w:asciiTheme="minorHAnsi" w:hAnsiTheme="minorHAnsi" w:eastAsiaTheme="minorEastAsia" w:cstheme="minorBidi"/>
      <w:kern w:val="2"/>
      <w:sz w:val="21"/>
      <w:szCs w:val="24"/>
    </w:rPr>
  </w:style>
  <w:style w:type="character" w:customStyle="1" w:styleId="37">
    <w:name w:val="批注主题 字符"/>
    <w:basedOn w:val="36"/>
    <w:link w:val="12"/>
    <w:semiHidden/>
    <w:qFormat/>
    <w:uiPriority w:val="0"/>
    <w:rPr>
      <w:rFonts w:asciiTheme="minorHAnsi" w:hAnsiTheme="minorHAnsi" w:eastAsiaTheme="minorEastAsia" w:cstheme="minorBidi"/>
      <w:b/>
      <w:bCs/>
      <w:kern w:val="2"/>
      <w:sz w:val="21"/>
      <w:szCs w:val="24"/>
    </w:rPr>
  </w:style>
  <w:style w:type="character" w:customStyle="1" w:styleId="38">
    <w:name w:val="批注框文本 字符"/>
    <w:basedOn w:val="15"/>
    <w:link w:val="8"/>
    <w:semiHidden/>
    <w:qFormat/>
    <w:uiPriority w:val="0"/>
    <w:rPr>
      <w:rFonts w:asciiTheme="minorHAnsi" w:hAnsiTheme="minorHAnsi" w:eastAsiaTheme="minorEastAsia" w:cstheme="minorBidi"/>
      <w:kern w:val="2"/>
      <w:sz w:val="18"/>
      <w:szCs w:val="18"/>
    </w:rPr>
  </w:style>
  <w:style w:type="paragraph" w:customStyle="1" w:styleId="39">
    <w:name w:val="列出段落1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9E6D-E90E-405E-8D6E-7975D6DCE68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2309</Words>
  <Characters>2650</Characters>
  <Lines>83</Lines>
  <Paragraphs>45</Paragraphs>
  <TotalTime>0</TotalTime>
  <ScaleCrop>false</ScaleCrop>
  <LinksUpToDate>false</LinksUpToDate>
  <CharactersWithSpaces>2668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2026-03-12T09:07:00Z</dcterms:created>
  <dc:creator>Administrator</dc:creator>
  <cp:lastModifiedBy>子芸</cp:lastModifiedBy>
  <cp:lastPrinted>2025-05-30T06:29:00Z</cp:lastPrinted>
  <dcterms:modified xsi:type="dcterms:W3CDTF">2026-05-20T01:49:28Z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A6D8A911ABE249A1A27A2B3310E10224_13</vt:lpwstr>
  </property>
  <property fmtid="{D5CDD505-2E9C-101B-9397-08002B2CF9AE}" pid="4" name="KSOTemplateDocerSaveRecord">
    <vt:lpwstr>eyJoZGlkIjoiZTQ3MDljZWQxNjE5NjMyMzU3YzIzOGRmOWViYjAxMDMiLCJ1c2VySWQiOiIyMzUzMzU2MTUifQ==</vt:lpwstr>
  </property>
</Properties>
</file>