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FF4" w:rsidRDefault="00764C5B">
      <w:pPr>
        <w:spacing w:line="400" w:lineRule="exact"/>
        <w:rPr>
          <w:rFonts w:ascii="Times New Roman" w:hAnsi="Times New Roman" w:cs="Times New Roman"/>
          <w:b/>
          <w:sz w:val="28"/>
          <w:szCs w:val="28"/>
        </w:rPr>
      </w:pPr>
      <w:r>
        <w:rPr>
          <w:rFonts w:ascii="Times New Roman" w:hAnsi="Times New Roman" w:cs="Times New Roman" w:hint="eastAsia"/>
          <w:b/>
          <w:sz w:val="28"/>
          <w:szCs w:val="28"/>
        </w:rPr>
        <w:t>s</w:t>
      </w:r>
      <w:r>
        <w:rPr>
          <w:rFonts w:ascii="Times New Roman" w:hAnsi="Times New Roman" w:cs="Times New Roman"/>
          <w:b/>
          <w:sz w:val="28"/>
          <w:szCs w:val="28"/>
        </w:rPr>
        <w:t>附件</w:t>
      </w:r>
      <w:r>
        <w:rPr>
          <w:rFonts w:ascii="Times New Roman" w:hAnsi="Times New Roman" w:cs="Times New Roman"/>
          <w:b/>
          <w:sz w:val="28"/>
          <w:szCs w:val="28"/>
        </w:rPr>
        <w:t>3</w:t>
      </w:r>
    </w:p>
    <w:p w:rsidR="00FD4FF4" w:rsidRDefault="00764C5B">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服务采购需求</w:t>
      </w:r>
    </w:p>
    <w:p w:rsidR="00FD4FF4" w:rsidRDefault="00764C5B">
      <w:pPr>
        <w:spacing w:line="400" w:lineRule="exact"/>
        <w:rPr>
          <w:rFonts w:ascii="Times New Roman" w:hAnsi="Times New Roman" w:cs="Times New Roman"/>
          <w:b/>
          <w:sz w:val="28"/>
          <w:szCs w:val="28"/>
        </w:rPr>
      </w:pPr>
      <w:r>
        <w:rPr>
          <w:rFonts w:ascii="Times New Roman" w:hAnsi="Times New Roman" w:cs="Times New Roman"/>
        </w:rPr>
        <w:t>本章中带</w:t>
      </w:r>
      <w:r>
        <w:rPr>
          <w:rFonts w:ascii="Times New Roman" w:eastAsia="宋体" w:hAnsi="Times New Roman" w:cs="Times New Roman"/>
        </w:rPr>
        <w:t>▲</w:t>
      </w:r>
      <w:r>
        <w:rPr>
          <w:rFonts w:ascii="Times New Roman" w:hAnsi="Times New Roman" w:cs="Times New Roman"/>
        </w:rPr>
        <w:t>号条款为实质性内容要求，投标时必须满足。</w:t>
      </w:r>
    </w:p>
    <w:tbl>
      <w:tblPr>
        <w:tblW w:w="963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30"/>
        <w:gridCol w:w="983"/>
        <w:gridCol w:w="1255"/>
        <w:gridCol w:w="1278"/>
        <w:gridCol w:w="810"/>
        <w:gridCol w:w="4474"/>
      </w:tblGrid>
      <w:tr w:rsidR="00FD4FF4">
        <w:trPr>
          <w:trHeight w:val="447"/>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rsidR="00FD4FF4" w:rsidRDefault="00764C5B">
            <w:pPr>
              <w:spacing w:line="360" w:lineRule="auto"/>
              <w:jc w:val="left"/>
              <w:rPr>
                <w:rFonts w:ascii="Times New Roman" w:hAnsi="Times New Roman" w:cs="Times New Roman"/>
                <w:b/>
                <w:szCs w:val="21"/>
              </w:rPr>
            </w:pPr>
            <w:r>
              <w:rPr>
                <w:rFonts w:ascii="Times New Roman" w:hAnsi="Times New Roman" w:cs="Times New Roman"/>
                <w:b/>
                <w:szCs w:val="21"/>
              </w:rPr>
              <w:t>一、物品参数需求</w:t>
            </w:r>
          </w:p>
        </w:tc>
      </w:tr>
      <w:tr w:rsidR="00FD4FF4">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FD4FF4" w:rsidRDefault="00764C5B">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2238" w:type="dxa"/>
            <w:gridSpan w:val="2"/>
            <w:tcBorders>
              <w:top w:val="single" w:sz="4" w:space="0" w:color="auto"/>
              <w:left w:val="single" w:sz="4" w:space="0" w:color="auto"/>
              <w:bottom w:val="single" w:sz="4" w:space="0" w:color="auto"/>
              <w:right w:val="single" w:sz="4" w:space="0" w:color="auto"/>
            </w:tcBorders>
            <w:vAlign w:val="center"/>
          </w:tcPr>
          <w:p w:rsidR="00FD4FF4" w:rsidRDefault="00764C5B">
            <w:pPr>
              <w:spacing w:line="360" w:lineRule="auto"/>
              <w:jc w:val="center"/>
              <w:rPr>
                <w:rFonts w:ascii="Times New Roman" w:hAnsi="Times New Roman" w:cs="Times New Roman"/>
                <w:b/>
                <w:szCs w:val="21"/>
              </w:rPr>
            </w:pPr>
            <w:r>
              <w:rPr>
                <w:rFonts w:ascii="Times New Roman" w:hAnsi="Times New Roman" w:cs="Times New Roman"/>
                <w:b/>
                <w:szCs w:val="21"/>
              </w:rPr>
              <w:t>采购服务名称</w:t>
            </w:r>
          </w:p>
        </w:tc>
        <w:tc>
          <w:tcPr>
            <w:tcW w:w="1278" w:type="dxa"/>
            <w:tcBorders>
              <w:top w:val="single" w:sz="4" w:space="0" w:color="auto"/>
              <w:left w:val="single" w:sz="4" w:space="0" w:color="auto"/>
              <w:bottom w:val="single" w:sz="4" w:space="0" w:color="auto"/>
              <w:right w:val="single" w:sz="4" w:space="0" w:color="auto"/>
            </w:tcBorders>
            <w:vAlign w:val="center"/>
          </w:tcPr>
          <w:p w:rsidR="00FD4FF4" w:rsidRDefault="00764C5B">
            <w:pPr>
              <w:snapToGrid w:val="0"/>
              <w:jc w:val="center"/>
              <w:rPr>
                <w:rFonts w:ascii="Times New Roman" w:hAnsi="Times New Roman" w:cs="Times New Roman"/>
                <w:b/>
                <w:szCs w:val="21"/>
              </w:rPr>
            </w:pPr>
            <w:r>
              <w:rPr>
                <w:rFonts w:ascii="Times New Roman" w:hAnsi="Times New Roman" w:cs="Times New Roman"/>
                <w:b/>
                <w:szCs w:val="21"/>
              </w:rPr>
              <w:t>参考</w:t>
            </w:r>
          </w:p>
          <w:p w:rsidR="00FD4FF4" w:rsidRDefault="00FD4FF4">
            <w:pPr>
              <w:snapToGrid w:val="0"/>
              <w:jc w:val="center"/>
              <w:rPr>
                <w:rFonts w:ascii="Times New Roman" w:hAnsi="Times New Roman" w:cs="Times New Roman"/>
                <w:b/>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FD4FF4" w:rsidRDefault="00764C5B">
            <w:pPr>
              <w:snapToGrid w:val="0"/>
              <w:jc w:val="center"/>
              <w:rPr>
                <w:rFonts w:ascii="Times New Roman" w:hAnsi="Times New Roman" w:cs="Times New Roman"/>
                <w:b/>
                <w:szCs w:val="21"/>
              </w:rPr>
            </w:pPr>
            <w:r>
              <w:rPr>
                <w:rFonts w:ascii="Times New Roman" w:hAnsi="Times New Roman" w:cs="Times New Roman"/>
                <w:b/>
                <w:szCs w:val="21"/>
              </w:rPr>
              <w:t>数量</w:t>
            </w:r>
          </w:p>
          <w:p w:rsidR="00FD4FF4" w:rsidRDefault="00764C5B">
            <w:pPr>
              <w:snapToGrid w:val="0"/>
              <w:jc w:val="center"/>
              <w:rPr>
                <w:rFonts w:ascii="Times New Roman" w:hAnsi="Times New Roman" w:cs="Times New Roman"/>
                <w:b/>
                <w:szCs w:val="21"/>
              </w:rPr>
            </w:pPr>
            <w:r>
              <w:rPr>
                <w:rFonts w:ascii="Times New Roman" w:hAnsi="Times New Roman" w:cs="Times New Roman"/>
                <w:b/>
                <w:szCs w:val="21"/>
              </w:rPr>
              <w:t>单位</w:t>
            </w:r>
          </w:p>
        </w:tc>
        <w:tc>
          <w:tcPr>
            <w:tcW w:w="4474" w:type="dxa"/>
            <w:tcBorders>
              <w:top w:val="single" w:sz="4" w:space="0" w:color="auto"/>
              <w:left w:val="single" w:sz="4" w:space="0" w:color="auto"/>
              <w:bottom w:val="single" w:sz="4" w:space="0" w:color="auto"/>
              <w:right w:val="single" w:sz="4" w:space="0" w:color="auto"/>
            </w:tcBorders>
            <w:vAlign w:val="center"/>
          </w:tcPr>
          <w:p w:rsidR="00FD4FF4" w:rsidRDefault="00764C5B">
            <w:pPr>
              <w:spacing w:line="360" w:lineRule="auto"/>
              <w:jc w:val="center"/>
              <w:rPr>
                <w:rFonts w:ascii="Times New Roman" w:hAnsi="Times New Roman" w:cs="Times New Roman"/>
                <w:b/>
                <w:szCs w:val="21"/>
              </w:rPr>
            </w:pPr>
            <w:r>
              <w:rPr>
                <w:rFonts w:ascii="Times New Roman" w:hAnsi="Times New Roman" w:cs="Times New Roman"/>
                <w:b/>
                <w:szCs w:val="21"/>
              </w:rPr>
              <w:t>项目要求及服务参数需求</w:t>
            </w:r>
          </w:p>
        </w:tc>
      </w:tr>
      <w:tr w:rsidR="00FD4FF4">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D4FF4" w:rsidRDefault="00764C5B">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D4FF4" w:rsidRDefault="00F33080" w:rsidP="00F33080">
            <w:pPr>
              <w:autoSpaceDE w:val="0"/>
              <w:autoSpaceDN w:val="0"/>
              <w:adjustRightInd w:val="0"/>
              <w:spacing w:line="360" w:lineRule="auto"/>
              <w:rPr>
                <w:rFonts w:ascii="Times New Roman" w:hAnsi="Times New Roman" w:cs="Times New Roman"/>
                <w:kern w:val="0"/>
                <w:szCs w:val="21"/>
              </w:rPr>
            </w:pPr>
            <w:r>
              <w:rPr>
                <w:rFonts w:ascii="仿宋" w:eastAsia="仿宋" w:hAnsi="仿宋" w:cs="仿宋_GB2312" w:hint="eastAsia"/>
                <w:sz w:val="24"/>
              </w:rPr>
              <w:t>图书馆维护提升工程、中国东盟传统医药文化交流中心提升工程、报告厅提升工程项目、双创学院二楼手法培训及基础医学院鉴定所建设工程、明秀校区实训室改造项目招标控制价编制服务采购</w:t>
            </w:r>
          </w:p>
        </w:tc>
        <w:tc>
          <w:tcPr>
            <w:tcW w:w="1278" w:type="dxa"/>
            <w:tcBorders>
              <w:top w:val="nil"/>
              <w:left w:val="single" w:sz="4" w:space="0" w:color="auto"/>
              <w:bottom w:val="single" w:sz="4" w:space="0" w:color="auto"/>
              <w:right w:val="single" w:sz="4" w:space="0" w:color="auto"/>
            </w:tcBorders>
            <w:vAlign w:val="center"/>
          </w:tcPr>
          <w:p w:rsidR="00FD4FF4" w:rsidRDefault="00764C5B">
            <w:pPr>
              <w:jc w:val="center"/>
              <w:rPr>
                <w:rFonts w:ascii="Times New Roman" w:hAnsi="Times New Roman" w:cs="Times New Roman"/>
                <w:kern w:val="0"/>
                <w:szCs w:val="21"/>
              </w:rPr>
            </w:pPr>
            <w:r>
              <w:rPr>
                <w:rFonts w:ascii="Times New Roman" w:hAnsi="Times New Roman" w:cs="Times New Roman"/>
                <w:kern w:val="0"/>
                <w:szCs w:val="21"/>
              </w:rPr>
              <w:t>/</w:t>
            </w:r>
          </w:p>
        </w:tc>
        <w:tc>
          <w:tcPr>
            <w:tcW w:w="810" w:type="dxa"/>
            <w:tcBorders>
              <w:top w:val="single" w:sz="4" w:space="0" w:color="auto"/>
              <w:left w:val="single" w:sz="4" w:space="0" w:color="auto"/>
              <w:bottom w:val="single" w:sz="4" w:space="0" w:color="auto"/>
              <w:right w:val="single" w:sz="4" w:space="0" w:color="auto"/>
            </w:tcBorders>
            <w:vAlign w:val="center"/>
          </w:tcPr>
          <w:p w:rsidR="00FD4FF4" w:rsidRDefault="00764C5B">
            <w:pPr>
              <w:spacing w:line="360" w:lineRule="auto"/>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份</w:t>
            </w:r>
          </w:p>
        </w:tc>
        <w:tc>
          <w:tcPr>
            <w:tcW w:w="4474" w:type="dxa"/>
            <w:tcBorders>
              <w:top w:val="nil"/>
              <w:left w:val="nil"/>
              <w:bottom w:val="single" w:sz="4" w:space="0" w:color="auto"/>
              <w:right w:val="single" w:sz="4" w:space="0" w:color="auto"/>
            </w:tcBorders>
            <w:vAlign w:val="center"/>
          </w:tcPr>
          <w:p w:rsidR="007E72B5" w:rsidRDefault="007E72B5" w:rsidP="007E72B5">
            <w:pPr>
              <w:spacing w:line="500" w:lineRule="exact"/>
              <w:ind w:firstLineChars="200" w:firstLine="640"/>
              <w:rPr>
                <w:rFonts w:ascii="仿宋" w:eastAsia="仿宋" w:hAnsi="仿宋" w:cs="黑体"/>
                <w:sz w:val="32"/>
                <w:szCs w:val="32"/>
              </w:rPr>
            </w:pPr>
            <w:r>
              <w:rPr>
                <w:rFonts w:ascii="仿宋" w:eastAsia="仿宋" w:hAnsi="仿宋" w:cs="黑体" w:hint="eastAsia"/>
                <w:sz w:val="32"/>
                <w:szCs w:val="32"/>
              </w:rPr>
              <w:t>一、服务供应商的资格要求</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（一）服务供应商必须具有独立法人资格。</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（二）不允许以联合体的形式参与报价，服务</w:t>
            </w:r>
            <w:bookmarkStart w:id="0" w:name="_GoBack"/>
            <w:bookmarkEnd w:id="0"/>
            <w:r>
              <w:rPr>
                <w:rFonts w:ascii="仿宋" w:eastAsia="仿宋" w:hAnsi="仿宋" w:cs="仿宋_GB2312" w:hint="eastAsia"/>
                <w:sz w:val="32"/>
                <w:szCs w:val="32"/>
              </w:rPr>
              <w:t>供应商中标后不允许转包、分包。</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（三）拟投入工程工程量清单及招标控制价编制服务负责人必须是国家注册的造价工程师和具有国家人事主管部门核发的高级工程师职称,并从事本行业工作五年以上。</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（四）拟投入工程工程量清单及招标控制价编制服务人员必须具有独立相似的工程建设项目咨询服务业绩，具有良好的职业道德和较强的协调沟通能力，具有较强的工作责任感和敬业精神。</w:t>
            </w:r>
          </w:p>
          <w:p w:rsidR="007E72B5" w:rsidRDefault="007E72B5" w:rsidP="007E72B5">
            <w:pPr>
              <w:spacing w:line="500" w:lineRule="exact"/>
              <w:ind w:firstLineChars="200" w:firstLine="640"/>
              <w:rPr>
                <w:rFonts w:ascii="仿宋" w:eastAsia="仿宋" w:hAnsi="仿宋" w:cs="黑体"/>
                <w:sz w:val="32"/>
                <w:szCs w:val="32"/>
              </w:rPr>
            </w:pPr>
            <w:r>
              <w:rPr>
                <w:rFonts w:ascii="仿宋" w:eastAsia="仿宋" w:hAnsi="仿宋" w:cs="黑体" w:hint="eastAsia"/>
                <w:sz w:val="32"/>
                <w:szCs w:val="32"/>
              </w:rPr>
              <w:t>二、服务内容及工作要求</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（一）服务内容：</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1、严格按照清单规范、定</w:t>
            </w:r>
            <w:r>
              <w:rPr>
                <w:rFonts w:ascii="仿宋" w:eastAsia="仿宋" w:hAnsi="仿宋" w:cs="仿宋_GB2312" w:hint="eastAsia"/>
                <w:sz w:val="32"/>
                <w:szCs w:val="32"/>
              </w:rPr>
              <w:lastRenderedPageBreak/>
              <w:t>额及政府有关文件编制上控价。</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2、严格按照设计文件编制，避免清单缺项、漏项。</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3、配合采购人工作，对采购人提出的问题要及时答复。</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4、根据合同条款编制完成后出具成果报告，同时根据需要在项目送财审投资评审中</w:t>
            </w:r>
            <w:r w:rsidR="007E7E0B">
              <w:rPr>
                <w:rFonts w:ascii="仿宋" w:eastAsia="仿宋" w:hAnsi="仿宋" w:cs="仿宋_GB2312" w:hint="eastAsia"/>
                <w:sz w:val="32"/>
                <w:szCs w:val="32"/>
              </w:rPr>
              <w:t>心评审时，配合与财政投资评审人员核对，完成招标控制价的最终审定。</w:t>
            </w:r>
            <w:r w:rsidR="007E7E0B" w:rsidRPr="007E7E0B">
              <w:rPr>
                <w:rFonts w:ascii="仿宋" w:eastAsia="仿宋" w:hAnsi="仿宋" w:cs="仿宋_GB2312" w:hint="eastAsia"/>
                <w:color w:val="FF0000"/>
                <w:sz w:val="32"/>
                <w:szCs w:val="32"/>
              </w:rPr>
              <w:t>如送审为部门支出预算，还需在财审审定后3日内，出具项目的最终招标控制价。</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中标服务供应商在签订合同时，应附编制小组人员名单。人员安排方面，以项目编制服务负责人为编制小组组长，选派有施工经验、业务好、责任心强的人员，以保证更好地为采购人服务。未经学校审计处同意不得变更编制人员。</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6、在履行合同期间或合同规定期限内，不得泄露与本合同规定业务活动有关的保密资料。</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（二）成果文件：提供工程量清单及招标控制价一式2份。</w:t>
            </w:r>
          </w:p>
          <w:p w:rsidR="007E72B5" w:rsidRPr="00E26289" w:rsidRDefault="007E72B5" w:rsidP="007E72B5">
            <w:pPr>
              <w:spacing w:line="500" w:lineRule="exact"/>
              <w:ind w:firstLineChars="200" w:firstLine="640"/>
              <w:rPr>
                <w:rFonts w:ascii="仿宋" w:eastAsia="仿宋" w:hAnsi="仿宋" w:cs="仿宋_GB2312"/>
                <w:color w:val="FF0000"/>
                <w:sz w:val="32"/>
                <w:szCs w:val="32"/>
              </w:rPr>
            </w:pPr>
            <w:r w:rsidRPr="00E26289">
              <w:rPr>
                <w:rFonts w:ascii="仿宋" w:eastAsia="仿宋" w:hAnsi="仿宋" w:cs="仿宋_GB2312" w:hint="eastAsia"/>
                <w:color w:val="FF0000"/>
                <w:sz w:val="32"/>
                <w:szCs w:val="32"/>
              </w:rPr>
              <w:t>（三）编制周期：</w:t>
            </w:r>
            <w:r w:rsidR="00254BC2" w:rsidRPr="00E26289">
              <w:rPr>
                <w:rFonts w:ascii="仿宋" w:eastAsia="仿宋" w:hAnsi="仿宋" w:cs="仿宋_GB2312" w:hint="eastAsia"/>
                <w:color w:val="FF0000"/>
                <w:sz w:val="32"/>
                <w:szCs w:val="32"/>
              </w:rPr>
              <w:t>自收到委托人完整的设计资料后，工程造价400万以内的项目7日内提交初稿、工程造价400万以上的项目</w:t>
            </w:r>
            <w:r w:rsidRPr="00E26289">
              <w:rPr>
                <w:rFonts w:ascii="仿宋" w:eastAsia="仿宋" w:hAnsi="仿宋" w:cs="仿宋_GB2312" w:hint="eastAsia"/>
                <w:color w:val="FF0000"/>
                <w:sz w:val="32"/>
                <w:szCs w:val="32"/>
              </w:rPr>
              <w:t>15</w:t>
            </w:r>
            <w:r w:rsidR="00254BC2" w:rsidRPr="00E26289">
              <w:rPr>
                <w:rFonts w:ascii="仿宋" w:eastAsia="仿宋" w:hAnsi="仿宋" w:cs="仿宋_GB2312" w:hint="eastAsia"/>
                <w:color w:val="FF0000"/>
                <w:sz w:val="32"/>
                <w:szCs w:val="32"/>
              </w:rPr>
              <w:t>日内提交初稿，交由委托人审核</w:t>
            </w:r>
            <w:r w:rsidR="00EA5CD4" w:rsidRPr="00E26289">
              <w:rPr>
                <w:rFonts w:ascii="仿宋" w:eastAsia="仿宋" w:hAnsi="仿宋" w:cs="仿宋_GB2312" w:hint="eastAsia"/>
                <w:color w:val="FF0000"/>
                <w:sz w:val="32"/>
                <w:szCs w:val="32"/>
              </w:rPr>
              <w:t>或第三方审核</w:t>
            </w:r>
            <w:r w:rsidRPr="00E26289">
              <w:rPr>
                <w:rFonts w:ascii="仿宋" w:eastAsia="仿宋" w:hAnsi="仿宋" w:cs="仿宋_GB2312" w:hint="eastAsia"/>
                <w:color w:val="FF0000"/>
                <w:sz w:val="32"/>
                <w:szCs w:val="32"/>
              </w:rPr>
              <w:t>。</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（四）报价供应商不得存在下列情形之一：</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1、为本工程提供设计的；</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2、为本工程的监理人；</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3、为本工程的施工单位；</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4、与本工程的监理人或施工单位或招标代理机构同为一个法定代表人的；</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5、与本工程的监理人或施工单位或招标代理机构相互控股或参股的；</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6、与本工程的监理人或施工单位或招标代理机构相互任职或工作的；</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7、被责令停业的；</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8、被暂停或取消投标资格的；</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9、财产被接管或冻结的；</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10、在最近三年内有骗取中标或严重违约的。</w:t>
            </w:r>
          </w:p>
          <w:p w:rsidR="007E72B5" w:rsidRDefault="007E72B5" w:rsidP="007E72B5">
            <w:pPr>
              <w:spacing w:line="500" w:lineRule="exact"/>
              <w:ind w:firstLineChars="200" w:firstLine="640"/>
              <w:rPr>
                <w:rFonts w:ascii="仿宋" w:eastAsia="仿宋" w:hAnsi="仿宋" w:cs="黑体"/>
                <w:sz w:val="32"/>
                <w:szCs w:val="32"/>
              </w:rPr>
            </w:pPr>
            <w:r>
              <w:rPr>
                <w:rFonts w:ascii="仿宋" w:eastAsia="仿宋" w:hAnsi="仿宋" w:cs="黑体" w:hint="eastAsia"/>
                <w:sz w:val="32"/>
                <w:szCs w:val="32"/>
              </w:rPr>
              <w:t>七、需要提供的材料(一式一份)</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（一）服务供应商须提供如下资料，并承诺真实有效：</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（二）营业执照和资质证书；</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（三）近3年内编制的装修项目项目的工程量清单及招标控制价的业绩（业绩要求：编制的控制价1800万元及以上）；</w:t>
            </w:r>
          </w:p>
          <w:p w:rsidR="007E72B5" w:rsidRDefault="007E72B5" w:rsidP="007E72B5">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（四）报价函；</w:t>
            </w:r>
          </w:p>
          <w:p w:rsidR="00FD4FF4" w:rsidRDefault="007E72B5" w:rsidP="007E72B5">
            <w:pPr>
              <w:widowControl/>
              <w:textAlignment w:val="center"/>
              <w:rPr>
                <w:rFonts w:ascii="Times New Roman" w:eastAsia="仿宋" w:hAnsi="Times New Roman" w:cs="Times New Roman"/>
                <w:color w:val="000000"/>
                <w:kern w:val="0"/>
                <w:sz w:val="22"/>
                <w:szCs w:val="22"/>
              </w:rPr>
            </w:pPr>
            <w:r>
              <w:rPr>
                <w:rFonts w:ascii="仿宋" w:eastAsia="仿宋" w:hAnsi="仿宋" w:cs="仿宋_GB2312" w:hint="eastAsia"/>
                <w:sz w:val="32"/>
                <w:szCs w:val="32"/>
              </w:rPr>
              <w:t>（五）拟投入本工程工程量清单及招标控制价编制服务负责人国家注册的造价工程师证、国家人事主管部门核发的工程师职称证及从事本行业工作证明。</w:t>
            </w:r>
          </w:p>
        </w:tc>
      </w:tr>
      <w:tr w:rsidR="00FD4FF4">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rsidR="00FD4FF4" w:rsidRDefault="00764C5B">
            <w:pPr>
              <w:tabs>
                <w:tab w:val="left" w:pos="1820"/>
              </w:tabs>
              <w:spacing w:line="360" w:lineRule="auto"/>
              <w:rPr>
                <w:rFonts w:ascii="Times New Roman" w:hAnsi="Times New Roman" w:cs="Times New Roman"/>
                <w:kern w:val="0"/>
                <w:szCs w:val="21"/>
              </w:rPr>
            </w:pPr>
            <w:r>
              <w:rPr>
                <w:rFonts w:ascii="Times New Roman" w:hAnsi="Times New Roman" w:cs="Times New Roman"/>
                <w:kern w:val="0"/>
                <w:szCs w:val="21"/>
              </w:rPr>
              <w:lastRenderedPageBreak/>
              <w:t>二、商务需求</w:t>
            </w:r>
          </w:p>
        </w:tc>
      </w:tr>
      <w:tr w:rsidR="00FD4FF4">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FD4FF4" w:rsidRDefault="00764C5B">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szCs w:val="21"/>
              </w:rPr>
              <w:t>服务期限及地点</w:t>
            </w:r>
          </w:p>
        </w:tc>
        <w:tc>
          <w:tcPr>
            <w:tcW w:w="7817" w:type="dxa"/>
            <w:gridSpan w:val="4"/>
            <w:tcBorders>
              <w:top w:val="single" w:sz="4" w:space="0" w:color="auto"/>
              <w:left w:val="single" w:sz="4" w:space="0" w:color="auto"/>
              <w:bottom w:val="single" w:sz="4" w:space="0" w:color="auto"/>
              <w:right w:val="single" w:sz="4" w:space="0" w:color="auto"/>
            </w:tcBorders>
            <w:vAlign w:val="center"/>
          </w:tcPr>
          <w:p w:rsidR="00FD4FF4" w:rsidRDefault="00764C5B">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、服务期限：</w:t>
            </w:r>
            <w:r w:rsidR="007E72B5">
              <w:t>本合同</w:t>
            </w:r>
            <w:r w:rsidR="007E72B5">
              <w:rPr>
                <w:rFonts w:hint="eastAsia"/>
              </w:rPr>
              <w:t>签订之日起</w:t>
            </w:r>
            <w:r w:rsidR="007E72B5">
              <w:t>，至委托人要求咨询人完成的合同全部内容后终结。</w:t>
            </w:r>
          </w:p>
          <w:p w:rsidR="00FD4FF4" w:rsidRDefault="00764C5B">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、服务地点：广西中医药大学。</w:t>
            </w:r>
          </w:p>
        </w:tc>
      </w:tr>
      <w:tr w:rsidR="00FD4FF4">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FD4FF4" w:rsidRDefault="00764C5B">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付款</w:t>
            </w:r>
            <w:r>
              <w:rPr>
                <w:rFonts w:ascii="Times New Roman" w:hAnsi="Times New Roman" w:cs="Times New Roman"/>
                <w:szCs w:val="21"/>
              </w:rPr>
              <w:t>条件</w:t>
            </w:r>
          </w:p>
        </w:tc>
        <w:tc>
          <w:tcPr>
            <w:tcW w:w="7817" w:type="dxa"/>
            <w:gridSpan w:val="4"/>
            <w:tcBorders>
              <w:top w:val="single" w:sz="4" w:space="0" w:color="auto"/>
              <w:left w:val="single" w:sz="4" w:space="0" w:color="auto"/>
              <w:bottom w:val="single" w:sz="4" w:space="0" w:color="auto"/>
              <w:right w:val="single" w:sz="4" w:space="0" w:color="auto"/>
            </w:tcBorders>
            <w:vAlign w:val="center"/>
          </w:tcPr>
          <w:p w:rsidR="00FD4FF4" w:rsidRDefault="00D60826" w:rsidP="00D60826">
            <w:pPr>
              <w:spacing w:line="400" w:lineRule="exact"/>
              <w:ind w:firstLineChars="200" w:firstLine="420"/>
              <w:rPr>
                <w:rFonts w:ascii="Times New Roman" w:eastAsia="宋体" w:hAnsi="Times New Roman" w:cs="Times New Roman"/>
                <w:kern w:val="1"/>
                <w:szCs w:val="21"/>
              </w:rPr>
            </w:pPr>
            <w:r>
              <w:rPr>
                <w:rFonts w:ascii="Times New Roman" w:eastAsia="宋体" w:hAnsi="Times New Roman" w:cs="Times New Roman" w:hint="eastAsia"/>
                <w:kern w:val="1"/>
                <w:szCs w:val="21"/>
              </w:rPr>
              <w:t>每个项目预算编制完成，委托人确认后</w:t>
            </w:r>
            <w:r>
              <w:rPr>
                <w:rFonts w:ascii="Times New Roman" w:eastAsia="宋体" w:hAnsi="Times New Roman" w:cs="Times New Roman" w:hint="eastAsia"/>
                <w:kern w:val="1"/>
                <w:szCs w:val="21"/>
              </w:rPr>
              <w:t>15</w:t>
            </w:r>
            <w:r>
              <w:rPr>
                <w:rFonts w:ascii="Times New Roman" w:eastAsia="宋体" w:hAnsi="Times New Roman" w:cs="Times New Roman" w:hint="eastAsia"/>
                <w:kern w:val="1"/>
                <w:szCs w:val="21"/>
              </w:rPr>
              <w:t>日内</w:t>
            </w:r>
            <w:r w:rsidR="00764C5B">
              <w:rPr>
                <w:rFonts w:ascii="Times New Roman" w:eastAsia="宋体" w:hAnsi="Times New Roman" w:cs="Times New Roman"/>
                <w:kern w:val="1"/>
                <w:szCs w:val="21"/>
              </w:rPr>
              <w:t>，凭</w:t>
            </w:r>
            <w:r>
              <w:rPr>
                <w:rFonts w:ascii="Times New Roman" w:eastAsia="宋体" w:hAnsi="Times New Roman" w:cs="Times New Roman" w:hint="eastAsia"/>
                <w:kern w:val="1"/>
                <w:szCs w:val="21"/>
              </w:rPr>
              <w:t>咨询人</w:t>
            </w:r>
            <w:r w:rsidR="00764C5B">
              <w:rPr>
                <w:rFonts w:ascii="Times New Roman" w:eastAsia="宋体" w:hAnsi="Times New Roman" w:cs="Times New Roman"/>
                <w:kern w:val="1"/>
                <w:szCs w:val="21"/>
              </w:rPr>
              <w:t>开具的</w:t>
            </w:r>
            <w:r>
              <w:rPr>
                <w:rFonts w:ascii="Times New Roman" w:eastAsia="宋体" w:hAnsi="Times New Roman" w:cs="Times New Roman" w:hint="eastAsia"/>
                <w:kern w:val="1"/>
                <w:szCs w:val="21"/>
              </w:rPr>
              <w:t>该项目相应金额的编制费</w:t>
            </w:r>
            <w:r w:rsidR="00764C5B">
              <w:rPr>
                <w:rFonts w:ascii="Times New Roman" w:eastAsia="宋体" w:hAnsi="Times New Roman" w:cs="Times New Roman"/>
                <w:kern w:val="1"/>
                <w:szCs w:val="21"/>
              </w:rPr>
              <w:t>发票以及相应条款凭证，支付</w:t>
            </w:r>
            <w:r>
              <w:rPr>
                <w:rFonts w:ascii="Times New Roman" w:eastAsia="宋体" w:hAnsi="Times New Roman" w:cs="Times New Roman" w:hint="eastAsia"/>
                <w:kern w:val="1"/>
                <w:szCs w:val="21"/>
              </w:rPr>
              <w:t>该项目编制</w:t>
            </w:r>
            <w:r w:rsidR="00764C5B">
              <w:rPr>
                <w:rFonts w:ascii="Times New Roman" w:eastAsia="宋体" w:hAnsi="Times New Roman" w:cs="Times New Roman"/>
                <w:kern w:val="1"/>
                <w:szCs w:val="21"/>
              </w:rPr>
              <w:t>服务费用。</w:t>
            </w:r>
          </w:p>
        </w:tc>
      </w:tr>
      <w:tr w:rsidR="00FD4FF4">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rsidR="00FD4FF4" w:rsidRDefault="00764C5B">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b/>
                <w:kern w:val="0"/>
                <w:szCs w:val="21"/>
              </w:rPr>
              <w:lastRenderedPageBreak/>
              <w:t>三、其他要求</w:t>
            </w:r>
          </w:p>
        </w:tc>
      </w:tr>
      <w:tr w:rsidR="00FD4FF4">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FD4FF4" w:rsidRDefault="00FD4FF4">
            <w:pPr>
              <w:autoSpaceDE w:val="0"/>
              <w:autoSpaceDN w:val="0"/>
              <w:adjustRightInd w:val="0"/>
              <w:spacing w:line="360" w:lineRule="auto"/>
              <w:jc w:val="left"/>
              <w:rPr>
                <w:rFonts w:ascii="Times New Roman" w:hAnsi="Times New Roman" w:cs="Times New Roman"/>
                <w:kern w:val="0"/>
                <w:szCs w:val="21"/>
              </w:rPr>
            </w:pPr>
          </w:p>
        </w:tc>
        <w:tc>
          <w:tcPr>
            <w:tcW w:w="7817" w:type="dxa"/>
            <w:gridSpan w:val="4"/>
            <w:tcBorders>
              <w:top w:val="single" w:sz="4" w:space="0" w:color="auto"/>
              <w:left w:val="single" w:sz="4" w:space="0" w:color="auto"/>
              <w:bottom w:val="single" w:sz="4" w:space="0" w:color="auto"/>
              <w:right w:val="single" w:sz="4" w:space="0" w:color="auto"/>
            </w:tcBorders>
            <w:vAlign w:val="center"/>
          </w:tcPr>
          <w:p w:rsidR="00FD4FF4" w:rsidRDefault="003E4626" w:rsidP="003E4626">
            <w:pPr>
              <w:widowControl/>
              <w:jc w:val="left"/>
              <w:rPr>
                <w:rFonts w:ascii="Times New Roman" w:hAnsi="Times New Roman" w:cs="Times New Roman"/>
                <w:b/>
                <w:bCs/>
                <w:sz w:val="22"/>
                <w:szCs w:val="22"/>
              </w:rPr>
            </w:pPr>
            <w:r>
              <w:rPr>
                <w:rFonts w:ascii="Times New Roman" w:hAnsi="Times New Roman" w:cs="Times New Roman" w:hint="eastAsia"/>
                <w:sz w:val="22"/>
                <w:szCs w:val="22"/>
              </w:rPr>
              <w:t>无</w:t>
            </w:r>
          </w:p>
        </w:tc>
      </w:tr>
    </w:tbl>
    <w:p w:rsidR="00FD4FF4" w:rsidRDefault="00FD4FF4">
      <w:pPr>
        <w:pStyle w:val="a8"/>
        <w:widowControl/>
        <w:spacing w:after="452" w:line="555" w:lineRule="atLeast"/>
        <w:rPr>
          <w:rStyle w:val="ab"/>
          <w:rFonts w:ascii="黑体" w:eastAsia="黑体" w:hAnsi="宋体" w:cs="黑体"/>
          <w:color w:val="333333"/>
          <w:sz w:val="28"/>
          <w:szCs w:val="28"/>
          <w:shd w:val="clear" w:color="auto" w:fill="FFFFFF"/>
        </w:rPr>
      </w:pPr>
    </w:p>
    <w:sectPr w:rsidR="00FD4FF4" w:rsidSect="00F7790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BE0" w:rsidRDefault="00260BE0">
      <w:r>
        <w:separator/>
      </w:r>
    </w:p>
  </w:endnote>
  <w:endnote w:type="continuationSeparator" w:id="0">
    <w:p w:rsidR="00260BE0" w:rsidRDefault="00260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99594"/>
    </w:sdtPr>
    <w:sdtContent>
      <w:sdt>
        <w:sdtPr>
          <w:id w:val="171357217"/>
        </w:sdtPr>
        <w:sdtContent>
          <w:p w:rsidR="00FD4FF4" w:rsidRDefault="00E17803">
            <w:pPr>
              <w:pStyle w:val="a6"/>
              <w:jc w:val="center"/>
            </w:pPr>
            <w:r>
              <w:rPr>
                <w:b/>
                <w:sz w:val="24"/>
                <w:szCs w:val="24"/>
              </w:rPr>
              <w:fldChar w:fldCharType="begin"/>
            </w:r>
            <w:r w:rsidR="00764C5B">
              <w:rPr>
                <w:b/>
              </w:rPr>
              <w:instrText>PAGE</w:instrText>
            </w:r>
            <w:r>
              <w:rPr>
                <w:b/>
                <w:sz w:val="24"/>
                <w:szCs w:val="24"/>
              </w:rPr>
              <w:fldChar w:fldCharType="separate"/>
            </w:r>
            <w:r w:rsidR="007E7E0B">
              <w:rPr>
                <w:b/>
                <w:noProof/>
              </w:rPr>
              <w:t>3</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BE0" w:rsidRDefault="00260BE0">
      <w:r>
        <w:separator/>
      </w:r>
    </w:p>
  </w:footnote>
  <w:footnote w:type="continuationSeparator" w:id="0">
    <w:p w:rsidR="00260BE0" w:rsidRDefault="00260B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0A7D22"/>
    <w:multiLevelType w:val="singleLevel"/>
    <w:tmpl w:val="860A7D22"/>
    <w:lvl w:ilvl="0">
      <w:start w:val="1"/>
      <w:numFmt w:val="decimal"/>
      <w:suff w:val="nothing"/>
      <w:lvlText w:val="%1、"/>
      <w:lvlJc w:val="left"/>
    </w:lvl>
  </w:abstractNum>
  <w:abstractNum w:abstractNumId="1">
    <w:nsid w:val="FC57EE07"/>
    <w:multiLevelType w:val="singleLevel"/>
    <w:tmpl w:val="FC57EE07"/>
    <w:lvl w:ilvl="0">
      <w:start w:val="1"/>
      <w:numFmt w:val="decimal"/>
      <w:suff w:val="nothing"/>
      <w:lvlText w:val="（%1）"/>
      <w:lvlJc w:val="left"/>
    </w:lvl>
  </w:abstractNum>
  <w:abstractNum w:abstractNumId="2">
    <w:nsid w:val="59BD5DB5"/>
    <w:multiLevelType w:val="singleLevel"/>
    <w:tmpl w:val="59BD5DB5"/>
    <w:lvl w:ilvl="0">
      <w:start w:val="6"/>
      <w:numFmt w:val="decimal"/>
      <w:suff w:val="nothing"/>
      <w:lvlText w:val="%1、"/>
      <w:lvlJc w:val="left"/>
      <w:rPr>
        <w:rFonts w:hint="default"/>
        <w:b w:val="0"/>
        <w:bCs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4BC2"/>
    <w:rsid w:val="002562E1"/>
    <w:rsid w:val="00260BE0"/>
    <w:rsid w:val="00262C20"/>
    <w:rsid w:val="00266048"/>
    <w:rsid w:val="00266758"/>
    <w:rsid w:val="0027553D"/>
    <w:rsid w:val="0027639E"/>
    <w:rsid w:val="00293E0B"/>
    <w:rsid w:val="002A648D"/>
    <w:rsid w:val="002C48D1"/>
    <w:rsid w:val="002E0607"/>
    <w:rsid w:val="00312577"/>
    <w:rsid w:val="00333695"/>
    <w:rsid w:val="00351A5E"/>
    <w:rsid w:val="003848E9"/>
    <w:rsid w:val="003B4F6A"/>
    <w:rsid w:val="003D1DCB"/>
    <w:rsid w:val="003D7CA4"/>
    <w:rsid w:val="003E2028"/>
    <w:rsid w:val="003E4626"/>
    <w:rsid w:val="003E6F60"/>
    <w:rsid w:val="00401437"/>
    <w:rsid w:val="004071AF"/>
    <w:rsid w:val="0040787D"/>
    <w:rsid w:val="00407C7B"/>
    <w:rsid w:val="004167FA"/>
    <w:rsid w:val="00431E0E"/>
    <w:rsid w:val="00435453"/>
    <w:rsid w:val="00453684"/>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A2538"/>
    <w:rsid w:val="005A310B"/>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64C5B"/>
    <w:rsid w:val="007828C7"/>
    <w:rsid w:val="007942C7"/>
    <w:rsid w:val="007A4C72"/>
    <w:rsid w:val="007B21E3"/>
    <w:rsid w:val="007B4626"/>
    <w:rsid w:val="007C409B"/>
    <w:rsid w:val="007C5205"/>
    <w:rsid w:val="007E72B5"/>
    <w:rsid w:val="007E7E0B"/>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731F5"/>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60826"/>
    <w:rsid w:val="00D71E77"/>
    <w:rsid w:val="00D84986"/>
    <w:rsid w:val="00D9050C"/>
    <w:rsid w:val="00DA06E7"/>
    <w:rsid w:val="00DC72FA"/>
    <w:rsid w:val="00DE3942"/>
    <w:rsid w:val="00DE62C0"/>
    <w:rsid w:val="00DF3090"/>
    <w:rsid w:val="00DF3C24"/>
    <w:rsid w:val="00E0409A"/>
    <w:rsid w:val="00E11FB9"/>
    <w:rsid w:val="00E12ED2"/>
    <w:rsid w:val="00E17803"/>
    <w:rsid w:val="00E25AAB"/>
    <w:rsid w:val="00E26289"/>
    <w:rsid w:val="00E44071"/>
    <w:rsid w:val="00E4439D"/>
    <w:rsid w:val="00E72E28"/>
    <w:rsid w:val="00E97C10"/>
    <w:rsid w:val="00EA24D9"/>
    <w:rsid w:val="00EA5CD4"/>
    <w:rsid w:val="00EB7ADE"/>
    <w:rsid w:val="00EC277A"/>
    <w:rsid w:val="00ED3D64"/>
    <w:rsid w:val="00EE293F"/>
    <w:rsid w:val="00EE355B"/>
    <w:rsid w:val="00EE6160"/>
    <w:rsid w:val="00EF299F"/>
    <w:rsid w:val="00EF4227"/>
    <w:rsid w:val="00EF6487"/>
    <w:rsid w:val="00F20CDC"/>
    <w:rsid w:val="00F24410"/>
    <w:rsid w:val="00F25E3C"/>
    <w:rsid w:val="00F26972"/>
    <w:rsid w:val="00F33080"/>
    <w:rsid w:val="00F330CB"/>
    <w:rsid w:val="00F348C2"/>
    <w:rsid w:val="00F408EA"/>
    <w:rsid w:val="00F5062C"/>
    <w:rsid w:val="00F56375"/>
    <w:rsid w:val="00F73016"/>
    <w:rsid w:val="00F77908"/>
    <w:rsid w:val="00F92D4B"/>
    <w:rsid w:val="00F94F4A"/>
    <w:rsid w:val="00FB02B1"/>
    <w:rsid w:val="00FB3DFA"/>
    <w:rsid w:val="00FD4FF4"/>
    <w:rsid w:val="00FD620A"/>
    <w:rsid w:val="014F4893"/>
    <w:rsid w:val="0163247B"/>
    <w:rsid w:val="05014CC8"/>
    <w:rsid w:val="05E90218"/>
    <w:rsid w:val="06C929F2"/>
    <w:rsid w:val="088F7636"/>
    <w:rsid w:val="09287D76"/>
    <w:rsid w:val="09E37FB3"/>
    <w:rsid w:val="0A0F5BB5"/>
    <w:rsid w:val="0B5B31D1"/>
    <w:rsid w:val="0B8E1704"/>
    <w:rsid w:val="0C93343B"/>
    <w:rsid w:val="0CC46135"/>
    <w:rsid w:val="0E6F05D1"/>
    <w:rsid w:val="0F074FAA"/>
    <w:rsid w:val="0F242EBB"/>
    <w:rsid w:val="10D0497D"/>
    <w:rsid w:val="12F31522"/>
    <w:rsid w:val="15333719"/>
    <w:rsid w:val="157A4E35"/>
    <w:rsid w:val="15A6480D"/>
    <w:rsid w:val="1608351E"/>
    <w:rsid w:val="1BAA04CD"/>
    <w:rsid w:val="1C3E4E69"/>
    <w:rsid w:val="1DF613D3"/>
    <w:rsid w:val="1EFD54D7"/>
    <w:rsid w:val="1F7C289F"/>
    <w:rsid w:val="20A0716E"/>
    <w:rsid w:val="21E9568B"/>
    <w:rsid w:val="22525B39"/>
    <w:rsid w:val="22833F45"/>
    <w:rsid w:val="230D3836"/>
    <w:rsid w:val="24217571"/>
    <w:rsid w:val="242F04AA"/>
    <w:rsid w:val="24F5112A"/>
    <w:rsid w:val="258B55EA"/>
    <w:rsid w:val="25AE21C0"/>
    <w:rsid w:val="26A022EB"/>
    <w:rsid w:val="278E005D"/>
    <w:rsid w:val="288B42E2"/>
    <w:rsid w:val="2B597F39"/>
    <w:rsid w:val="2C2422F5"/>
    <w:rsid w:val="2FEC2936"/>
    <w:rsid w:val="2FFB5E74"/>
    <w:rsid w:val="30175C86"/>
    <w:rsid w:val="3038292B"/>
    <w:rsid w:val="31222D8D"/>
    <w:rsid w:val="32F71A53"/>
    <w:rsid w:val="33741BAE"/>
    <w:rsid w:val="33F53549"/>
    <w:rsid w:val="36525CB0"/>
    <w:rsid w:val="38290730"/>
    <w:rsid w:val="3A1514CF"/>
    <w:rsid w:val="3BDC4EF4"/>
    <w:rsid w:val="3E8F7AA2"/>
    <w:rsid w:val="40BC08F6"/>
    <w:rsid w:val="41842ED7"/>
    <w:rsid w:val="41E80EEB"/>
    <w:rsid w:val="422E5823"/>
    <w:rsid w:val="43021B70"/>
    <w:rsid w:val="44E060C2"/>
    <w:rsid w:val="44F42A38"/>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31C47BB"/>
    <w:rsid w:val="554B78CD"/>
    <w:rsid w:val="58E50BA2"/>
    <w:rsid w:val="598B674F"/>
    <w:rsid w:val="59F111B9"/>
    <w:rsid w:val="5A025174"/>
    <w:rsid w:val="5B24736C"/>
    <w:rsid w:val="5B6476D9"/>
    <w:rsid w:val="5B8E2CD1"/>
    <w:rsid w:val="5D5E44AA"/>
    <w:rsid w:val="5E8172C0"/>
    <w:rsid w:val="60892E13"/>
    <w:rsid w:val="628F7431"/>
    <w:rsid w:val="648F5856"/>
    <w:rsid w:val="656315AF"/>
    <w:rsid w:val="66661FED"/>
    <w:rsid w:val="67513204"/>
    <w:rsid w:val="67D866A0"/>
    <w:rsid w:val="6B565AB1"/>
    <w:rsid w:val="6C28527F"/>
    <w:rsid w:val="6D6123F1"/>
    <w:rsid w:val="6DFE6DB5"/>
    <w:rsid w:val="6E27654C"/>
    <w:rsid w:val="6F2F0361"/>
    <w:rsid w:val="6F71097A"/>
    <w:rsid w:val="6F9A63EE"/>
    <w:rsid w:val="6FC46BA4"/>
    <w:rsid w:val="71193077"/>
    <w:rsid w:val="72CB65F3"/>
    <w:rsid w:val="7357203A"/>
    <w:rsid w:val="73A7440E"/>
    <w:rsid w:val="74CB28DA"/>
    <w:rsid w:val="75352A78"/>
    <w:rsid w:val="76A25AB4"/>
    <w:rsid w:val="7835786E"/>
    <w:rsid w:val="7836450F"/>
    <w:rsid w:val="7A1A6032"/>
    <w:rsid w:val="7A995229"/>
    <w:rsid w:val="7B6B7826"/>
    <w:rsid w:val="7BC6204D"/>
    <w:rsid w:val="7C2B051C"/>
    <w:rsid w:val="7CDA58DC"/>
    <w:rsid w:val="7E3E36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iPriority="99" w:unhideWhenUsed="0" w:qFormat="1"/>
    <w:lsdException w:name="footer" w:semiHidden="0" w:uiPriority="99" w:unhideWhenUsed="0" w:qFormat="1"/>
    <w:lsdException w:name="caption" w:qFormat="1"/>
    <w:lsdException w:name="annotation reference" w:semiHidden="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HTML Acronym" w:semiHidden="0" w:unhideWhenUsed="0" w:qFormat="1"/>
    <w:lsdException w:name="HTML Cite" w:semiHidden="0" w:unhideWhenUsed="0" w:qFormat="1"/>
    <w:lsdException w:name="HTML Code" w:semiHidden="0" w:unhideWhenUsed="0" w:qFormat="1"/>
    <w:lsdException w:name="HTML Definition" w:semiHidden="0" w:unhideWhenUsed="0" w:qFormat="1"/>
    <w:lsdException w:name="HTML Variable" w:semiHidden="0" w:unhideWhenUsed="0" w:qFormat="1"/>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908"/>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F77908"/>
    <w:pPr>
      <w:jc w:val="left"/>
      <w:outlineLvl w:val="1"/>
    </w:pPr>
    <w:rPr>
      <w:rFonts w:ascii="宋体" w:eastAsia="宋体" w:hAnsi="宋体" w:cs="Times New Roman" w:hint="eastAsia"/>
      <w:kern w:val="0"/>
      <w:sz w:val="24"/>
    </w:rPr>
  </w:style>
  <w:style w:type="paragraph" w:styleId="4">
    <w:name w:val="heading 4"/>
    <w:basedOn w:val="a"/>
    <w:next w:val="a"/>
    <w:unhideWhenUsed/>
    <w:qFormat/>
    <w:rsid w:val="00F77908"/>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F77908"/>
    <w:pPr>
      <w:jc w:val="left"/>
    </w:pPr>
  </w:style>
  <w:style w:type="paragraph" w:styleId="a4">
    <w:name w:val="Plain Text"/>
    <w:basedOn w:val="a"/>
    <w:link w:val="Char0"/>
    <w:qFormat/>
    <w:rsid w:val="00F77908"/>
    <w:rPr>
      <w:rFonts w:ascii="宋体" w:eastAsia="宋体" w:hAnsi="Courier New" w:cs="Courier New"/>
      <w:kern w:val="0"/>
      <w:sz w:val="20"/>
      <w:szCs w:val="21"/>
    </w:rPr>
  </w:style>
  <w:style w:type="paragraph" w:styleId="a5">
    <w:name w:val="Balloon Text"/>
    <w:basedOn w:val="a"/>
    <w:link w:val="Char1"/>
    <w:unhideWhenUsed/>
    <w:qFormat/>
    <w:rsid w:val="00F77908"/>
    <w:rPr>
      <w:sz w:val="18"/>
      <w:szCs w:val="18"/>
    </w:rPr>
  </w:style>
  <w:style w:type="paragraph" w:styleId="a6">
    <w:name w:val="footer"/>
    <w:basedOn w:val="a"/>
    <w:link w:val="Char2"/>
    <w:uiPriority w:val="99"/>
    <w:qFormat/>
    <w:rsid w:val="00F77908"/>
    <w:pPr>
      <w:tabs>
        <w:tab w:val="center" w:pos="4153"/>
        <w:tab w:val="right" w:pos="8306"/>
      </w:tabs>
      <w:snapToGrid w:val="0"/>
      <w:jc w:val="left"/>
    </w:pPr>
    <w:rPr>
      <w:sz w:val="18"/>
      <w:szCs w:val="18"/>
    </w:rPr>
  </w:style>
  <w:style w:type="paragraph" w:styleId="a7">
    <w:name w:val="header"/>
    <w:basedOn w:val="a"/>
    <w:link w:val="Char3"/>
    <w:uiPriority w:val="99"/>
    <w:qFormat/>
    <w:rsid w:val="00F7790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F77908"/>
    <w:pPr>
      <w:jc w:val="left"/>
    </w:pPr>
    <w:rPr>
      <w:rFonts w:cs="Times New Roman"/>
      <w:kern w:val="0"/>
      <w:sz w:val="24"/>
    </w:rPr>
  </w:style>
  <w:style w:type="paragraph" w:styleId="a9">
    <w:name w:val="annotation subject"/>
    <w:basedOn w:val="a3"/>
    <w:next w:val="a3"/>
    <w:link w:val="Char4"/>
    <w:unhideWhenUsed/>
    <w:qFormat/>
    <w:rsid w:val="00F77908"/>
    <w:rPr>
      <w:b/>
      <w:bCs/>
    </w:rPr>
  </w:style>
  <w:style w:type="table" w:styleId="aa">
    <w:name w:val="Table Grid"/>
    <w:basedOn w:val="a1"/>
    <w:uiPriority w:val="39"/>
    <w:qFormat/>
    <w:rsid w:val="00F779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F77908"/>
    <w:rPr>
      <w:b/>
    </w:rPr>
  </w:style>
  <w:style w:type="character" w:styleId="ac">
    <w:name w:val="FollowedHyperlink"/>
    <w:basedOn w:val="a0"/>
    <w:qFormat/>
    <w:rsid w:val="00F77908"/>
    <w:rPr>
      <w:color w:val="333333"/>
      <w:u w:val="none"/>
    </w:rPr>
  </w:style>
  <w:style w:type="character" w:styleId="ad">
    <w:name w:val="Emphasis"/>
    <w:basedOn w:val="a0"/>
    <w:qFormat/>
    <w:rsid w:val="00F77908"/>
  </w:style>
  <w:style w:type="character" w:styleId="HTML">
    <w:name w:val="HTML Definition"/>
    <w:basedOn w:val="a0"/>
    <w:qFormat/>
    <w:rsid w:val="00F77908"/>
  </w:style>
  <w:style w:type="character" w:styleId="HTML0">
    <w:name w:val="HTML Acronym"/>
    <w:basedOn w:val="a0"/>
    <w:qFormat/>
    <w:rsid w:val="00F77908"/>
  </w:style>
  <w:style w:type="character" w:styleId="HTML1">
    <w:name w:val="HTML Variable"/>
    <w:basedOn w:val="a0"/>
    <w:qFormat/>
    <w:rsid w:val="00F77908"/>
  </w:style>
  <w:style w:type="character" w:styleId="ae">
    <w:name w:val="Hyperlink"/>
    <w:basedOn w:val="a0"/>
    <w:qFormat/>
    <w:rsid w:val="00F77908"/>
    <w:rPr>
      <w:color w:val="333333"/>
      <w:u w:val="none"/>
    </w:rPr>
  </w:style>
  <w:style w:type="character" w:styleId="HTML2">
    <w:name w:val="HTML Code"/>
    <w:basedOn w:val="a0"/>
    <w:qFormat/>
    <w:rsid w:val="00F77908"/>
    <w:rPr>
      <w:rFonts w:ascii="Courier New" w:hAnsi="Courier New"/>
      <w:sz w:val="20"/>
    </w:rPr>
  </w:style>
  <w:style w:type="character" w:styleId="af">
    <w:name w:val="annotation reference"/>
    <w:basedOn w:val="a0"/>
    <w:unhideWhenUsed/>
    <w:qFormat/>
    <w:rsid w:val="00F77908"/>
    <w:rPr>
      <w:sz w:val="21"/>
      <w:szCs w:val="21"/>
    </w:rPr>
  </w:style>
  <w:style w:type="character" w:styleId="HTML3">
    <w:name w:val="HTML Cite"/>
    <w:basedOn w:val="a0"/>
    <w:qFormat/>
    <w:rsid w:val="00F77908"/>
  </w:style>
  <w:style w:type="character" w:customStyle="1" w:styleId="current">
    <w:name w:val="current"/>
    <w:basedOn w:val="a0"/>
    <w:qFormat/>
    <w:rsid w:val="00F77908"/>
    <w:rPr>
      <w:b/>
      <w:bCs/>
      <w:color w:val="FFFFFF"/>
      <w:bdr w:val="single" w:sz="6" w:space="0" w:color="7D6543"/>
      <w:shd w:val="clear" w:color="auto" w:fill="7D6543"/>
    </w:rPr>
  </w:style>
  <w:style w:type="character" w:customStyle="1" w:styleId="disabled">
    <w:name w:val="disabled"/>
    <w:basedOn w:val="a0"/>
    <w:qFormat/>
    <w:rsid w:val="00F77908"/>
    <w:rPr>
      <w:color w:val="999999"/>
      <w:bdr w:val="single" w:sz="6" w:space="0" w:color="C5C5C5"/>
    </w:rPr>
  </w:style>
  <w:style w:type="character" w:customStyle="1" w:styleId="font11">
    <w:name w:val="font11"/>
    <w:basedOn w:val="a0"/>
    <w:qFormat/>
    <w:rsid w:val="00F77908"/>
    <w:rPr>
      <w:rFonts w:ascii="宋体" w:eastAsia="宋体" w:hAnsi="宋体" w:cs="宋体" w:hint="eastAsia"/>
      <w:color w:val="000000"/>
      <w:sz w:val="24"/>
      <w:szCs w:val="24"/>
      <w:u w:val="none"/>
    </w:rPr>
  </w:style>
  <w:style w:type="character" w:customStyle="1" w:styleId="font31">
    <w:name w:val="font31"/>
    <w:basedOn w:val="a0"/>
    <w:qFormat/>
    <w:rsid w:val="00F77908"/>
    <w:rPr>
      <w:rFonts w:ascii="宋体" w:eastAsia="宋体" w:hAnsi="宋体" w:cs="宋体" w:hint="eastAsia"/>
      <w:color w:val="000000"/>
      <w:sz w:val="24"/>
      <w:szCs w:val="24"/>
      <w:u w:val="none"/>
    </w:rPr>
  </w:style>
  <w:style w:type="character" w:customStyle="1" w:styleId="Char3">
    <w:name w:val="页眉 Char"/>
    <w:basedOn w:val="a0"/>
    <w:link w:val="a7"/>
    <w:uiPriority w:val="99"/>
    <w:qFormat/>
    <w:rsid w:val="00F77908"/>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sid w:val="00F77908"/>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rsid w:val="00F77908"/>
    <w:pPr>
      <w:ind w:firstLineChars="200" w:firstLine="420"/>
    </w:pPr>
  </w:style>
  <w:style w:type="character" w:customStyle="1" w:styleId="Char0">
    <w:name w:val="纯文本 Char"/>
    <w:basedOn w:val="a0"/>
    <w:link w:val="a4"/>
    <w:qFormat/>
    <w:rsid w:val="00F77908"/>
    <w:rPr>
      <w:rFonts w:ascii="宋体" w:hAnsi="Courier New" w:cs="Courier New"/>
      <w:szCs w:val="21"/>
    </w:rPr>
  </w:style>
  <w:style w:type="paragraph" w:customStyle="1" w:styleId="10">
    <w:name w:val="无间隔1"/>
    <w:link w:val="Char5"/>
    <w:uiPriority w:val="1"/>
    <w:qFormat/>
    <w:rsid w:val="00F77908"/>
    <w:rPr>
      <w:rFonts w:asciiTheme="minorHAnsi" w:eastAsiaTheme="minorEastAsia" w:hAnsiTheme="minorHAnsi" w:cstheme="minorBidi"/>
      <w:sz w:val="22"/>
      <w:szCs w:val="22"/>
    </w:rPr>
  </w:style>
  <w:style w:type="character" w:customStyle="1" w:styleId="Char5">
    <w:name w:val="无间隔 Char"/>
    <w:basedOn w:val="a0"/>
    <w:link w:val="10"/>
    <w:uiPriority w:val="1"/>
    <w:qFormat/>
    <w:rsid w:val="00F77908"/>
    <w:rPr>
      <w:rFonts w:asciiTheme="minorHAnsi" w:eastAsiaTheme="minorEastAsia" w:hAnsiTheme="minorHAnsi" w:cstheme="minorBidi"/>
      <w:sz w:val="22"/>
      <w:szCs w:val="22"/>
    </w:rPr>
  </w:style>
  <w:style w:type="character" w:customStyle="1" w:styleId="Char">
    <w:name w:val="批注文字 Char"/>
    <w:basedOn w:val="a0"/>
    <w:link w:val="a3"/>
    <w:qFormat/>
    <w:rsid w:val="00F77908"/>
    <w:rPr>
      <w:rFonts w:asciiTheme="minorHAnsi" w:eastAsiaTheme="minorEastAsia" w:hAnsiTheme="minorHAnsi" w:cstheme="minorBidi"/>
      <w:kern w:val="2"/>
      <w:sz w:val="21"/>
      <w:szCs w:val="24"/>
    </w:rPr>
  </w:style>
  <w:style w:type="character" w:customStyle="1" w:styleId="Char4">
    <w:name w:val="批注主题 Char"/>
    <w:basedOn w:val="Char"/>
    <w:link w:val="a9"/>
    <w:semiHidden/>
    <w:qFormat/>
    <w:rsid w:val="00F77908"/>
    <w:rPr>
      <w:rFonts w:asciiTheme="minorHAnsi" w:eastAsiaTheme="minorEastAsia" w:hAnsiTheme="minorHAnsi" w:cstheme="minorBidi"/>
      <w:b/>
      <w:bCs/>
      <w:kern w:val="2"/>
      <w:sz w:val="21"/>
      <w:szCs w:val="24"/>
    </w:rPr>
  </w:style>
  <w:style w:type="character" w:customStyle="1" w:styleId="Char1">
    <w:name w:val="批注框文本 Char"/>
    <w:basedOn w:val="a0"/>
    <w:link w:val="a5"/>
    <w:semiHidden/>
    <w:qFormat/>
    <w:rsid w:val="00F77908"/>
    <w:rPr>
      <w:rFonts w:asciiTheme="minorHAnsi" w:eastAsiaTheme="minorEastAsia" w:hAnsiTheme="minorHAnsi" w:cstheme="minorBidi"/>
      <w:kern w:val="2"/>
      <w:sz w:val="18"/>
      <w:szCs w:val="18"/>
    </w:rPr>
  </w:style>
  <w:style w:type="paragraph" w:customStyle="1" w:styleId="CharCharCharCharCharCharChar1Char">
    <w:name w:val="Char Char Char Char Char Char Char1 Char"/>
    <w:basedOn w:val="a"/>
    <w:qFormat/>
    <w:rsid w:val="00F77908"/>
    <w:rPr>
      <w:rFonts w:ascii="Tahoma" w:eastAsia="宋体" w:hAnsi="Tahoma" w:cs="Times New Roman"/>
      <w:sz w:val="24"/>
      <w:szCs w:val="20"/>
    </w:rPr>
  </w:style>
  <w:style w:type="paragraph" w:styleId="af0">
    <w:name w:val="List Paragraph"/>
    <w:basedOn w:val="a"/>
    <w:uiPriority w:val="99"/>
    <w:unhideWhenUsed/>
    <w:rsid w:val="00333695"/>
    <w:pPr>
      <w:ind w:firstLineChars="200" w:firstLine="420"/>
    </w:pPr>
  </w:style>
</w:styles>
</file>

<file path=word/webSettings.xml><?xml version="1.0" encoding="utf-8"?>
<w:webSettings xmlns:r="http://schemas.openxmlformats.org/officeDocument/2006/relationships" xmlns:w="http://schemas.openxmlformats.org/wordprocessingml/2006/main">
  <w:divs>
    <w:div w:id="496697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83D4-48D9-4F24-869A-44644C89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211</Words>
  <Characters>1206</Characters>
  <Application>Microsoft Office Word</Application>
  <DocSecurity>0</DocSecurity>
  <Lines>10</Lines>
  <Paragraphs>2</Paragraphs>
  <ScaleCrop>false</ScaleCrop>
  <Company>China</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匿名用户</cp:lastModifiedBy>
  <cp:revision>55</cp:revision>
  <cp:lastPrinted>2025-12-04T01:55:00Z</cp:lastPrinted>
  <dcterms:created xsi:type="dcterms:W3CDTF">2022-01-12T07:29:00Z</dcterms:created>
  <dcterms:modified xsi:type="dcterms:W3CDTF">2026-01-06T09:23:00Z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19CE6C4B7F8A43C7981FA066754F118C</vt:lpwstr>
  </property>
  <property fmtid="{D5CDD505-2E9C-101B-9397-08002B2CF9AE}" pid="4" name="KSOTemplateDocerSaveRecord">
    <vt:lpwstr>eyJoZGlkIjoiM2VlNDg5Njk3MmRjNzEwYzBhMTM1NTBmNzJmNjZmYzQiLCJ1c2VySWQiOiIyNDUwMDE4NzMifQ==</vt:lpwstr>
  </property>
</Properties>
</file>