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2A9FD">
      <w:pPr>
        <w:spacing w:line="400" w:lineRule="exact"/>
        <w:jc w:val="left"/>
        <w:rPr>
          <w:rFonts w:ascii="宋体" w:hAnsi="宋体"/>
          <w:b/>
          <w:sz w:val="28"/>
          <w:szCs w:val="28"/>
        </w:rPr>
      </w:pPr>
      <w:r>
        <w:rPr>
          <w:rFonts w:hint="eastAsia" w:ascii="宋体" w:hAnsi="宋体"/>
          <w:b/>
          <w:sz w:val="28"/>
          <w:szCs w:val="28"/>
        </w:rPr>
        <w:t>附件1              服务采购需求及响应报价表</w:t>
      </w:r>
    </w:p>
    <w:p w14:paraId="32AC8DDA">
      <w:pPr>
        <w:spacing w:line="400" w:lineRule="exact"/>
        <w:rPr>
          <w:rFonts w:ascii="宋体" w:hAnsi="宋体" w:eastAsia="宋体" w:cs="Times New Roman"/>
          <w:b/>
          <w:sz w:val="24"/>
          <w:szCs w:val="24"/>
        </w:rPr>
      </w:pPr>
    </w:p>
    <w:p w14:paraId="500AFEA1">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w:t>
      </w:r>
      <w:bookmarkStart w:id="0" w:name="OLE_LINK2"/>
      <w:r>
        <w:rPr>
          <w:rFonts w:hint="eastAsia" w:ascii="宋体" w:hAnsi="宋体" w:eastAsia="宋体" w:cs="Times New Roman"/>
          <w:b/>
          <w:bCs/>
          <w:sz w:val="24"/>
          <w:szCs w:val="24"/>
        </w:rPr>
        <w:t>重点实验室专用仪器申购</w:t>
      </w:r>
    </w:p>
    <w:p w14:paraId="5947A09B">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 xml:space="preserve">项目编号: </w:t>
      </w:r>
      <w:r>
        <w:rPr>
          <w:rFonts w:hint="eastAsia" w:ascii="Times New Roman" w:hAnsi="Times New Roman" w:eastAsia="仿宋_GB2312"/>
        </w:rPr>
        <w:t>GUCM-2025-XJ-003-XM</w:t>
      </w:r>
    </w:p>
    <w:bookmarkEnd w:id="0"/>
    <w:p w14:paraId="0CA86A2E">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1089726">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044BC910">
      <w:pPr>
        <w:spacing w:line="400" w:lineRule="exact"/>
        <w:rPr>
          <w:rFonts w:hint="eastAsia" w:ascii="宋体" w:hAnsi="宋体" w:cs="Times New Roman" w:eastAsiaTheme="minorEastAsia"/>
          <w:b/>
          <w:bCs/>
          <w:szCs w:val="21"/>
          <w:lang w:val="en-US" w:eastAsia="zh-CN"/>
        </w:rPr>
      </w:pPr>
      <w:r>
        <w:rPr>
          <w:rFonts w:hint="eastAsia"/>
        </w:rPr>
        <w:t>本章中带</w:t>
      </w:r>
      <w:r>
        <w:rPr>
          <w:rFonts w:hint="eastAsia" w:ascii="宋体" w:hAnsi="宋体" w:eastAsia="宋体" w:cs="宋体"/>
        </w:rPr>
        <w:t>▲</w:t>
      </w:r>
      <w:r>
        <w:rPr>
          <w:rFonts w:hint="eastAsia"/>
        </w:rPr>
        <w:t>号条款为实质性内容要求，投标时必须满足</w:t>
      </w:r>
      <w:r>
        <w:rPr>
          <w:rFonts w:hint="eastAsia"/>
          <w:lang w:eastAsia="zh-CN"/>
        </w:rPr>
        <w:t>，</w:t>
      </w:r>
      <w:r>
        <w:rPr>
          <w:rFonts w:hint="eastAsia"/>
        </w:rPr>
        <w:t>非实质性条款负偏离允许</w:t>
      </w:r>
      <w:r>
        <w:rPr>
          <w:rFonts w:hint="eastAsia"/>
          <w:lang w:val="en-US" w:eastAsia="zh-CN"/>
        </w:rPr>
        <w:t>1</w:t>
      </w:r>
      <w:r>
        <w:rPr>
          <w:rFonts w:hint="eastAsia"/>
        </w:rPr>
        <w:t>项</w:t>
      </w:r>
      <w:r>
        <w:rPr>
          <w:rFonts w:hint="eastAsia"/>
          <w:lang w:eastAsia="zh-CN"/>
        </w:rPr>
        <w:t>。</w:t>
      </w:r>
    </w:p>
    <w:tbl>
      <w:tblPr>
        <w:tblStyle w:val="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239"/>
        <w:gridCol w:w="927"/>
        <w:gridCol w:w="798"/>
        <w:gridCol w:w="1665"/>
        <w:gridCol w:w="140"/>
        <w:gridCol w:w="828"/>
        <w:gridCol w:w="982"/>
        <w:gridCol w:w="1388"/>
        <w:gridCol w:w="1363"/>
      </w:tblGrid>
      <w:tr w14:paraId="6FC11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A0269D7">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149B1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4B905499">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528" w:type="pct"/>
            <w:tcBorders>
              <w:top w:val="single" w:color="auto" w:sz="4" w:space="0"/>
              <w:left w:val="single" w:color="auto" w:sz="4" w:space="0"/>
              <w:bottom w:val="single" w:color="auto" w:sz="4" w:space="0"/>
              <w:right w:val="single" w:color="auto" w:sz="4" w:space="0"/>
            </w:tcBorders>
            <w:vAlign w:val="center"/>
          </w:tcPr>
          <w:p w14:paraId="6C2E2559">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采购项目名称</w:t>
            </w:r>
          </w:p>
        </w:tc>
        <w:tc>
          <w:tcPr>
            <w:tcW w:w="455" w:type="pct"/>
            <w:tcBorders>
              <w:top w:val="single" w:color="auto" w:sz="4" w:space="0"/>
              <w:left w:val="single" w:color="auto" w:sz="4" w:space="0"/>
              <w:bottom w:val="single" w:color="auto" w:sz="4" w:space="0"/>
              <w:right w:val="single" w:color="auto" w:sz="4" w:space="0"/>
            </w:tcBorders>
            <w:vAlign w:val="center"/>
          </w:tcPr>
          <w:p w14:paraId="20DDA663">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数量单位</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5529C9C">
            <w:pPr>
              <w:keepNext w:val="0"/>
              <w:keepLines w:val="0"/>
              <w:pageBreakBefore w:val="0"/>
              <w:widowControl w:val="0"/>
              <w:kinsoku/>
              <w:wordWrap/>
              <w:overflowPunct/>
              <w:topLinePunct w:val="0"/>
              <w:bidi w:val="0"/>
              <w:adjustRightInd/>
              <w:snapToGrid w:val="0"/>
              <w:jc w:val="left"/>
              <w:textAlignment w:val="auto"/>
              <w:rPr>
                <w:rFonts w:hint="eastAsia" w:ascii="宋体" w:hAnsi="宋体" w:eastAsia="宋体" w:cs="宋体"/>
                <w:b/>
                <w:sz w:val="20"/>
                <w:szCs w:val="20"/>
              </w:rPr>
            </w:pPr>
            <w:r>
              <w:rPr>
                <w:rFonts w:hint="eastAsia" w:ascii="宋体" w:hAnsi="宋体" w:eastAsia="宋体" w:cs="宋体"/>
                <w:b/>
                <w:bCs/>
                <w:color w:val="000000"/>
                <w:sz w:val="18"/>
                <w:szCs w:val="18"/>
              </w:rPr>
              <w:t>品牌型号、生产厂家</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7D5B17B8">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采购需求</w:t>
            </w:r>
          </w:p>
        </w:tc>
      </w:tr>
      <w:tr w14:paraId="65A54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5BF18A4D">
            <w:pPr>
              <w:jc w:val="center"/>
              <w:rPr>
                <w:rFonts w:hint="eastAsia" w:ascii="仿宋" w:hAnsi="仿宋" w:eastAsia="仿宋" w:cs="仿宋"/>
                <w:b/>
                <w:sz w:val="22"/>
                <w:szCs w:val="22"/>
              </w:rPr>
            </w:pPr>
            <w:r>
              <w:rPr>
                <w:rFonts w:hint="eastAsia" w:ascii="仿宋" w:hAnsi="仿宋" w:eastAsia="仿宋" w:cs="仿宋"/>
                <w:kern w:val="0"/>
                <w:sz w:val="22"/>
                <w:szCs w:val="22"/>
              </w:rPr>
              <w:t>1</w:t>
            </w:r>
          </w:p>
        </w:tc>
        <w:tc>
          <w:tcPr>
            <w:tcW w:w="528" w:type="pct"/>
            <w:tcBorders>
              <w:top w:val="single" w:color="auto" w:sz="4" w:space="0"/>
              <w:left w:val="single" w:color="auto" w:sz="4" w:space="0"/>
              <w:bottom w:val="single" w:color="auto" w:sz="4" w:space="0"/>
              <w:right w:val="single" w:color="auto" w:sz="4" w:space="0"/>
            </w:tcBorders>
            <w:vAlign w:val="center"/>
          </w:tcPr>
          <w:p w14:paraId="7D4B7FB1">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涡旋混匀仪</w:t>
            </w:r>
          </w:p>
        </w:tc>
        <w:tc>
          <w:tcPr>
            <w:tcW w:w="455" w:type="pct"/>
            <w:tcBorders>
              <w:top w:val="single" w:color="auto" w:sz="4" w:space="0"/>
              <w:left w:val="single" w:color="auto" w:sz="4" w:space="0"/>
              <w:bottom w:val="single" w:color="auto" w:sz="4" w:space="0"/>
              <w:right w:val="single" w:color="auto" w:sz="4" w:space="0"/>
            </w:tcBorders>
            <w:vAlign w:val="center"/>
          </w:tcPr>
          <w:p w14:paraId="07578893">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3台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958885A">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四亿/</w:t>
            </w:r>
            <w:r>
              <w:rPr>
                <w:rFonts w:hint="eastAsia" w:ascii="仿宋" w:hAnsi="仿宋" w:eastAsia="仿宋" w:cs="仿宋"/>
              </w:rPr>
              <w:t xml:space="preserve"> </w:t>
            </w:r>
            <w:r>
              <w:rPr>
                <w:rFonts w:hint="eastAsia" w:ascii="仿宋" w:hAnsi="仿宋" w:eastAsia="仿宋" w:cs="仿宋"/>
                <w:kern w:val="0"/>
                <w:szCs w:val="21"/>
              </w:rPr>
              <w:t>CubicB</w:t>
            </w:r>
            <w:r>
              <w:rPr>
                <w:rFonts w:hint="eastAsia" w:ascii="仿宋" w:hAnsi="仿宋" w:eastAsia="仿宋" w:cs="仿宋"/>
                <w:kern w:val="0"/>
                <w:szCs w:val="21"/>
                <w:lang w:eastAsia="zh-CN"/>
              </w:rPr>
              <w:t>、</w:t>
            </w:r>
            <w:r>
              <w:rPr>
                <w:rFonts w:hint="eastAsia" w:ascii="仿宋" w:hAnsi="仿宋" w:eastAsia="仿宋" w:cs="仿宋"/>
                <w:kern w:val="0"/>
                <w:szCs w:val="21"/>
              </w:rPr>
              <w:t>其林贝尔/vortex 5</w:t>
            </w:r>
            <w:r>
              <w:rPr>
                <w:rFonts w:hint="eastAsia" w:ascii="仿宋" w:hAnsi="仿宋" w:eastAsia="仿宋" w:cs="仿宋"/>
                <w:kern w:val="0"/>
                <w:szCs w:val="21"/>
                <w:lang w:eastAsia="zh-CN"/>
              </w:rPr>
              <w:t>、</w:t>
            </w:r>
            <w:r>
              <w:rPr>
                <w:rFonts w:hint="eastAsia" w:ascii="仿宋" w:hAnsi="仿宋" w:eastAsia="仿宋" w:cs="仿宋"/>
                <w:kern w:val="0"/>
                <w:szCs w:val="21"/>
              </w:rPr>
              <w:t>碧云天/BeyoVortex</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72A413B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1.操作模式：连续/点动操作</w:t>
            </w:r>
          </w:p>
          <w:p w14:paraId="1C0349F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2.振荡方式：圆周</w:t>
            </w:r>
          </w:p>
          <w:p w14:paraId="7A9E2E1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3.▲轨道直径：6毫米</w:t>
            </w:r>
          </w:p>
          <w:p w14:paraId="66D5410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4.▲速度范围：0-3000转/分</w:t>
            </w:r>
          </w:p>
          <w:p w14:paraId="3D6B368B">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5.速度显示：刻度</w:t>
            </w:r>
          </w:p>
          <w:p w14:paraId="69B955E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6.无刷电机和坚固的铁/铝铸件底座</w:t>
            </w:r>
          </w:p>
          <w:p w14:paraId="41FBA08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7.低工作电压（12V），全面保护</w:t>
            </w:r>
          </w:p>
          <w:p w14:paraId="0499711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8.完美的动平衡设计，可消除混匀时的晃动</w:t>
            </w:r>
          </w:p>
          <w:p w14:paraId="28BA5FA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9.具有不同可互换配件，满足各种应用</w:t>
            </w:r>
          </w:p>
          <w:p w14:paraId="67C11BD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10.电源通过 CE、cULus、CCC、SAA 和 FCC 认证</w:t>
            </w:r>
          </w:p>
          <w:p w14:paraId="4BD359F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11.允许的环境温度：5-40℃</w:t>
            </w:r>
          </w:p>
          <w:p w14:paraId="0E8D31A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12.允许相对湿度：80%RH：</w:t>
            </w:r>
          </w:p>
          <w:p w14:paraId="2F40D02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13.防护等级符合 DIN EN 60529：IP21</w:t>
            </w:r>
          </w:p>
          <w:p w14:paraId="7C844B6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14.电压：100-240VAC</w:t>
            </w:r>
          </w:p>
          <w:p w14:paraId="31A937BD">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15.功率：36w</w:t>
            </w:r>
          </w:p>
          <w:p w14:paraId="096F65D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16.频率：50/60Hz</w:t>
            </w:r>
          </w:p>
          <w:p w14:paraId="4476E88F">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17.尺寸（宽 x 高 x 深）：107x146x166mm</w:t>
            </w:r>
          </w:p>
          <w:p w14:paraId="725EF4BE">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18.重量：3kg</w:t>
            </w:r>
          </w:p>
        </w:tc>
      </w:tr>
      <w:tr w14:paraId="25E51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6C92439D">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2</w:t>
            </w:r>
          </w:p>
        </w:tc>
        <w:tc>
          <w:tcPr>
            <w:tcW w:w="528" w:type="pct"/>
            <w:tcBorders>
              <w:top w:val="single" w:color="auto" w:sz="4" w:space="0"/>
              <w:left w:val="single" w:color="auto" w:sz="4" w:space="0"/>
              <w:bottom w:val="single" w:color="auto" w:sz="4" w:space="0"/>
              <w:right w:val="single" w:color="auto" w:sz="4" w:space="0"/>
            </w:tcBorders>
            <w:vAlign w:val="center"/>
          </w:tcPr>
          <w:p w14:paraId="7CC76022">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掌上离心机</w:t>
            </w:r>
          </w:p>
        </w:tc>
        <w:tc>
          <w:tcPr>
            <w:tcW w:w="455" w:type="pct"/>
            <w:tcBorders>
              <w:top w:val="single" w:color="auto" w:sz="4" w:space="0"/>
              <w:left w:val="single" w:color="auto" w:sz="4" w:space="0"/>
              <w:bottom w:val="single" w:color="auto" w:sz="4" w:space="0"/>
              <w:right w:val="single" w:color="auto" w:sz="4" w:space="0"/>
            </w:tcBorders>
            <w:vAlign w:val="center"/>
          </w:tcPr>
          <w:p w14:paraId="00C71314">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3台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A2EE7BA">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四亿/</w:t>
            </w:r>
            <w:r>
              <w:rPr>
                <w:rFonts w:hint="eastAsia" w:ascii="仿宋" w:hAnsi="仿宋" w:eastAsia="仿宋" w:cs="仿宋"/>
              </w:rPr>
              <w:t xml:space="preserve"> </w:t>
            </w:r>
            <w:r>
              <w:rPr>
                <w:rFonts w:hint="eastAsia" w:ascii="仿宋" w:hAnsi="仿宋" w:eastAsia="仿宋" w:cs="仿宋"/>
                <w:kern w:val="0"/>
                <w:szCs w:val="21"/>
              </w:rPr>
              <w:t>ETmini</w:t>
            </w:r>
            <w:r>
              <w:rPr>
                <w:rFonts w:hint="eastAsia" w:ascii="仿宋" w:hAnsi="仿宋" w:eastAsia="仿宋" w:cs="仿宋"/>
                <w:kern w:val="0"/>
                <w:szCs w:val="21"/>
                <w:lang w:eastAsia="zh-CN"/>
              </w:rPr>
              <w:t>、</w:t>
            </w:r>
          </w:p>
          <w:p w14:paraId="50BC51B0">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赛维尔/MC5000</w:t>
            </w:r>
            <w:r>
              <w:rPr>
                <w:rFonts w:hint="eastAsia" w:ascii="仿宋" w:hAnsi="仿宋" w:eastAsia="仿宋" w:cs="仿宋"/>
                <w:kern w:val="0"/>
                <w:szCs w:val="21"/>
                <w:lang w:eastAsia="zh-CN"/>
              </w:rPr>
              <w:t>、</w:t>
            </w:r>
          </w:p>
          <w:p w14:paraId="7F5976F8">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碧云天/BeyoFuge</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11CFA5B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 转子承载量：0.2/0.5/1.5/2.0mL 离心管x 6，0.2mL PCR管 x 16，0.2mL PCR 8联管 x 2</w:t>
            </w:r>
          </w:p>
          <w:p w14:paraId="042CC902">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2.▲最高转速[rpm]：5400</w:t>
            </w:r>
          </w:p>
          <w:p w14:paraId="59B7B44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3. 最大相对离心力[xg]：2000</w:t>
            </w:r>
          </w:p>
          <w:p w14:paraId="7B2ACD9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4. 运行模式：连续运行</w:t>
            </w:r>
          </w:p>
          <w:p w14:paraId="76C3260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5. 驱动电机：直流电机</w:t>
            </w:r>
          </w:p>
          <w:p w14:paraId="60C582D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6. 低噪音运行：≤50分贝</w:t>
            </w:r>
          </w:p>
          <w:p w14:paraId="79154FC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7. 低工作电压和开门制动系统，安全性高</w:t>
            </w:r>
          </w:p>
          <w:p w14:paraId="5A35A73F">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8. 封闭式设计降低了液体溅入设备的风险</w:t>
            </w:r>
          </w:p>
          <w:p w14:paraId="7293001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9. ▲优异的动平衡，即使转子两侧不平衡也能保持稳定运行</w:t>
            </w:r>
          </w:p>
          <w:p w14:paraId="65B2C64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10.▲卡入式设计无需工具即可轻松更换转子</w:t>
            </w:r>
          </w:p>
          <w:p w14:paraId="7B1510C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 配备2个转子及适配器</w:t>
            </w:r>
          </w:p>
          <w:p w14:paraId="06AE4DE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 输入：100-240VAC，50/60HZ</w:t>
            </w:r>
          </w:p>
          <w:p w14:paraId="2FAA580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 输出：24VDC, 2A</w:t>
            </w:r>
          </w:p>
          <w:p w14:paraId="2ECCD9B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14. 尺寸：6.9”x 5.5”</w:t>
            </w:r>
          </w:p>
          <w:p w14:paraId="318A3D71">
            <w:pPr>
              <w:adjustRightInd w:val="0"/>
              <w:snapToGrid w:val="0"/>
              <w:spacing w:line="360" w:lineRule="exact"/>
              <w:ind w:left="10" w:hanging="11" w:hangingChars="5"/>
              <w:rPr>
                <w:rFonts w:hint="eastAsia" w:ascii="仿宋" w:hAnsi="仿宋" w:eastAsia="仿宋" w:cs="仿宋"/>
                <w:color w:val="000000"/>
                <w:kern w:val="0"/>
                <w:sz w:val="22"/>
                <w:szCs w:val="22"/>
                <w:lang w:bidi="ar"/>
              </w:rPr>
            </w:pPr>
            <w:r>
              <w:rPr>
                <w:rFonts w:hint="eastAsia" w:ascii="仿宋" w:hAnsi="仿宋" w:eastAsia="仿宋" w:cs="仿宋"/>
                <w:sz w:val="22"/>
                <w:szCs w:val="22"/>
              </w:rPr>
              <w:t>15. 重量：1.85kg</w:t>
            </w:r>
          </w:p>
        </w:tc>
      </w:tr>
      <w:tr w14:paraId="42B4B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526D581B">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3</w:t>
            </w:r>
          </w:p>
        </w:tc>
        <w:tc>
          <w:tcPr>
            <w:tcW w:w="528" w:type="pct"/>
            <w:tcBorders>
              <w:top w:val="single" w:color="auto" w:sz="4" w:space="0"/>
              <w:left w:val="single" w:color="auto" w:sz="4" w:space="0"/>
              <w:bottom w:val="single" w:color="auto" w:sz="4" w:space="0"/>
              <w:right w:val="single" w:color="auto" w:sz="4" w:space="0"/>
            </w:tcBorders>
            <w:vAlign w:val="center"/>
          </w:tcPr>
          <w:p w14:paraId="48E925E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电动移液器</w:t>
            </w:r>
          </w:p>
        </w:tc>
        <w:tc>
          <w:tcPr>
            <w:tcW w:w="455" w:type="pct"/>
            <w:tcBorders>
              <w:top w:val="single" w:color="auto" w:sz="4" w:space="0"/>
              <w:left w:val="single" w:color="auto" w:sz="4" w:space="0"/>
              <w:bottom w:val="single" w:color="auto" w:sz="4" w:space="0"/>
              <w:right w:val="single" w:color="auto" w:sz="4" w:space="0"/>
            </w:tcBorders>
            <w:vAlign w:val="center"/>
          </w:tcPr>
          <w:p w14:paraId="6147478C">
            <w:pPr>
              <w:keepNext w:val="0"/>
              <w:keepLines w:val="0"/>
              <w:widowControl/>
              <w:suppressLineNumbers w:val="0"/>
              <w:jc w:val="center"/>
              <w:textAlignment w:val="center"/>
              <w:rPr>
                <w:rFonts w:hint="default" w:ascii="仿宋" w:hAnsi="仿宋" w:eastAsia="仿宋" w:cs="仿宋"/>
                <w:sz w:val="22"/>
                <w:szCs w:val="22"/>
                <w:lang w:val="en-US"/>
              </w:rPr>
            </w:pPr>
            <w:r>
              <w:rPr>
                <w:rFonts w:hint="eastAsia" w:ascii="仿宋" w:hAnsi="仿宋" w:eastAsia="仿宋" w:cs="仿宋"/>
                <w:i w:val="0"/>
                <w:iCs w:val="0"/>
                <w:color w:val="000000"/>
                <w:kern w:val="0"/>
                <w:sz w:val="22"/>
                <w:szCs w:val="22"/>
                <w:u w:val="none"/>
                <w:lang w:val="en-US" w:eastAsia="zh-CN" w:bidi="ar"/>
              </w:rPr>
              <w:t xml:space="preserve">3支  </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2A978B4C">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Eppendorf/Xplorer</w:t>
            </w:r>
            <w:r>
              <w:rPr>
                <w:rFonts w:hint="eastAsia" w:ascii="仿宋" w:hAnsi="仿宋" w:eastAsia="仿宋" w:cs="仿宋"/>
                <w:kern w:val="0"/>
                <w:szCs w:val="21"/>
                <w:lang w:eastAsia="zh-CN"/>
              </w:rPr>
              <w:t>、</w:t>
            </w:r>
            <w:r>
              <w:rPr>
                <w:rFonts w:hint="eastAsia" w:ascii="仿宋" w:hAnsi="仿宋" w:eastAsia="仿宋" w:cs="仿宋"/>
                <w:kern w:val="0"/>
                <w:szCs w:val="21"/>
              </w:rPr>
              <w:t xml:space="preserve">赛多利斯/Picus® 2 </w:t>
            </w:r>
            <w:r>
              <w:rPr>
                <w:rFonts w:hint="eastAsia" w:ascii="仿宋" w:hAnsi="仿宋" w:eastAsia="仿宋" w:cs="仿宋"/>
                <w:kern w:val="0"/>
                <w:szCs w:val="21"/>
                <w:lang w:eastAsia="zh-CN"/>
              </w:rPr>
              <w:t>、</w:t>
            </w:r>
            <w:r>
              <w:rPr>
                <w:rFonts w:hint="eastAsia" w:ascii="仿宋" w:hAnsi="仿宋" w:eastAsia="仿宋" w:cs="仿宋"/>
                <w:kern w:val="0"/>
                <w:szCs w:val="21"/>
              </w:rPr>
              <w:t>Rainin/E4 XLS+</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0070C0E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1.功能特点</w:t>
            </w:r>
          </w:p>
          <w:p w14:paraId="0B428405">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1.1.功能在选项盘上，操作方便，一目了然，功能模式可直接通过选项盘选择</w:t>
            </w:r>
          </w:p>
          <w:p w14:paraId="196B1A4C">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1.2.彩色液晶屏显示，可用9种语言（含中文）快速而简便地编程</w:t>
            </w:r>
          </w:p>
          <w:p w14:paraId="6AB9C10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1.3.创新导杆设计，操作运动方向与活塞运动方向一致，用户可完全掌控活塞的运动</w:t>
            </w:r>
          </w:p>
          <w:p w14:paraId="1AF772A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1.4.弹性吸嘴功能，安装和脱卸吸头用力小，移液重复性高</w:t>
            </w:r>
          </w:p>
          <w:p w14:paraId="5321B8A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1.5.下半支可徒手拆卸，维护方便简单，整个下半支可高温高压灭菌</w:t>
            </w:r>
          </w:p>
          <w:p w14:paraId="0DD232CF">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1.6.具备用户调节功能，可根据实际情况调整移液器，如海拔高度、液体属性等，使移液更精准</w:t>
            </w:r>
          </w:p>
          <w:p w14:paraId="59A62EA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1.7.人性化设计参数选项，如体积限量等，使移液更安全</w:t>
            </w:r>
          </w:p>
          <w:p w14:paraId="6ABFE21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1.8.人体工程学设计，重量轻（约158g），平衡性好</w:t>
            </w:r>
          </w:p>
          <w:p w14:paraId="0B99A35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1.9.锂聚合物电池，充电时间短，工作时间长，一次充电可至少加样100块96孔板；灵活的充电选择，可通过充电器或在充电支架上充电</w:t>
            </w:r>
          </w:p>
          <w:p w14:paraId="52CA42E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1.10.可与移液管理系统组合使用，进行无线数据交换，从而实现液体管理、移液过程记录、移液群组管理等功能。</w:t>
            </w:r>
          </w:p>
          <w:p w14:paraId="72D2803C">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1.11 规格：5-100µl</w:t>
            </w:r>
          </w:p>
        </w:tc>
      </w:tr>
      <w:tr w14:paraId="36771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42C00C96">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4</w:t>
            </w:r>
          </w:p>
        </w:tc>
        <w:tc>
          <w:tcPr>
            <w:tcW w:w="528" w:type="pct"/>
            <w:tcBorders>
              <w:top w:val="single" w:color="auto" w:sz="4" w:space="0"/>
              <w:left w:val="single" w:color="auto" w:sz="4" w:space="0"/>
              <w:bottom w:val="single" w:color="auto" w:sz="4" w:space="0"/>
              <w:right w:val="single" w:color="auto" w:sz="4" w:space="0"/>
            </w:tcBorders>
            <w:vAlign w:val="center"/>
          </w:tcPr>
          <w:p w14:paraId="5F979C80">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小型电泳槽(4胶)</w:t>
            </w:r>
          </w:p>
        </w:tc>
        <w:tc>
          <w:tcPr>
            <w:tcW w:w="455" w:type="pct"/>
            <w:tcBorders>
              <w:top w:val="single" w:color="auto" w:sz="4" w:space="0"/>
              <w:left w:val="single" w:color="auto" w:sz="4" w:space="0"/>
              <w:bottom w:val="single" w:color="auto" w:sz="4" w:space="0"/>
              <w:right w:val="single" w:color="auto" w:sz="4" w:space="0"/>
            </w:tcBorders>
            <w:vAlign w:val="center"/>
          </w:tcPr>
          <w:p w14:paraId="1F969A6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1套</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D6CA4D4">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道一/</w:t>
            </w:r>
            <w:r>
              <w:rPr>
                <w:rFonts w:hint="eastAsia" w:ascii="仿宋" w:hAnsi="仿宋" w:eastAsia="仿宋" w:cs="仿宋"/>
              </w:rPr>
              <w:t xml:space="preserve"> </w:t>
            </w:r>
            <w:r>
              <w:rPr>
                <w:rFonts w:hint="eastAsia" w:ascii="仿宋" w:hAnsi="仿宋" w:eastAsia="仿宋" w:cs="仿宋"/>
                <w:kern w:val="0"/>
                <w:szCs w:val="21"/>
              </w:rPr>
              <w:t>PES-5/40</w:t>
            </w:r>
            <w:r>
              <w:rPr>
                <w:rFonts w:hint="eastAsia" w:ascii="仿宋" w:hAnsi="仿宋" w:eastAsia="仿宋" w:cs="仿宋"/>
                <w:kern w:val="0"/>
                <w:szCs w:val="21"/>
                <w:lang w:eastAsia="zh-CN"/>
              </w:rPr>
              <w:t>、</w:t>
            </w:r>
            <w:r>
              <w:rPr>
                <w:rFonts w:hint="eastAsia" w:ascii="仿宋" w:hAnsi="仿宋" w:eastAsia="仿宋" w:cs="仿宋"/>
                <w:kern w:val="0"/>
                <w:szCs w:val="21"/>
              </w:rPr>
              <w:t>北京六一/DYCZ-MINI4</w:t>
            </w:r>
            <w:r>
              <w:rPr>
                <w:rFonts w:hint="eastAsia" w:ascii="仿宋" w:hAnsi="仿宋" w:eastAsia="仿宋" w:cs="仿宋"/>
                <w:kern w:val="0"/>
                <w:szCs w:val="21"/>
                <w:lang w:eastAsia="zh-CN"/>
              </w:rPr>
              <w:t>、</w:t>
            </w:r>
            <w:r>
              <w:rPr>
                <w:rFonts w:hint="eastAsia" w:ascii="仿宋" w:hAnsi="仿宋" w:eastAsia="仿宋" w:cs="仿宋"/>
                <w:kern w:val="0"/>
                <w:szCs w:val="21"/>
              </w:rPr>
              <w:t>北京君意/JY-SCZ4</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55D053D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▲1.凝胶数：1-4</w:t>
            </w:r>
          </w:p>
          <w:p w14:paraId="3506F6F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2.手灌胶：使用玻璃板灌制</w:t>
            </w:r>
          </w:p>
          <w:p w14:paraId="5A2331C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3.凝胶尺寸（宽X长）：预制：86mm x 68mm；手灌：83mm x 73mm</w:t>
            </w:r>
          </w:p>
          <w:p w14:paraId="06223C1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4.玻璃板尺寸：短玻板 101mm x 73mm ； 长玻板  101mm x 82mm</w:t>
            </w:r>
          </w:p>
          <w:p w14:paraId="232CB93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5.2块凝胶的缓冲液总体积：700ml</w:t>
            </w:r>
          </w:p>
          <w:p w14:paraId="53ACE421">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6.4块凝胶的缓冲液总体积：1000ml</w:t>
            </w:r>
          </w:p>
          <w:p w14:paraId="29DFF90D">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7.SDS – PAGE经典运行时间 ：35-45分钟（在200V恒定电压下）</w:t>
            </w:r>
          </w:p>
          <w:p w14:paraId="55BED5B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8.尺寸（宽 x 长x 高）：125mm x 165mm x 150mm</w:t>
            </w:r>
          </w:p>
          <w:p w14:paraId="4343C5FE">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 xml:space="preserve">9.重量（kg）：1.0kg </w:t>
            </w:r>
          </w:p>
        </w:tc>
      </w:tr>
      <w:tr w14:paraId="790EE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21A791BD">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5</w:t>
            </w:r>
          </w:p>
        </w:tc>
        <w:tc>
          <w:tcPr>
            <w:tcW w:w="528" w:type="pct"/>
            <w:tcBorders>
              <w:top w:val="single" w:color="auto" w:sz="4" w:space="0"/>
              <w:left w:val="single" w:color="auto" w:sz="4" w:space="0"/>
              <w:bottom w:val="single" w:color="auto" w:sz="4" w:space="0"/>
              <w:right w:val="single" w:color="auto" w:sz="4" w:space="0"/>
            </w:tcBorders>
            <w:vAlign w:val="center"/>
          </w:tcPr>
          <w:p w14:paraId="1895B2E5">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转印模块(无槽)</w:t>
            </w:r>
          </w:p>
        </w:tc>
        <w:tc>
          <w:tcPr>
            <w:tcW w:w="455" w:type="pct"/>
            <w:tcBorders>
              <w:top w:val="single" w:color="auto" w:sz="4" w:space="0"/>
              <w:left w:val="single" w:color="auto" w:sz="4" w:space="0"/>
              <w:bottom w:val="single" w:color="auto" w:sz="4" w:space="0"/>
              <w:right w:val="single" w:color="auto" w:sz="4" w:space="0"/>
            </w:tcBorders>
            <w:vAlign w:val="center"/>
          </w:tcPr>
          <w:p w14:paraId="511FD383">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1套</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2B669817">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道一/TB-5</w:t>
            </w:r>
            <w:r>
              <w:rPr>
                <w:rFonts w:hint="eastAsia" w:ascii="仿宋" w:hAnsi="仿宋" w:eastAsia="仿宋" w:cs="仿宋"/>
                <w:kern w:val="0"/>
                <w:szCs w:val="21"/>
                <w:lang w:eastAsia="zh-CN"/>
              </w:rPr>
              <w:t>、</w:t>
            </w:r>
          </w:p>
          <w:p w14:paraId="028105C3">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北京六一/DYCZ-40C</w:t>
            </w:r>
          </w:p>
          <w:p w14:paraId="66F0C1C7">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lang w:eastAsia="zh-CN"/>
              </w:rPr>
              <w:t>、</w:t>
            </w:r>
            <w:r>
              <w:rPr>
                <w:rFonts w:hint="eastAsia" w:ascii="仿宋" w:hAnsi="仿宋" w:eastAsia="仿宋" w:cs="仿宋"/>
                <w:kern w:val="0"/>
                <w:szCs w:val="21"/>
              </w:rPr>
              <w:t>北京君意/JY-ZY5</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5D230821">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1、▲可同时转印2块100nm X 75nm凝胶,也可以进行低强度的隔夜转印;</w:t>
            </w:r>
          </w:p>
          <w:p w14:paraId="2DA7A62C">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2、近相距的电极以产生强电场保证高效的蛋白转印;</w:t>
            </w:r>
          </w:p>
          <w:p w14:paraId="0C2D4C0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3、清晰的标志,确保转印过程中凝胶的正确定向;</w:t>
            </w:r>
          </w:p>
          <w:p w14:paraId="5312EDF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4、蓝色冰盒可完全置于转印槽内,在快速转印过程中吸收热量;</w:t>
            </w:r>
          </w:p>
          <w:p w14:paraId="3A4D3FDD">
            <w:pPr>
              <w:adjustRightInd w:val="0"/>
              <w:snapToGrid w:val="0"/>
              <w:spacing w:line="360" w:lineRule="exact"/>
              <w:ind w:left="10" w:hanging="11" w:hangingChars="5"/>
              <w:rPr>
                <w:rFonts w:hint="eastAsia" w:ascii="仿宋" w:hAnsi="仿宋" w:eastAsia="仿宋" w:cs="仿宋"/>
                <w:color w:val="000000"/>
                <w:kern w:val="0"/>
                <w:sz w:val="22"/>
                <w:szCs w:val="22"/>
                <w:lang w:bidi="ar"/>
              </w:rPr>
            </w:pPr>
            <w:r>
              <w:rPr>
                <w:rFonts w:hint="eastAsia" w:ascii="仿宋" w:hAnsi="仿宋" w:eastAsia="仿宋" w:cs="仿宋"/>
                <w:sz w:val="22"/>
                <w:szCs w:val="22"/>
              </w:rPr>
              <w:t>5、缓冲液要求:1000ml;</w:t>
            </w:r>
          </w:p>
        </w:tc>
      </w:tr>
      <w:tr w14:paraId="1C567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32846DBB">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6</w:t>
            </w:r>
          </w:p>
        </w:tc>
        <w:tc>
          <w:tcPr>
            <w:tcW w:w="528" w:type="pct"/>
            <w:tcBorders>
              <w:top w:val="single" w:color="auto" w:sz="4" w:space="0"/>
              <w:left w:val="single" w:color="auto" w:sz="4" w:space="0"/>
              <w:bottom w:val="single" w:color="auto" w:sz="4" w:space="0"/>
              <w:right w:val="single" w:color="auto" w:sz="4" w:space="0"/>
            </w:tcBorders>
            <w:vAlign w:val="center"/>
          </w:tcPr>
          <w:p w14:paraId="26FF60B0">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移液枪（0.1-2.5 ul）</w:t>
            </w:r>
          </w:p>
        </w:tc>
        <w:tc>
          <w:tcPr>
            <w:tcW w:w="455" w:type="pct"/>
            <w:tcBorders>
              <w:top w:val="single" w:color="auto" w:sz="4" w:space="0"/>
              <w:left w:val="single" w:color="auto" w:sz="4" w:space="0"/>
              <w:bottom w:val="single" w:color="auto" w:sz="4" w:space="0"/>
              <w:right w:val="single" w:color="auto" w:sz="4" w:space="0"/>
            </w:tcBorders>
            <w:vAlign w:val="center"/>
          </w:tcPr>
          <w:p w14:paraId="1CBCE58E">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5支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0C91D2B4">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Eppendorf /Research plus</w:t>
            </w:r>
            <w:r>
              <w:rPr>
                <w:rFonts w:hint="eastAsia" w:ascii="仿宋" w:hAnsi="仿宋" w:eastAsia="仿宋" w:cs="仿宋"/>
                <w:kern w:val="0"/>
                <w:szCs w:val="21"/>
                <w:lang w:eastAsia="zh-CN"/>
              </w:rPr>
              <w:t>、</w:t>
            </w:r>
            <w:r>
              <w:rPr>
                <w:rFonts w:hint="eastAsia" w:ascii="仿宋" w:hAnsi="仿宋" w:eastAsia="仿宋" w:cs="仿宋"/>
              </w:rPr>
              <w:t>BRAND /Transferpette® S</w:t>
            </w:r>
            <w:r>
              <w:rPr>
                <w:rFonts w:hint="eastAsia" w:ascii="仿宋" w:hAnsi="仿宋" w:eastAsia="仿宋" w:cs="仿宋"/>
                <w:lang w:eastAsia="zh-CN"/>
              </w:rPr>
              <w:t>、</w:t>
            </w:r>
            <w:r>
              <w:rPr>
                <w:rFonts w:hint="eastAsia" w:ascii="仿宋" w:hAnsi="仿宋" w:eastAsia="仿宋" w:cs="仿宋"/>
                <w:kern w:val="0"/>
                <w:szCs w:val="21"/>
              </w:rPr>
              <w:t>Sartorius /Tacta</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78A1945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1.技术参数</w:t>
            </w:r>
          </w:p>
          <w:p w14:paraId="206C8151">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1.1采用Perfect Piston™系统的高科技材质，重量轻（仅约80g），操作力小，坚固耐用，耐高温抗腐蚀</w:t>
            </w:r>
          </w:p>
          <w:p w14:paraId="2C1B998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1.2可整支高温高压灭菌和紫外线灭菌，操作更安全</w:t>
            </w:r>
          </w:p>
          <w:p w14:paraId="57F706AC">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1.3人体工程学设计，显著减少手、手臂和肩膀用力，避免手部重复性劳损（RSI）</w:t>
            </w:r>
          </w:p>
          <w:p w14:paraId="010D55F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1.4下半支可徒手拆卸，便于清洁保养</w:t>
            </w:r>
          </w:p>
          <w:p w14:paraId="7E64E42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1.5伸缩式弹性吸嘴设计，确保吸头装配的气密性和移液均一性</w:t>
            </w:r>
          </w:p>
          <w:p w14:paraId="5AB0BA0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1.6四位数字放大体积显示，可精准设置移液体积</w:t>
            </w:r>
          </w:p>
          <w:p w14:paraId="0F220E0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1.7体积视窗位置合理（在前面），便于移液观察，可单手设定体积及操作</w:t>
            </w:r>
          </w:p>
          <w:p w14:paraId="7B445EB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 xml:space="preserve">1.8独有密度调节窗口，适用于不同密度的液体 ，通用性更广泛  </w:t>
            </w:r>
          </w:p>
          <w:p w14:paraId="47FFD951">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1.9 0.1μL－10mL 10种不同量程选择，全面满足不同使用需求</w:t>
            </w:r>
          </w:p>
          <w:p w14:paraId="3A95475F">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1.10颜色标识移液器量程</w:t>
            </w:r>
          </w:p>
          <w:p w14:paraId="772D1D2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1.11 RFID 数据芯片读取功能，可读取数据进行追踪</w:t>
            </w:r>
          </w:p>
          <w:p w14:paraId="4E1E8CC9">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1.12 规格 0.1-2.5 ul</w:t>
            </w:r>
          </w:p>
        </w:tc>
      </w:tr>
      <w:tr w14:paraId="780CC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1F6F9676">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7</w:t>
            </w:r>
          </w:p>
        </w:tc>
        <w:tc>
          <w:tcPr>
            <w:tcW w:w="528" w:type="pct"/>
            <w:tcBorders>
              <w:top w:val="single" w:color="auto" w:sz="4" w:space="0"/>
              <w:left w:val="single" w:color="auto" w:sz="4" w:space="0"/>
              <w:bottom w:val="single" w:color="auto" w:sz="4" w:space="0"/>
              <w:right w:val="single" w:color="auto" w:sz="4" w:space="0"/>
            </w:tcBorders>
            <w:vAlign w:val="center"/>
          </w:tcPr>
          <w:p w14:paraId="1F7D3C8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移液枪（10-100 ul）</w:t>
            </w:r>
          </w:p>
        </w:tc>
        <w:tc>
          <w:tcPr>
            <w:tcW w:w="455" w:type="pct"/>
            <w:tcBorders>
              <w:top w:val="single" w:color="auto" w:sz="4" w:space="0"/>
              <w:left w:val="single" w:color="auto" w:sz="4" w:space="0"/>
              <w:bottom w:val="single" w:color="auto" w:sz="4" w:space="0"/>
              <w:right w:val="single" w:color="auto" w:sz="4" w:space="0"/>
            </w:tcBorders>
            <w:vAlign w:val="center"/>
          </w:tcPr>
          <w:p w14:paraId="1EDF1F89">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5支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2A4DBCB4">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Eppendorf /Research plus</w:t>
            </w:r>
            <w:r>
              <w:rPr>
                <w:rFonts w:hint="eastAsia" w:ascii="仿宋" w:hAnsi="仿宋" w:eastAsia="仿宋" w:cs="仿宋"/>
                <w:kern w:val="0"/>
                <w:szCs w:val="21"/>
                <w:lang w:eastAsia="zh-CN"/>
              </w:rPr>
              <w:t>、</w:t>
            </w:r>
          </w:p>
          <w:p w14:paraId="53F3BA23">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rPr>
              <w:t>BRAND /Transferpette® S</w:t>
            </w:r>
            <w:r>
              <w:rPr>
                <w:rFonts w:hint="eastAsia" w:ascii="仿宋" w:hAnsi="仿宋" w:eastAsia="仿宋" w:cs="仿宋"/>
                <w:lang w:eastAsia="zh-CN"/>
              </w:rPr>
              <w:t>、</w:t>
            </w:r>
          </w:p>
          <w:p w14:paraId="0F9FE2D2">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Sartorius /Tacta</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5FB525A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1.技术参数</w:t>
            </w:r>
          </w:p>
          <w:p w14:paraId="6015070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1.1采用Perfect Piston™系统的高科技材质，重量轻（仅约80g），操作力小，坚固耐用，耐高温抗腐蚀</w:t>
            </w:r>
          </w:p>
          <w:p w14:paraId="452D079B">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1.2可整支高温高压灭菌和紫外线灭菌，操作更安全</w:t>
            </w:r>
          </w:p>
          <w:p w14:paraId="2733B67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1.3人体工程学设计，显著减少手、手臂和肩膀用力，避免手部重复性劳损（RSI）</w:t>
            </w:r>
          </w:p>
          <w:p w14:paraId="558F2C5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1.4下半支可徒手拆卸，便于清洁保养</w:t>
            </w:r>
          </w:p>
          <w:p w14:paraId="1EF079DC">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1.5伸缩式弹性吸嘴设计，确保吸头装配的气密性和移液均一性</w:t>
            </w:r>
          </w:p>
          <w:p w14:paraId="71B517E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1.6四位数字放大体积显示，可精准设置移液体积</w:t>
            </w:r>
          </w:p>
          <w:p w14:paraId="2AA5B10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1.7体积视窗位置合理（在前面），便于移液观察，可单手设定体积及操作</w:t>
            </w:r>
          </w:p>
          <w:p w14:paraId="0911A0A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 xml:space="preserve">1.8独有密度调节窗口，适用于不同密度的液体 ，通用性更广泛  </w:t>
            </w:r>
          </w:p>
          <w:p w14:paraId="26055155">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1.9 0.1μL－10mL 10种不同量程选择，全面满足不同使用需求</w:t>
            </w:r>
          </w:p>
          <w:p w14:paraId="6A8CC20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1.10颜色标识移液器量程</w:t>
            </w:r>
          </w:p>
          <w:p w14:paraId="41379372">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1.11 RFID 数据芯片读取功能，可读取数据进行追踪</w:t>
            </w:r>
          </w:p>
          <w:p w14:paraId="3B4DF760">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1.12 规格 10-100 ul</w:t>
            </w:r>
          </w:p>
        </w:tc>
      </w:tr>
      <w:tr w14:paraId="045EB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0E8B0683">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8</w:t>
            </w:r>
          </w:p>
        </w:tc>
        <w:tc>
          <w:tcPr>
            <w:tcW w:w="528" w:type="pct"/>
            <w:tcBorders>
              <w:top w:val="single" w:color="auto" w:sz="4" w:space="0"/>
              <w:left w:val="single" w:color="auto" w:sz="4" w:space="0"/>
              <w:bottom w:val="single" w:color="auto" w:sz="4" w:space="0"/>
              <w:right w:val="single" w:color="auto" w:sz="4" w:space="0"/>
            </w:tcBorders>
            <w:vAlign w:val="center"/>
          </w:tcPr>
          <w:p w14:paraId="11F77EB0">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移液枪（0.5-10 ul）</w:t>
            </w:r>
          </w:p>
        </w:tc>
        <w:tc>
          <w:tcPr>
            <w:tcW w:w="455" w:type="pct"/>
            <w:tcBorders>
              <w:top w:val="single" w:color="auto" w:sz="4" w:space="0"/>
              <w:left w:val="single" w:color="auto" w:sz="4" w:space="0"/>
              <w:bottom w:val="single" w:color="auto" w:sz="4" w:space="0"/>
              <w:right w:val="single" w:color="auto" w:sz="4" w:space="0"/>
            </w:tcBorders>
            <w:vAlign w:val="center"/>
          </w:tcPr>
          <w:p w14:paraId="218CDF2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5支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60B27DFE">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Eppendorf /Research plus</w:t>
            </w:r>
            <w:r>
              <w:rPr>
                <w:rFonts w:hint="eastAsia" w:ascii="仿宋" w:hAnsi="仿宋" w:eastAsia="仿宋" w:cs="仿宋"/>
                <w:kern w:val="0"/>
                <w:szCs w:val="21"/>
                <w:lang w:eastAsia="zh-CN"/>
              </w:rPr>
              <w:t>、</w:t>
            </w:r>
          </w:p>
          <w:p w14:paraId="41C9E723">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rPr>
              <w:t>BRAND /Transferpette® S</w:t>
            </w:r>
            <w:r>
              <w:rPr>
                <w:rFonts w:hint="eastAsia" w:ascii="仿宋" w:hAnsi="仿宋" w:eastAsia="仿宋" w:cs="仿宋"/>
                <w:lang w:eastAsia="zh-CN"/>
              </w:rPr>
              <w:t>、</w:t>
            </w:r>
          </w:p>
          <w:p w14:paraId="140CF72C">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Sartorius /Tacta</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0D5373C3">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1.技术参数</w:t>
            </w:r>
          </w:p>
          <w:p w14:paraId="63D33648">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1.1采用Perfect Piston™系统的高科技材质，重量轻（仅约80g），操作力小，坚固耐用，耐高温抗腐蚀</w:t>
            </w:r>
          </w:p>
          <w:p w14:paraId="019CB64D">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1.2可整支高温高压灭菌和紫外线灭菌，操作更安全</w:t>
            </w:r>
          </w:p>
          <w:p w14:paraId="4430C2FD">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1.3人体工程学设计，显著减少手、手臂和肩膀用力，避免手部重复性劳损（RSI）</w:t>
            </w:r>
          </w:p>
          <w:p w14:paraId="22A1E38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1.4下半支可徒手拆卸，便于清洁保养</w:t>
            </w:r>
          </w:p>
          <w:p w14:paraId="06F907D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1.5伸缩式弹性吸嘴设计，确保吸头装配的气密性和移液均一性</w:t>
            </w:r>
          </w:p>
          <w:p w14:paraId="397845CC">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1.6四位数字放大体积显示，可精准设置移液体积</w:t>
            </w:r>
          </w:p>
          <w:p w14:paraId="2D392F3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1.7体积视窗位置合理（在前面），便于移液观察，可单手设定体积及操作</w:t>
            </w:r>
          </w:p>
          <w:p w14:paraId="191A502B">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 xml:space="preserve">1.8独有密度调节窗口，适用于不同密度的液体 ，通用性更广泛  </w:t>
            </w:r>
          </w:p>
          <w:p w14:paraId="452D8D32">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1.9 0.1μL－10mL 10种不同量程选择，全面满足不同使用需求</w:t>
            </w:r>
          </w:p>
          <w:p w14:paraId="33568B0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1.10颜色标识移液器量程</w:t>
            </w:r>
          </w:p>
          <w:p w14:paraId="2DC4D211">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1.11 RFID 数据芯片读取功能，可读取数据进行追踪</w:t>
            </w:r>
          </w:p>
          <w:p w14:paraId="774F5035">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1.12 规格 0.5-10 ul</w:t>
            </w:r>
          </w:p>
        </w:tc>
      </w:tr>
      <w:tr w14:paraId="62FC3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551E3CEA">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9</w:t>
            </w:r>
          </w:p>
        </w:tc>
        <w:tc>
          <w:tcPr>
            <w:tcW w:w="528" w:type="pct"/>
            <w:tcBorders>
              <w:top w:val="single" w:color="auto" w:sz="4" w:space="0"/>
              <w:left w:val="single" w:color="auto" w:sz="4" w:space="0"/>
              <w:bottom w:val="single" w:color="auto" w:sz="4" w:space="0"/>
              <w:right w:val="single" w:color="auto" w:sz="4" w:space="0"/>
            </w:tcBorders>
            <w:vAlign w:val="center"/>
          </w:tcPr>
          <w:p w14:paraId="30570F0D">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移液枪（100-1000 ul）</w:t>
            </w:r>
          </w:p>
        </w:tc>
        <w:tc>
          <w:tcPr>
            <w:tcW w:w="455" w:type="pct"/>
            <w:tcBorders>
              <w:top w:val="single" w:color="auto" w:sz="4" w:space="0"/>
              <w:left w:val="single" w:color="auto" w:sz="4" w:space="0"/>
              <w:bottom w:val="single" w:color="auto" w:sz="4" w:space="0"/>
              <w:right w:val="single" w:color="auto" w:sz="4" w:space="0"/>
            </w:tcBorders>
            <w:vAlign w:val="center"/>
          </w:tcPr>
          <w:p w14:paraId="525E5763">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5支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A6D2A59">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Eppendorf /Research plus</w:t>
            </w:r>
            <w:r>
              <w:rPr>
                <w:rFonts w:hint="eastAsia" w:ascii="仿宋" w:hAnsi="仿宋" w:eastAsia="仿宋" w:cs="仿宋"/>
                <w:kern w:val="0"/>
                <w:szCs w:val="21"/>
                <w:lang w:eastAsia="zh-CN"/>
              </w:rPr>
              <w:t>、</w:t>
            </w:r>
          </w:p>
          <w:p w14:paraId="5FE9485F">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rPr>
              <w:t>BRAND /Transferpette® S</w:t>
            </w:r>
            <w:r>
              <w:rPr>
                <w:rFonts w:hint="eastAsia" w:ascii="仿宋" w:hAnsi="仿宋" w:eastAsia="仿宋" w:cs="仿宋"/>
                <w:lang w:eastAsia="zh-CN"/>
              </w:rPr>
              <w:t>、</w:t>
            </w:r>
          </w:p>
          <w:p w14:paraId="24B4C3D8">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Sartorius /Tacta</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07AD18F2">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1.技术参数</w:t>
            </w:r>
          </w:p>
          <w:p w14:paraId="290B9D5D">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1.1采用Perfect Piston™系统的高科技材质，重量轻（仅约80g），操作力小，坚固耐用，耐高温抗腐蚀</w:t>
            </w:r>
          </w:p>
          <w:p w14:paraId="6A860F75">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1.2可整支高温高压灭菌和紫外线灭菌，操作更安全</w:t>
            </w:r>
          </w:p>
          <w:p w14:paraId="2B7F4B6C">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1.3人体工程学设计，显著减少手、手臂和肩膀用力，避免手部重复性劳损（RSI）</w:t>
            </w:r>
          </w:p>
          <w:p w14:paraId="1C4DA2AC">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1.4下半支可徒手拆卸，便于清洁保养</w:t>
            </w:r>
          </w:p>
          <w:p w14:paraId="1987B51B">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1.5伸缩式弹性吸嘴设计，确保吸头装配的气密性和移液均一性</w:t>
            </w:r>
          </w:p>
          <w:p w14:paraId="1310ECE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1.6四位数字放大体积显示，可精准设置移液体积</w:t>
            </w:r>
          </w:p>
          <w:p w14:paraId="715E0AA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1.7体积视窗位置合理（在前面），便于移液观察，可单手设定体积及操作</w:t>
            </w:r>
          </w:p>
          <w:p w14:paraId="2A2BB709">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 xml:space="preserve">1.8独有密度调节窗口，适用于不同密度的液体 ，通用性更广泛  </w:t>
            </w:r>
          </w:p>
          <w:p w14:paraId="2118D66D">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1.9 0.1μL－10mL 10种不同量程选择，全面满足不同使用需求</w:t>
            </w:r>
          </w:p>
          <w:p w14:paraId="4ABFD08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1.10颜色标识移液器量程</w:t>
            </w:r>
          </w:p>
          <w:p w14:paraId="44CCBE2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1.11 RFID 数据芯片读取功能，可读取数据进行追踪</w:t>
            </w:r>
          </w:p>
          <w:p w14:paraId="76F8C3F2">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1.12 规格 100-1000 ul</w:t>
            </w:r>
          </w:p>
        </w:tc>
      </w:tr>
      <w:tr w14:paraId="0C148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4CB33635">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10</w:t>
            </w:r>
          </w:p>
        </w:tc>
        <w:tc>
          <w:tcPr>
            <w:tcW w:w="528" w:type="pct"/>
            <w:tcBorders>
              <w:top w:val="single" w:color="auto" w:sz="4" w:space="0"/>
              <w:left w:val="single" w:color="auto" w:sz="4" w:space="0"/>
              <w:bottom w:val="single" w:color="auto" w:sz="4" w:space="0"/>
              <w:right w:val="single" w:color="auto" w:sz="4" w:space="0"/>
            </w:tcBorders>
            <w:vAlign w:val="center"/>
          </w:tcPr>
          <w:p w14:paraId="4B80532B">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滚筒洗衣机</w:t>
            </w:r>
          </w:p>
        </w:tc>
        <w:tc>
          <w:tcPr>
            <w:tcW w:w="455" w:type="pct"/>
            <w:tcBorders>
              <w:top w:val="single" w:color="auto" w:sz="4" w:space="0"/>
              <w:left w:val="single" w:color="auto" w:sz="4" w:space="0"/>
              <w:bottom w:val="single" w:color="auto" w:sz="4" w:space="0"/>
              <w:right w:val="single" w:color="auto" w:sz="4" w:space="0"/>
            </w:tcBorders>
            <w:vAlign w:val="center"/>
          </w:tcPr>
          <w:p w14:paraId="11ED674F">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649363F9">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小天鹅/TD10V628T</w:t>
            </w:r>
            <w:r>
              <w:rPr>
                <w:rFonts w:hint="eastAsia" w:ascii="仿宋" w:hAnsi="仿宋" w:eastAsia="仿宋" w:cs="仿宋"/>
                <w:kern w:val="0"/>
                <w:szCs w:val="21"/>
                <w:lang w:eastAsia="zh-CN"/>
              </w:rPr>
              <w:t>、</w:t>
            </w:r>
          </w:p>
          <w:p w14:paraId="54CABCED">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美的MG12L5PROMAX</w:t>
            </w:r>
            <w:r>
              <w:rPr>
                <w:rFonts w:hint="eastAsia" w:ascii="仿宋" w:hAnsi="仿宋" w:eastAsia="仿宋" w:cs="仿宋"/>
                <w:kern w:val="0"/>
                <w:szCs w:val="21"/>
                <w:lang w:eastAsia="zh-CN"/>
              </w:rPr>
              <w:t>、</w:t>
            </w:r>
          </w:p>
          <w:p w14:paraId="0E35C943">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松下XQG100-F1RD3</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084B910B">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1、脱水转速：1200转/分钟；2、洗涤容量：10-20kg;3、抗菌类型：银离子除菌；4、能效等级：一级能效</w:t>
            </w:r>
          </w:p>
        </w:tc>
      </w:tr>
      <w:tr w14:paraId="048FB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5F7D4D7E">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11</w:t>
            </w:r>
          </w:p>
        </w:tc>
        <w:tc>
          <w:tcPr>
            <w:tcW w:w="528" w:type="pct"/>
            <w:tcBorders>
              <w:top w:val="single" w:color="auto" w:sz="4" w:space="0"/>
              <w:left w:val="single" w:color="auto" w:sz="4" w:space="0"/>
              <w:bottom w:val="single" w:color="auto" w:sz="4" w:space="0"/>
              <w:right w:val="single" w:color="auto" w:sz="4" w:space="0"/>
            </w:tcBorders>
            <w:vAlign w:val="center"/>
          </w:tcPr>
          <w:p w14:paraId="6EFB5C43">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冷藏冷冻保存箱</w:t>
            </w:r>
          </w:p>
        </w:tc>
        <w:tc>
          <w:tcPr>
            <w:tcW w:w="455" w:type="pct"/>
            <w:tcBorders>
              <w:top w:val="single" w:color="auto" w:sz="4" w:space="0"/>
              <w:left w:val="single" w:color="auto" w:sz="4" w:space="0"/>
              <w:bottom w:val="single" w:color="auto" w:sz="4" w:space="0"/>
              <w:right w:val="single" w:color="auto" w:sz="4" w:space="0"/>
            </w:tcBorders>
            <w:vAlign w:val="center"/>
          </w:tcPr>
          <w:p w14:paraId="4130FAA3">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2台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47D65382">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美菱/YCD-EL300</w:t>
            </w:r>
            <w:r>
              <w:rPr>
                <w:rFonts w:hint="eastAsia" w:ascii="仿宋" w:hAnsi="仿宋" w:eastAsia="仿宋" w:cs="仿宋"/>
                <w:kern w:val="0"/>
                <w:szCs w:val="21"/>
                <w:lang w:eastAsia="zh-CN"/>
              </w:rPr>
              <w:t>、</w:t>
            </w:r>
          </w:p>
          <w:p w14:paraId="54CEBB6B">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海尔HYCD-469</w:t>
            </w:r>
            <w:r>
              <w:rPr>
                <w:rFonts w:hint="eastAsia" w:ascii="仿宋" w:hAnsi="仿宋" w:eastAsia="仿宋" w:cs="仿宋"/>
                <w:kern w:val="0"/>
                <w:szCs w:val="21"/>
                <w:lang w:eastAsia="zh-CN"/>
              </w:rPr>
              <w:t>、</w:t>
            </w:r>
            <w:r>
              <w:rPr>
                <w:rFonts w:hint="eastAsia" w:ascii="仿宋" w:hAnsi="仿宋" w:eastAsia="仿宋" w:cs="仿宋"/>
                <w:kern w:val="0"/>
                <w:szCs w:val="21"/>
              </w:rPr>
              <w:t>美的HYCD-469</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033997F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1、规格：立式，有效容积≥300升，其中冷藏室占总有效容积的60%以上。</w:t>
            </w:r>
          </w:p>
          <w:p w14:paraId="1551B34F">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2、▲功率：额定功率≤260W。</w:t>
            </w:r>
          </w:p>
          <w:p w14:paraId="5FE9215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3、精确控温：微电脑控制，冷藏温度范围2～8℃，冷冻温度-10～-26℃可设定。</w:t>
            </w:r>
          </w:p>
          <w:p w14:paraId="08DEDBC2">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4、▲保温材料：无CFC聚氨酯发泡，加厚保温层，保温效果好，冷藏发泡门体厚度达≥80mm；冷冻门体厚度达≥90mm，冷冻箱体发泡层厚度达到≥100mm。</w:t>
            </w:r>
          </w:p>
          <w:p w14:paraId="11D0E8C5">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5、▲制冷系统：采用名牌压缩机及风机，双压缩机双系统，冷藏和冷冻室可独立控制运行，节能环保，制冷效果佳；冷藏室风冷，冷冻室直冷。</w:t>
            </w:r>
          </w:p>
          <w:p w14:paraId="792FB8F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6、温度显示：高清晰LCD数字温度显示，运行状态一目了然，可根据需求设定高低温报警温度点。冷藏温度和冷冻温度同时显示，冷藏室、冷冻室可分别单独关闭。</w:t>
            </w:r>
          </w:p>
          <w:p w14:paraId="0F60AA8D">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7、▲保护功能：具有开机延时、停机间隔、断电保护等保护功能，确保运行可靠。</w:t>
            </w:r>
          </w:p>
          <w:p w14:paraId="02D15D15">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8、▲箱体配置：冷藏室内≥3层钢丝搁架，间距可调节，满足不同物品置放，易于清擦；冷冻室配置≥3个ABS抽屉，方便物品分类存放。</w:t>
            </w:r>
          </w:p>
          <w:p w14:paraId="6B9A7771">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9、安全防护：门体带暗锁设计，可加配锁扣增加外挂锁。</w:t>
            </w:r>
          </w:p>
          <w:p w14:paraId="127F2C2E">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10、报警功能：具有高低温报警、传感故障报警等多种报警功能。</w:t>
            </w:r>
          </w:p>
          <w:p w14:paraId="75B90CF6">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11、▲测试孔：冷藏室冷冻室各标配≥1个测试孔，方便用户测试使用。</w:t>
            </w:r>
          </w:p>
          <w:p w14:paraId="69B0A9A5">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12、服务保障：省内有维修网点，维修响应时间为2小时内，市区24小时抵达到单位排除故障。</w:t>
            </w:r>
          </w:p>
          <w:p w14:paraId="229B96E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13、制造商资质：制造商需通过ISO9001、ISO13485、ISO14001、ISO45001、ISO27001、ISO20000等资质认证。</w:t>
            </w:r>
          </w:p>
          <w:p w14:paraId="45F00494">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14、保修期：提供由制造商出具的一年无忧换，五年免费质保服务承诺函。</w:t>
            </w:r>
          </w:p>
        </w:tc>
      </w:tr>
      <w:tr w14:paraId="6D15A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69388CA7">
            <w:pPr>
              <w:jc w:val="center"/>
              <w:rPr>
                <w:rFonts w:hint="eastAsia" w:ascii="仿宋" w:hAnsi="仿宋" w:eastAsia="仿宋" w:cs="仿宋"/>
                <w:b/>
                <w:bCs/>
                <w:sz w:val="22"/>
                <w:szCs w:val="22"/>
              </w:rPr>
            </w:pPr>
            <w:r>
              <w:rPr>
                <w:rFonts w:hint="eastAsia" w:ascii="仿宋" w:hAnsi="仿宋" w:eastAsia="仿宋" w:cs="仿宋"/>
                <w:kern w:val="0"/>
                <w:sz w:val="22"/>
                <w:szCs w:val="22"/>
                <w:lang w:val="en-US" w:eastAsia="zh-CN"/>
              </w:rPr>
              <w:t>12</w:t>
            </w:r>
          </w:p>
        </w:tc>
        <w:tc>
          <w:tcPr>
            <w:tcW w:w="528" w:type="pct"/>
            <w:tcBorders>
              <w:top w:val="single" w:color="auto" w:sz="4" w:space="0"/>
              <w:left w:val="single" w:color="auto" w:sz="4" w:space="0"/>
              <w:bottom w:val="single" w:color="auto" w:sz="4" w:space="0"/>
              <w:right w:val="single" w:color="auto" w:sz="4" w:space="0"/>
            </w:tcBorders>
            <w:vAlign w:val="center"/>
          </w:tcPr>
          <w:p w14:paraId="2A9DF8B4">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微量冷冻离心机</w:t>
            </w:r>
          </w:p>
        </w:tc>
        <w:tc>
          <w:tcPr>
            <w:tcW w:w="455" w:type="pct"/>
            <w:tcBorders>
              <w:top w:val="single" w:color="auto" w:sz="4" w:space="0"/>
              <w:left w:val="single" w:color="auto" w:sz="4" w:space="0"/>
              <w:bottom w:val="single" w:color="auto" w:sz="4" w:space="0"/>
              <w:right w:val="single" w:color="auto" w:sz="4" w:space="0"/>
            </w:tcBorders>
            <w:vAlign w:val="center"/>
          </w:tcPr>
          <w:p w14:paraId="75D2760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76A49D5E">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瑞沃德M1324R</w:t>
            </w:r>
            <w:r>
              <w:rPr>
                <w:rFonts w:hint="eastAsia" w:ascii="仿宋" w:hAnsi="仿宋" w:eastAsia="仿宋" w:cs="仿宋"/>
                <w:kern w:val="0"/>
                <w:szCs w:val="21"/>
                <w:lang w:eastAsia="zh-CN"/>
              </w:rPr>
              <w:t>、</w:t>
            </w:r>
          </w:p>
          <w:p w14:paraId="21E6F6B3">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湖南可成GTR116C</w:t>
            </w:r>
            <w:r>
              <w:rPr>
                <w:rFonts w:hint="eastAsia" w:ascii="仿宋" w:hAnsi="仿宋" w:eastAsia="仿宋" w:cs="仿宋"/>
                <w:kern w:val="0"/>
                <w:szCs w:val="21"/>
                <w:lang w:eastAsia="zh-CN"/>
              </w:rPr>
              <w:t>、</w:t>
            </w:r>
            <w:r>
              <w:rPr>
                <w:rFonts w:hint="eastAsia" w:ascii="仿宋" w:hAnsi="仿宋" w:eastAsia="仿宋" w:cs="仿宋"/>
                <w:kern w:val="0"/>
                <w:szCs w:val="21"/>
              </w:rPr>
              <w:t>美菱CT-G185R</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493DB465">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 xml:space="preserve">1、最高转速不低于15,800rpm；最大离心力不低于23,444× g；最大容量：10x 5 mL </w:t>
            </w:r>
          </w:p>
          <w:p w14:paraId="4DC10380">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2、不少于10档加速度升降设置，满足不同样本的梯度离心需求</w:t>
            </w:r>
          </w:p>
          <w:p w14:paraId="6DCF5CBA">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3、单独的瞬时离心按键，按住即可根据所需转速离心，可连续离心</w:t>
            </w:r>
          </w:p>
          <w:p w14:paraId="3B96C9B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4、独特双散热系统，保证最高转速下的样本稳定离心</w:t>
            </w:r>
          </w:p>
          <w:p w14:paraId="36B0682B">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5、离心盖锁技术，轻松锁盖；离心结束后可自动开盖。</w:t>
            </w:r>
          </w:p>
          <w:p w14:paraId="0A62331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6、具有定速计时功能，可在达到预设转速时才开始计时，确保离心可重复性</w:t>
            </w:r>
          </w:p>
          <w:p w14:paraId="0E96F924">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7、转子材料采用航空级别的铝合金，持久耐用，安全系数高</w:t>
            </w:r>
          </w:p>
          <w:p w14:paraId="74CEB4C7">
            <w:pPr>
              <w:adjustRightInd w:val="0"/>
              <w:snapToGrid w:val="0"/>
              <w:spacing w:line="360" w:lineRule="exact"/>
              <w:ind w:left="10" w:hanging="11" w:hangingChars="5"/>
              <w:rPr>
                <w:rFonts w:hint="eastAsia" w:ascii="仿宋" w:hAnsi="仿宋" w:eastAsia="仿宋" w:cs="仿宋"/>
                <w:sz w:val="22"/>
                <w:szCs w:val="22"/>
              </w:rPr>
            </w:pPr>
            <w:r>
              <w:rPr>
                <w:rFonts w:hint="eastAsia" w:ascii="仿宋" w:hAnsi="仿宋" w:eastAsia="仿宋" w:cs="仿宋"/>
                <w:sz w:val="22"/>
                <w:szCs w:val="22"/>
              </w:rPr>
              <w:t>8、所有转子均可高温高压灭菌(121°C条件下≤20分钟)</w:t>
            </w:r>
          </w:p>
          <w:p w14:paraId="4AF8C5D3">
            <w:pPr>
              <w:adjustRightInd w:val="0"/>
              <w:snapToGrid w:val="0"/>
              <w:spacing w:line="360" w:lineRule="exact"/>
              <w:ind w:left="11" w:leftChars="0" w:hanging="11" w:hangingChars="5"/>
              <w:rPr>
                <w:rFonts w:hint="eastAsia" w:ascii="仿宋" w:hAnsi="仿宋" w:eastAsia="仿宋" w:cs="仿宋"/>
                <w:sz w:val="22"/>
                <w:szCs w:val="22"/>
              </w:rPr>
            </w:pPr>
            <w:r>
              <w:rPr>
                <w:rFonts w:hint="eastAsia" w:ascii="仿宋" w:hAnsi="仿宋" w:eastAsia="仿宋" w:cs="仿宋"/>
                <w:sz w:val="22"/>
                <w:szCs w:val="22"/>
              </w:rPr>
              <w:t>9、触摸操作与按键相结合，简化操作</w:t>
            </w:r>
          </w:p>
        </w:tc>
      </w:tr>
      <w:tr w14:paraId="25A7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38FF9625">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13</w:t>
            </w:r>
          </w:p>
        </w:tc>
        <w:tc>
          <w:tcPr>
            <w:tcW w:w="528" w:type="pct"/>
            <w:tcBorders>
              <w:top w:val="single" w:color="auto" w:sz="4" w:space="0"/>
              <w:left w:val="single" w:color="auto" w:sz="4" w:space="0"/>
              <w:bottom w:val="single" w:color="auto" w:sz="4" w:space="0"/>
              <w:right w:val="single" w:color="auto" w:sz="4" w:space="0"/>
            </w:tcBorders>
            <w:vAlign w:val="center"/>
          </w:tcPr>
          <w:p w14:paraId="712BE1C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单通道电子移液器</w:t>
            </w:r>
          </w:p>
        </w:tc>
        <w:tc>
          <w:tcPr>
            <w:tcW w:w="455" w:type="pct"/>
            <w:tcBorders>
              <w:top w:val="single" w:color="auto" w:sz="4" w:space="0"/>
              <w:left w:val="single" w:color="auto" w:sz="4" w:space="0"/>
              <w:bottom w:val="single" w:color="auto" w:sz="4" w:space="0"/>
              <w:right w:val="single" w:color="auto" w:sz="4" w:space="0"/>
            </w:tcBorders>
            <w:vAlign w:val="center"/>
          </w:tcPr>
          <w:p w14:paraId="24C00AFA">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0552C006">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BRAND/Transferpette® electronic</w:t>
            </w:r>
            <w:r>
              <w:rPr>
                <w:rFonts w:hint="eastAsia" w:ascii="仿宋" w:hAnsi="仿宋" w:eastAsia="仿宋" w:cs="仿宋"/>
                <w:kern w:val="0"/>
                <w:szCs w:val="21"/>
                <w:lang w:eastAsia="zh-CN"/>
              </w:rPr>
              <w:t>、</w:t>
            </w:r>
          </w:p>
          <w:p w14:paraId="7086B300">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rPr>
              <w:t>Sartorius / Picus® 2</w:t>
            </w:r>
            <w:r>
              <w:rPr>
                <w:rFonts w:hint="eastAsia" w:ascii="仿宋" w:hAnsi="仿宋" w:eastAsia="仿宋" w:cs="仿宋"/>
                <w:lang w:eastAsia="zh-CN"/>
              </w:rPr>
              <w:t>、</w:t>
            </w:r>
          </w:p>
          <w:p w14:paraId="140F700F">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Hirschmann/Labopette®</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7D08699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1.TUV人体工程学认证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2.独立可调节指托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3.操作简单，只需4个按钮即可完成所有操作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4.▲五项实用操作程序: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Pipetting (移液模式)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Reverse pipetting (反相移液模式)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Mixing (混合模式)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GEL-Electrophoresis (胶电泳模式)：1000 μl （不含）以下型号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Dispensing (连续分液模式)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5.下半支无需额外拆卸可 121 °C 高压湿热灭菌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6.一次充电可用于4000次移液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7.电池再生功能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8.▲Easy Calibration 易校准技术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9.规格2- 20 µl</w:t>
            </w:r>
          </w:p>
        </w:tc>
      </w:tr>
      <w:tr w14:paraId="6C957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19F68AC4">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14</w:t>
            </w:r>
          </w:p>
        </w:tc>
        <w:tc>
          <w:tcPr>
            <w:tcW w:w="528" w:type="pct"/>
            <w:tcBorders>
              <w:top w:val="single" w:color="auto" w:sz="4" w:space="0"/>
              <w:left w:val="single" w:color="auto" w:sz="4" w:space="0"/>
              <w:bottom w:val="single" w:color="auto" w:sz="4" w:space="0"/>
              <w:right w:val="single" w:color="auto" w:sz="4" w:space="0"/>
            </w:tcBorders>
            <w:vAlign w:val="center"/>
          </w:tcPr>
          <w:p w14:paraId="7216187E">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多通道电子移液器</w:t>
            </w:r>
          </w:p>
        </w:tc>
        <w:tc>
          <w:tcPr>
            <w:tcW w:w="455" w:type="pct"/>
            <w:tcBorders>
              <w:top w:val="single" w:color="auto" w:sz="4" w:space="0"/>
              <w:left w:val="single" w:color="auto" w:sz="4" w:space="0"/>
              <w:bottom w:val="single" w:color="auto" w:sz="4" w:space="0"/>
              <w:right w:val="single" w:color="auto" w:sz="4" w:space="0"/>
            </w:tcBorders>
            <w:vAlign w:val="center"/>
          </w:tcPr>
          <w:p w14:paraId="3E7064AB">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27945A15">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BRAND/Transferpette®-8 electronic</w:t>
            </w:r>
            <w:r>
              <w:rPr>
                <w:rFonts w:hint="eastAsia" w:ascii="仿宋" w:hAnsi="仿宋" w:eastAsia="仿宋" w:cs="仿宋"/>
                <w:kern w:val="0"/>
                <w:szCs w:val="21"/>
                <w:lang w:eastAsia="zh-CN"/>
              </w:rPr>
              <w:t>、</w:t>
            </w:r>
            <w:r>
              <w:rPr>
                <w:rFonts w:hint="eastAsia" w:ascii="仿宋" w:hAnsi="仿宋" w:eastAsia="仿宋" w:cs="仿宋"/>
              </w:rPr>
              <w:t>Sartorius / Picus® 2 8道</w:t>
            </w:r>
            <w:r>
              <w:rPr>
                <w:rFonts w:hint="eastAsia" w:ascii="仿宋" w:hAnsi="仿宋" w:eastAsia="仿宋" w:cs="仿宋"/>
                <w:lang w:eastAsia="zh-CN"/>
              </w:rPr>
              <w:t>、</w:t>
            </w:r>
          </w:p>
          <w:p w14:paraId="67DF5B22">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Hirschmann/Labopette®electronic</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0103C16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1.TUV人体工程学认证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2.独立可调节指托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3.操作简单，只需4个按钮即可完成所有操作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4.▲五项实用操作程序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Pipetting (移液模式)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Reverse pipetting (反相移液模式)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Mixing (混合模式)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GEL-Electrophoresis (胶电泳模式)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 Dispensing (连续分液模式)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5.下半支可 360° 自由旋转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6.下半支无需额外拆卸可 121 °C 高压湿热灭菌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7.独立的吸头锥和密封圈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8.阶梯式吸头脱卸装置显著减少去除吸头的耗力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9.一次充电可用于4000次移液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10.电池再生功能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11.▲Easy Calibration 易校准技术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12.规格50 - 1250 µl</w:t>
            </w:r>
          </w:p>
        </w:tc>
      </w:tr>
      <w:tr w14:paraId="7B144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24564B49">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15</w:t>
            </w:r>
          </w:p>
        </w:tc>
        <w:tc>
          <w:tcPr>
            <w:tcW w:w="528" w:type="pct"/>
            <w:tcBorders>
              <w:top w:val="single" w:color="auto" w:sz="4" w:space="0"/>
              <w:left w:val="single" w:color="auto" w:sz="4" w:space="0"/>
              <w:bottom w:val="single" w:color="auto" w:sz="4" w:space="0"/>
              <w:right w:val="single" w:color="auto" w:sz="4" w:space="0"/>
            </w:tcBorders>
            <w:vAlign w:val="center"/>
          </w:tcPr>
          <w:p w14:paraId="306AECC2">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离心机</w:t>
            </w:r>
          </w:p>
        </w:tc>
        <w:tc>
          <w:tcPr>
            <w:tcW w:w="455" w:type="pct"/>
            <w:tcBorders>
              <w:top w:val="single" w:color="auto" w:sz="4" w:space="0"/>
              <w:left w:val="single" w:color="auto" w:sz="4" w:space="0"/>
              <w:bottom w:val="single" w:color="auto" w:sz="4" w:space="0"/>
              <w:right w:val="single" w:color="auto" w:sz="4" w:space="0"/>
            </w:tcBorders>
            <w:vAlign w:val="center"/>
          </w:tcPr>
          <w:p w14:paraId="655A91E9">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243F65A3">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四亿/</w:t>
            </w:r>
            <w:r>
              <w:rPr>
                <w:rFonts w:hint="eastAsia" w:ascii="仿宋" w:hAnsi="仿宋" w:eastAsia="仿宋" w:cs="仿宋"/>
              </w:rPr>
              <w:t xml:space="preserve"> </w:t>
            </w:r>
            <w:r>
              <w:rPr>
                <w:rFonts w:hint="eastAsia" w:ascii="仿宋" w:hAnsi="仿宋" w:eastAsia="仿宋" w:cs="仿宋"/>
                <w:kern w:val="0"/>
                <w:szCs w:val="21"/>
              </w:rPr>
              <w:t>ETmini</w:t>
            </w:r>
            <w:r>
              <w:rPr>
                <w:rFonts w:hint="eastAsia" w:ascii="仿宋" w:hAnsi="仿宋" w:eastAsia="仿宋" w:cs="仿宋"/>
                <w:kern w:val="0"/>
                <w:szCs w:val="21"/>
                <w:lang w:eastAsia="zh-CN"/>
              </w:rPr>
              <w:t>、</w:t>
            </w:r>
          </w:p>
          <w:p w14:paraId="27183C11">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赛维尔/MC5000</w:t>
            </w:r>
            <w:r>
              <w:rPr>
                <w:rFonts w:hint="eastAsia" w:ascii="仿宋" w:hAnsi="仿宋" w:eastAsia="仿宋" w:cs="仿宋"/>
                <w:kern w:val="0"/>
                <w:szCs w:val="21"/>
                <w:lang w:eastAsia="zh-CN"/>
              </w:rPr>
              <w:t>、</w:t>
            </w:r>
          </w:p>
          <w:p w14:paraId="1F0298D4">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碧云天/BeyoFuge</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42ECDD3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技术参数                                                                                                               1. 转子承载量：0.2/0.5/1.5/2.0mL 离心管x 6，0.2mL PCR管 x 16，0.2mL PCR 8联管 x 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▲最高转速[rpm]：5400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最大相对离心力[xg]：2000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驱动电机：直流电机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低噪音运行：≤50分贝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低工作电压和开门制动系统，安全性高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封闭式设计降低了液体溅入设备的风险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▲优异的动平衡，即使转子两侧不平衡也能保持稳定运行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▲卡入式设计无需工具即可轻松更换转子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配备2个转子及适配器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输入：100-240VAC，50/60HZ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输出：24VDC, 2A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 尺寸：6.9”x 5.5”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 重量：1.85kg</w:t>
            </w:r>
          </w:p>
          <w:p w14:paraId="5AD8BE3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p w14:paraId="7EA0D6FD">
            <w:pPr>
              <w:keepNext w:val="0"/>
              <w:keepLines w:val="0"/>
              <w:widowControl/>
              <w:suppressLineNumbers w:val="0"/>
              <w:jc w:val="left"/>
              <w:textAlignment w:val="center"/>
              <w:rPr>
                <w:rFonts w:hint="eastAsia" w:ascii="仿宋" w:hAnsi="仿宋" w:eastAsia="仿宋" w:cs="仿宋"/>
                <w:color w:val="000000"/>
                <w:kern w:val="0"/>
                <w:sz w:val="22"/>
                <w:szCs w:val="22"/>
                <w:lang w:bidi="ar"/>
              </w:rPr>
            </w:pPr>
          </w:p>
        </w:tc>
      </w:tr>
      <w:tr w14:paraId="1C067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38205B7C">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16</w:t>
            </w:r>
          </w:p>
        </w:tc>
        <w:tc>
          <w:tcPr>
            <w:tcW w:w="528" w:type="pct"/>
            <w:tcBorders>
              <w:top w:val="single" w:color="auto" w:sz="4" w:space="0"/>
              <w:left w:val="single" w:color="auto" w:sz="4" w:space="0"/>
              <w:bottom w:val="single" w:color="auto" w:sz="4" w:space="0"/>
              <w:right w:val="single" w:color="auto" w:sz="4" w:space="0"/>
            </w:tcBorders>
            <w:vAlign w:val="center"/>
          </w:tcPr>
          <w:p w14:paraId="21035667">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涡旋混匀器</w:t>
            </w:r>
          </w:p>
        </w:tc>
        <w:tc>
          <w:tcPr>
            <w:tcW w:w="455" w:type="pct"/>
            <w:tcBorders>
              <w:top w:val="single" w:color="auto" w:sz="4" w:space="0"/>
              <w:left w:val="single" w:color="auto" w:sz="4" w:space="0"/>
              <w:bottom w:val="single" w:color="auto" w:sz="4" w:space="0"/>
              <w:right w:val="single" w:color="auto" w:sz="4" w:space="0"/>
            </w:tcBorders>
            <w:vAlign w:val="center"/>
          </w:tcPr>
          <w:p w14:paraId="0326C49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4A5B3E10">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四亿CubicD</w:t>
            </w:r>
            <w:r>
              <w:rPr>
                <w:rFonts w:hint="eastAsia" w:ascii="仿宋" w:hAnsi="仿宋" w:eastAsia="仿宋" w:cs="仿宋"/>
                <w:kern w:val="0"/>
                <w:szCs w:val="21"/>
                <w:lang w:eastAsia="zh-CN"/>
              </w:rPr>
              <w:t>、</w:t>
            </w:r>
          </w:p>
          <w:p w14:paraId="2871B5E1">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广东安胜/V8</w:t>
            </w:r>
            <w:r>
              <w:rPr>
                <w:rFonts w:hint="eastAsia" w:ascii="仿宋" w:hAnsi="仿宋" w:eastAsia="仿宋" w:cs="仿宋"/>
                <w:kern w:val="0"/>
                <w:szCs w:val="21"/>
                <w:lang w:eastAsia="zh-CN"/>
              </w:rPr>
              <w:t>、</w:t>
            </w:r>
          </w:p>
          <w:p w14:paraId="05413D41">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苏州捷美/MixPlus</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6B05980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技术参数                                                                                                               1.操作模式：连续/点动操作/定时操作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2.振荡方式：圆周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3.▲轨道直径：6毫米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4.▲速度范围：400-3000转/分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5.▲速度显示：LED液晶显示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6.无刷电机和坚固的铁/铝铸件底座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7.低工作电压（12V），全面保护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8.完美的动平衡设计，可消除混音时的任何晃动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9.具有不同可互换附件的各种应用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10.电源通过 CE、cULus、CCC、SAA 和 FCC 认证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11.允许的环境温度：5-40℃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12.允许相对湿度：80%RH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13.防护等级符合 DIN EN 60529：IP21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14.电压 ：100-240VAC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15.功率 ：36W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16.频率 ：50/60Hz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17.尺寸（宽 x 高 x 深）：107x146x166mm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18.重量 ：3kg</w:t>
            </w:r>
          </w:p>
        </w:tc>
      </w:tr>
      <w:tr w14:paraId="4BC2F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2B048E76">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17</w:t>
            </w:r>
          </w:p>
        </w:tc>
        <w:tc>
          <w:tcPr>
            <w:tcW w:w="528" w:type="pct"/>
            <w:tcBorders>
              <w:top w:val="single" w:color="auto" w:sz="4" w:space="0"/>
              <w:left w:val="single" w:color="auto" w:sz="4" w:space="0"/>
              <w:bottom w:val="single" w:color="auto" w:sz="4" w:space="0"/>
              <w:right w:val="single" w:color="auto" w:sz="4" w:space="0"/>
            </w:tcBorders>
            <w:vAlign w:val="center"/>
          </w:tcPr>
          <w:p w14:paraId="01477F89">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60L柱式光生物反应器</w:t>
            </w:r>
          </w:p>
        </w:tc>
        <w:tc>
          <w:tcPr>
            <w:tcW w:w="455" w:type="pct"/>
            <w:tcBorders>
              <w:top w:val="single" w:color="auto" w:sz="4" w:space="0"/>
              <w:left w:val="single" w:color="auto" w:sz="4" w:space="0"/>
              <w:bottom w:val="single" w:color="auto" w:sz="4" w:space="0"/>
              <w:right w:val="single" w:color="auto" w:sz="4" w:space="0"/>
            </w:tcBorders>
            <w:vAlign w:val="center"/>
          </w:tcPr>
          <w:p w14:paraId="72E2171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A75BBD3">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温州光语/GY-23ZZ-60L</w:t>
            </w:r>
            <w:r>
              <w:rPr>
                <w:rFonts w:hint="eastAsia" w:ascii="仿宋" w:hAnsi="仿宋" w:eastAsia="仿宋" w:cs="仿宋"/>
                <w:kern w:val="0"/>
                <w:szCs w:val="21"/>
                <w:lang w:eastAsia="zh-CN"/>
              </w:rPr>
              <w:t>、</w:t>
            </w:r>
          </w:p>
          <w:p w14:paraId="341F6475">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辽宁科恩/KE60LZS</w:t>
            </w:r>
            <w:r>
              <w:rPr>
                <w:rFonts w:hint="eastAsia" w:ascii="仿宋" w:hAnsi="仿宋" w:eastAsia="仿宋" w:cs="仿宋"/>
                <w:kern w:val="0"/>
                <w:szCs w:val="21"/>
                <w:lang w:eastAsia="zh-CN"/>
              </w:rPr>
              <w:t>、</w:t>
            </w:r>
          </w:p>
          <w:p w14:paraId="3A094AFD">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rPr>
            </w:pPr>
            <w:r>
              <w:rPr>
                <w:rFonts w:hint="eastAsia" w:ascii="仿宋" w:hAnsi="仿宋" w:eastAsia="仿宋" w:cs="仿宋"/>
                <w:kern w:val="0"/>
                <w:szCs w:val="21"/>
              </w:rPr>
              <w:t>藻金/</w:t>
            </w:r>
          </w:p>
          <w:p w14:paraId="51154AC2">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ZJZS60L-01</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7667ABA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1.有机玻璃材质，容量60L，外尺寸为直径300mm，高度1米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2.采用塑料材质电箱，尺寸为380m*280m*130m，内部安装控制电路，电性能:AC220V，可24小时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运行，使用环境:建议室内使用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3.外置三面LED光源，亮度可调，可定时控制开和关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4.外置射流管+进气口，用于液体搅拌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5.数显温控加热系统配加热棒，保持恒温，供电电压AC220V，功率200W</w:t>
            </w:r>
          </w:p>
        </w:tc>
      </w:tr>
      <w:tr w14:paraId="2319F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6779D55C">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18</w:t>
            </w:r>
          </w:p>
        </w:tc>
        <w:tc>
          <w:tcPr>
            <w:tcW w:w="528" w:type="pct"/>
            <w:tcBorders>
              <w:top w:val="single" w:color="auto" w:sz="4" w:space="0"/>
              <w:left w:val="single" w:color="auto" w:sz="4" w:space="0"/>
              <w:bottom w:val="single" w:color="auto" w:sz="4" w:space="0"/>
              <w:right w:val="single" w:color="auto" w:sz="4" w:space="0"/>
            </w:tcBorders>
            <w:vAlign w:val="center"/>
          </w:tcPr>
          <w:p w14:paraId="6CC19A39">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真空控制器</w:t>
            </w:r>
          </w:p>
        </w:tc>
        <w:tc>
          <w:tcPr>
            <w:tcW w:w="455" w:type="pct"/>
            <w:tcBorders>
              <w:top w:val="single" w:color="auto" w:sz="4" w:space="0"/>
              <w:left w:val="single" w:color="auto" w:sz="4" w:space="0"/>
              <w:bottom w:val="single" w:color="auto" w:sz="4" w:space="0"/>
              <w:right w:val="single" w:color="auto" w:sz="4" w:space="0"/>
            </w:tcBorders>
            <w:vAlign w:val="center"/>
          </w:tcPr>
          <w:p w14:paraId="6791720B">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4台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4391B19A">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爱科/ VC4000</w:t>
            </w:r>
            <w:r>
              <w:rPr>
                <w:rFonts w:hint="eastAsia" w:ascii="仿宋" w:hAnsi="仿宋" w:eastAsia="仿宋" w:cs="仿宋"/>
                <w:kern w:val="0"/>
                <w:szCs w:val="21"/>
                <w:lang w:eastAsia="zh-CN"/>
              </w:rPr>
              <w:t>、</w:t>
            </w:r>
          </w:p>
          <w:p w14:paraId="772ACCA1">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莱宝/ center one</w:t>
            </w:r>
            <w:r>
              <w:rPr>
                <w:rFonts w:hint="eastAsia" w:ascii="仿宋" w:hAnsi="仿宋" w:eastAsia="仿宋" w:cs="仿宋"/>
                <w:kern w:val="0"/>
                <w:szCs w:val="21"/>
                <w:lang w:eastAsia="zh-CN"/>
              </w:rPr>
              <w:t>、</w:t>
            </w:r>
          </w:p>
          <w:p w14:paraId="2CD2E324">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大龙/VC100</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4032F36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额定电压：交流220V，50Hz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额定功率：100W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控制范围：0~1000mbar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控制精度：0~30mbar可调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控制真空泵：具备控制真空泵开启和关闭功能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运行方式：定值运行和程序运行（最大5段时定时运行模式）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工作温度：室温~45℃</w:t>
            </w:r>
          </w:p>
        </w:tc>
      </w:tr>
      <w:tr w14:paraId="502E9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35CCF83B">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19</w:t>
            </w:r>
          </w:p>
        </w:tc>
        <w:tc>
          <w:tcPr>
            <w:tcW w:w="528" w:type="pct"/>
            <w:tcBorders>
              <w:top w:val="single" w:color="auto" w:sz="4" w:space="0"/>
              <w:left w:val="single" w:color="auto" w:sz="4" w:space="0"/>
              <w:bottom w:val="single" w:color="auto" w:sz="4" w:space="0"/>
              <w:right w:val="single" w:color="auto" w:sz="4" w:space="0"/>
            </w:tcBorders>
            <w:vAlign w:val="center"/>
          </w:tcPr>
          <w:p w14:paraId="5DF85751">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冰箱</w:t>
            </w:r>
          </w:p>
        </w:tc>
        <w:tc>
          <w:tcPr>
            <w:tcW w:w="455" w:type="pct"/>
            <w:tcBorders>
              <w:top w:val="single" w:color="auto" w:sz="4" w:space="0"/>
              <w:left w:val="single" w:color="auto" w:sz="4" w:space="0"/>
              <w:bottom w:val="single" w:color="auto" w:sz="4" w:space="0"/>
              <w:right w:val="single" w:color="auto" w:sz="4" w:space="0"/>
            </w:tcBorders>
            <w:vAlign w:val="center"/>
          </w:tcPr>
          <w:p w14:paraId="1CF80262">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19F58D3A">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容声/BCD-526WD1MPA</w:t>
            </w:r>
            <w:r>
              <w:rPr>
                <w:rFonts w:hint="eastAsia" w:ascii="仿宋" w:hAnsi="仿宋" w:eastAsia="仿宋" w:cs="仿宋"/>
                <w:kern w:val="0"/>
                <w:szCs w:val="21"/>
                <w:lang w:eastAsia="zh-CN"/>
              </w:rPr>
              <w:t>、</w:t>
            </w:r>
          </w:p>
          <w:p w14:paraId="3BC5656F">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海尔/BCD-509WGHFD19X8</w:t>
            </w:r>
            <w:r>
              <w:rPr>
                <w:rFonts w:hint="eastAsia" w:ascii="仿宋" w:hAnsi="仿宋" w:eastAsia="仿宋" w:cs="仿宋"/>
                <w:kern w:val="0"/>
                <w:szCs w:val="21"/>
                <w:lang w:eastAsia="zh-CN"/>
              </w:rPr>
              <w:t>、</w:t>
            </w:r>
          </w:p>
          <w:p w14:paraId="6116C42A">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美的/BCD-553WKGPM</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7FE2FFE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显示类型：LED显示；散热方式：两侧散热；制冷循环：双循环；能效等级：一级能效</w:t>
            </w:r>
          </w:p>
        </w:tc>
      </w:tr>
      <w:tr w14:paraId="352EA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183EFC9A">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20</w:t>
            </w:r>
          </w:p>
        </w:tc>
        <w:tc>
          <w:tcPr>
            <w:tcW w:w="528" w:type="pct"/>
            <w:tcBorders>
              <w:top w:val="single" w:color="auto" w:sz="4" w:space="0"/>
              <w:left w:val="single" w:color="auto" w:sz="4" w:space="0"/>
              <w:bottom w:val="single" w:color="auto" w:sz="4" w:space="0"/>
              <w:right w:val="single" w:color="auto" w:sz="4" w:space="0"/>
            </w:tcBorders>
            <w:vAlign w:val="center"/>
          </w:tcPr>
          <w:p w14:paraId="018C495B">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真空隔膜泵</w:t>
            </w:r>
          </w:p>
        </w:tc>
        <w:tc>
          <w:tcPr>
            <w:tcW w:w="455" w:type="pct"/>
            <w:tcBorders>
              <w:top w:val="single" w:color="auto" w:sz="4" w:space="0"/>
              <w:left w:val="single" w:color="auto" w:sz="4" w:space="0"/>
              <w:bottom w:val="single" w:color="auto" w:sz="4" w:space="0"/>
              <w:right w:val="single" w:color="auto" w:sz="4" w:space="0"/>
            </w:tcBorders>
            <w:vAlign w:val="center"/>
          </w:tcPr>
          <w:p w14:paraId="70E199F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0FF9B065">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上海一恒/VB-40F</w:t>
            </w:r>
            <w:r>
              <w:rPr>
                <w:rFonts w:hint="eastAsia" w:ascii="仿宋" w:hAnsi="仿宋" w:eastAsia="仿宋" w:cs="仿宋"/>
                <w:kern w:val="0"/>
                <w:szCs w:val="21"/>
                <w:lang w:eastAsia="zh-CN"/>
              </w:rPr>
              <w:t>、</w:t>
            </w:r>
          </w:p>
          <w:p w14:paraId="7FABCDC8">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力辰/LC-85DL</w:t>
            </w:r>
            <w:r>
              <w:rPr>
                <w:rFonts w:hint="eastAsia" w:ascii="仿宋" w:hAnsi="仿宋" w:eastAsia="仿宋" w:cs="仿宋"/>
                <w:kern w:val="0"/>
                <w:szCs w:val="21"/>
                <w:lang w:eastAsia="zh-CN"/>
              </w:rPr>
              <w:t>、</w:t>
            </w:r>
          </w:p>
          <w:p w14:paraId="3BE2475A">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北京大龙/C410</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1DD6A47A">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最大流量： 35 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泵头类型： 双级泵(PTFE材质泵头)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极限真空度： 15~20mbar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最大操作压力： 1bar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真空度调节： 显示实时真空度，可调节真空度</w:t>
            </w:r>
          </w:p>
        </w:tc>
      </w:tr>
      <w:tr w14:paraId="7F3FE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778724FE">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21</w:t>
            </w:r>
          </w:p>
        </w:tc>
        <w:tc>
          <w:tcPr>
            <w:tcW w:w="528" w:type="pct"/>
            <w:tcBorders>
              <w:top w:val="single" w:color="auto" w:sz="4" w:space="0"/>
              <w:left w:val="single" w:color="auto" w:sz="4" w:space="0"/>
              <w:bottom w:val="single" w:color="auto" w:sz="4" w:space="0"/>
              <w:right w:val="single" w:color="auto" w:sz="4" w:space="0"/>
            </w:tcBorders>
            <w:vAlign w:val="center"/>
          </w:tcPr>
          <w:p w14:paraId="10E12FE2">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大流量隔膜式气泵</w:t>
            </w:r>
          </w:p>
        </w:tc>
        <w:tc>
          <w:tcPr>
            <w:tcW w:w="455" w:type="pct"/>
            <w:tcBorders>
              <w:top w:val="single" w:color="auto" w:sz="4" w:space="0"/>
              <w:left w:val="single" w:color="auto" w:sz="4" w:space="0"/>
              <w:bottom w:val="single" w:color="auto" w:sz="4" w:space="0"/>
              <w:right w:val="single" w:color="auto" w:sz="4" w:space="0"/>
            </w:tcBorders>
            <w:vAlign w:val="center"/>
          </w:tcPr>
          <w:p w14:paraId="17580469">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2台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56457FF3">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广东海利/HAP200</w:t>
            </w:r>
            <w:r>
              <w:rPr>
                <w:rFonts w:hint="eastAsia" w:ascii="仿宋" w:hAnsi="仿宋" w:eastAsia="仿宋" w:cs="仿宋"/>
                <w:kern w:val="0"/>
                <w:szCs w:val="21"/>
                <w:lang w:eastAsia="zh-CN"/>
              </w:rPr>
              <w:t>、</w:t>
            </w:r>
          </w:p>
          <w:p w14:paraId="614D743C">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森森/CAP120</w:t>
            </w:r>
            <w:r>
              <w:rPr>
                <w:rFonts w:hint="eastAsia" w:ascii="仿宋" w:hAnsi="仿宋" w:eastAsia="仿宋" w:cs="仿宋"/>
                <w:kern w:val="0"/>
                <w:szCs w:val="21"/>
                <w:lang w:eastAsia="zh-CN"/>
              </w:rPr>
              <w:t>、</w:t>
            </w:r>
          </w:p>
          <w:p w14:paraId="338690AC">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楚定/XYA-2000</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766BFAA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电压220-240V；功率160W；排气量:200L/min；尺寸:36x19x23cm</w:t>
            </w:r>
          </w:p>
        </w:tc>
      </w:tr>
      <w:tr w14:paraId="65556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61E85A3B">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22</w:t>
            </w:r>
          </w:p>
        </w:tc>
        <w:tc>
          <w:tcPr>
            <w:tcW w:w="528" w:type="pct"/>
            <w:tcBorders>
              <w:top w:val="single" w:color="auto" w:sz="4" w:space="0"/>
              <w:left w:val="single" w:color="auto" w:sz="4" w:space="0"/>
              <w:bottom w:val="single" w:color="auto" w:sz="4" w:space="0"/>
              <w:right w:val="single" w:color="auto" w:sz="4" w:space="0"/>
            </w:tcBorders>
            <w:vAlign w:val="center"/>
          </w:tcPr>
          <w:p w14:paraId="37D952F1">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万分之一分析天平</w:t>
            </w:r>
          </w:p>
        </w:tc>
        <w:tc>
          <w:tcPr>
            <w:tcW w:w="455" w:type="pct"/>
            <w:tcBorders>
              <w:top w:val="single" w:color="auto" w:sz="4" w:space="0"/>
              <w:left w:val="single" w:color="auto" w:sz="4" w:space="0"/>
              <w:bottom w:val="single" w:color="auto" w:sz="4" w:space="0"/>
              <w:right w:val="single" w:color="auto" w:sz="4" w:space="0"/>
            </w:tcBorders>
            <w:vAlign w:val="center"/>
          </w:tcPr>
          <w:p w14:paraId="30131EF6">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7CE59013">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普利赛斯/LS320A</w:t>
            </w:r>
            <w:r>
              <w:rPr>
                <w:rFonts w:hint="eastAsia" w:ascii="仿宋" w:hAnsi="仿宋" w:eastAsia="仿宋" w:cs="仿宋"/>
                <w:kern w:val="0"/>
                <w:szCs w:val="21"/>
                <w:lang w:eastAsia="zh-CN"/>
              </w:rPr>
              <w:t>、</w:t>
            </w:r>
          </w:p>
          <w:p w14:paraId="5B38DF43">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赛多利斯/BCE323i-1x</w:t>
            </w:r>
            <w:r>
              <w:rPr>
                <w:rFonts w:hint="eastAsia" w:ascii="仿宋" w:hAnsi="仿宋" w:eastAsia="仿宋" w:cs="仿宋"/>
                <w:kern w:val="0"/>
                <w:szCs w:val="21"/>
                <w:lang w:eastAsia="zh-CN"/>
              </w:rPr>
              <w:t>、</w:t>
            </w:r>
          </w:p>
          <w:p w14:paraId="2FB0EC48">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梅特勒/MS303TS</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44AEC66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一、技术指标：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1)▲最大称量值：320（g）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2)读数精度：0.1（mg）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3)重复性典型值： 0.08 (mg)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4)线性典型值: 0.08 (mg)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5)响应时间：≤3s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6)秤盘尺寸：∮90mm高防腐蚀性不锈钢材料，秤盘表面光滑便于清洗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7)外形尺寸：(WxLxH) 228x381x345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8)风罩尺寸：214x185x 258mm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9)▲灵敏度时间漂移：（10—30℃）1.5ppm/℃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10)工作温度范围：5-40℃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11)工作电压：100~240V AC50~60HZ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 仪器特点：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1)采用简单易用5键多功能控制面板，天平主机全部采用高强度铝合金材料使用寿命更长。抗静电能力更优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2)标配RS232，USB串口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3)▲外部校准功能，ICM系统具有自动侦别不同砝码重量功能，用户校准时更方便更智能（验收时提供视频证明资料）。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4)▲可选无线蓝牙键盘数据传输，电脑和手机接收数据，无需额外安装软件，无需单独供电。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5)▲仪器可实现自动10次重复性误差测试，计算出标准偏差显示在屏幕上（验收时提供证明资料）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6)▲天平生产中采用温度补偿及Robot机器人测试等核心工艺，确保精度和性能稳定（验收时需提供质监院对生产厂家温补相关校准证书）；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7)▲可实现多台天平智能管理功能（＞50台）：选购数据采集软件可实现多台天平同时无线传输数据及独立传输，数据实时变化曲线图，用户可自定义数据采集时间如1S,2S…1min.... 支持485modbus-rtu协议，可采集实验室温度及压力传感器数据，实现实验室所有天平联网智能管理；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8)采用高精度电磁力模块传感器，维护成本极低（天平使用若干年后更换传感器部件，可再延长使用寿命5--8年）使用寿命更久！大大降低了客户的后期使用成本。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9)标配齐全的应用程序，下挂称重、百分比称量、动物称重、密度称量、计数、等多种应用程序；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10)内置实时时钟功能符合GMP,GLP要求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11)内建密度直读程序，配合密度配件（选配）可准确测量密度并自动运算结果；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12)IS09001质量管理体系，IS014001 环境管理体系认证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三、配置清单：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名称 数量 单位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1）主机 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2）防风罩 1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3）挡风圈   1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4）秤盘 1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5）电源适配器 1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合格证 1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7）使用说明书 1 份</w:t>
            </w:r>
          </w:p>
        </w:tc>
      </w:tr>
      <w:tr w14:paraId="374AA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59024090">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23</w:t>
            </w:r>
          </w:p>
        </w:tc>
        <w:tc>
          <w:tcPr>
            <w:tcW w:w="528" w:type="pct"/>
            <w:tcBorders>
              <w:top w:val="single" w:color="auto" w:sz="4" w:space="0"/>
              <w:left w:val="single" w:color="auto" w:sz="4" w:space="0"/>
              <w:bottom w:val="single" w:color="auto" w:sz="4" w:space="0"/>
              <w:right w:val="single" w:color="auto" w:sz="4" w:space="0"/>
            </w:tcBorders>
            <w:vAlign w:val="center"/>
          </w:tcPr>
          <w:p w14:paraId="37891A34">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8道移液器</w:t>
            </w:r>
          </w:p>
        </w:tc>
        <w:tc>
          <w:tcPr>
            <w:tcW w:w="455" w:type="pct"/>
            <w:tcBorders>
              <w:top w:val="single" w:color="auto" w:sz="4" w:space="0"/>
              <w:left w:val="single" w:color="auto" w:sz="4" w:space="0"/>
              <w:bottom w:val="single" w:color="auto" w:sz="4" w:space="0"/>
              <w:right w:val="single" w:color="auto" w:sz="4" w:space="0"/>
            </w:tcBorders>
            <w:vAlign w:val="center"/>
          </w:tcPr>
          <w:p w14:paraId="4AA9D4C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53781F2B">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Eppendorf /Research plus</w:t>
            </w:r>
            <w:r>
              <w:rPr>
                <w:rFonts w:hint="eastAsia" w:ascii="仿宋" w:hAnsi="仿宋" w:eastAsia="仿宋" w:cs="仿宋"/>
                <w:kern w:val="0"/>
                <w:szCs w:val="21"/>
                <w:lang w:eastAsia="zh-CN"/>
              </w:rPr>
              <w:t>、</w:t>
            </w:r>
          </w:p>
          <w:p w14:paraId="6735DED9">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lang w:eastAsia="zh-CN"/>
              </w:rPr>
            </w:pPr>
            <w:r>
              <w:rPr>
                <w:rFonts w:hint="eastAsia" w:ascii="仿宋" w:hAnsi="仿宋" w:eastAsia="仿宋" w:cs="仿宋"/>
              </w:rPr>
              <w:t>BRAND /Transferpette® S-8</w:t>
            </w:r>
            <w:r>
              <w:rPr>
                <w:rFonts w:hint="eastAsia" w:ascii="仿宋" w:hAnsi="仿宋" w:eastAsia="仿宋" w:cs="仿宋"/>
                <w:lang w:eastAsia="zh-CN"/>
              </w:rPr>
              <w:t>、</w:t>
            </w:r>
          </w:p>
          <w:p w14:paraId="3640F0DB">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rPr>
              <w:t>赛多利斯/mLINE 8 道</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6F34ED6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1.1采用Perfect Piston™系统的高科技材质，重量轻（仅约80g），操作力小，坚固耐用，耐高温抗腐蚀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1.2可整支高温高压灭菌和紫外线灭菌，操作更安全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1.3人体工程学设计，显著减少手、手臂和肩膀用力，避免手部重复性劳损（RSI）</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1.4下半支可徒手拆卸，便于清洁保养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1.5伸缩式弹性吸嘴设计，确保吸头装配的气密性和移液均一性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1.6四位数字放大体积显示，可精准设置移液体积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1.7体积视窗位置合理（在前面），便于移液观察，可单手设定体积及操作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1.8独有密度调节窗口，适用于不同密度的液体 ，通用性更广泛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 0.1μL－10mL 10种不同量程选择，全面满足不同使用需求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1.10颜色标识移液器量程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 RFID 数据芯片读取功能，可读取数据进行追踪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1.12 多道移液器具备可拆卸的单独通道设计，确保移液精准性，节省维修成本                                                          1.13 规格10-100ul</w:t>
            </w:r>
          </w:p>
        </w:tc>
      </w:tr>
      <w:tr w14:paraId="54899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6BD8F065">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24</w:t>
            </w:r>
          </w:p>
        </w:tc>
        <w:tc>
          <w:tcPr>
            <w:tcW w:w="528" w:type="pct"/>
            <w:tcBorders>
              <w:top w:val="single" w:color="auto" w:sz="4" w:space="0"/>
              <w:left w:val="single" w:color="auto" w:sz="4" w:space="0"/>
              <w:bottom w:val="single" w:color="auto" w:sz="4" w:space="0"/>
              <w:right w:val="single" w:color="auto" w:sz="4" w:space="0"/>
            </w:tcBorders>
            <w:vAlign w:val="center"/>
          </w:tcPr>
          <w:p w14:paraId="2B091C14">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电动单道移液器</w:t>
            </w:r>
          </w:p>
        </w:tc>
        <w:tc>
          <w:tcPr>
            <w:tcW w:w="455" w:type="pct"/>
            <w:tcBorders>
              <w:top w:val="single" w:color="auto" w:sz="4" w:space="0"/>
              <w:left w:val="single" w:color="auto" w:sz="4" w:space="0"/>
              <w:bottom w:val="single" w:color="auto" w:sz="4" w:space="0"/>
              <w:right w:val="single" w:color="auto" w:sz="4" w:space="0"/>
            </w:tcBorders>
            <w:vAlign w:val="center"/>
          </w:tcPr>
          <w:p w14:paraId="2BE6657B">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4026BEA">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Eppendorf/Xplorer</w:t>
            </w:r>
            <w:r>
              <w:rPr>
                <w:rFonts w:hint="eastAsia" w:ascii="仿宋" w:hAnsi="仿宋" w:eastAsia="仿宋" w:cs="仿宋"/>
                <w:kern w:val="0"/>
                <w:szCs w:val="21"/>
                <w:lang w:eastAsia="zh-CN"/>
              </w:rPr>
              <w:t>、</w:t>
            </w:r>
          </w:p>
          <w:p w14:paraId="5DEE09A8">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rPr>
            </w:pPr>
            <w:r>
              <w:rPr>
                <w:rFonts w:hint="eastAsia" w:ascii="仿宋" w:hAnsi="仿宋" w:eastAsia="仿宋" w:cs="仿宋"/>
                <w:kern w:val="0"/>
                <w:szCs w:val="21"/>
              </w:rPr>
              <w:t>赛多利斯/Picus® 2</w:t>
            </w:r>
            <w:r>
              <w:rPr>
                <w:rFonts w:hint="eastAsia" w:ascii="仿宋" w:hAnsi="仿宋" w:eastAsia="仿宋" w:cs="仿宋"/>
                <w:kern w:val="0"/>
                <w:szCs w:val="21"/>
                <w:lang w:eastAsia="zh-CN"/>
              </w:rPr>
              <w:t>、</w:t>
            </w:r>
          </w:p>
          <w:p w14:paraId="56D2B399">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Rainin/E4 XLS+</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5FCECB7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1.1.功能在选项盘上，操作方便，一目了然，功能模式可直接通过选项盘选择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1.2.彩色液晶屏显示，可用9种语言（含中文）快速而简便地编程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1.3.创新导杆设计，操作运动方向与活塞运动方向一致，用户可完全掌控活塞的运动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1.4.弹性吸嘴功能，安装和脱卸吸头用力小，移液重复性高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1.5.下半支可徒手拆卸，维护方便简单，整个下半支可高温高压灭菌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1.6.具备用户调节功能，可根据实际情况调整移液器，如海拔高度、液体属性等，使移液更精准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1.7.人性化设计参数选项，如体积限量等，使移液更安全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1.8.人体工程学设计，重量轻（约158g），平衡性好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1.9.锂聚合物电池，充电时间短，工作时间长，一次充电可至少加样100块96孔板；灵活的充电选择，可通过充电器或在充电支架上充电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1.10.可与移液管理系统组合使用，进行无线数据交换，从而实现液体管理、移液过程记录、移液群组管理等功能。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 规格：5-100µl</w:t>
            </w:r>
          </w:p>
        </w:tc>
      </w:tr>
      <w:tr w14:paraId="4DB2C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338D8448">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25</w:t>
            </w:r>
          </w:p>
        </w:tc>
        <w:tc>
          <w:tcPr>
            <w:tcW w:w="528" w:type="pct"/>
            <w:tcBorders>
              <w:top w:val="single" w:color="auto" w:sz="4" w:space="0"/>
              <w:left w:val="single" w:color="auto" w:sz="4" w:space="0"/>
              <w:bottom w:val="single" w:color="auto" w:sz="4" w:space="0"/>
              <w:right w:val="single" w:color="auto" w:sz="4" w:space="0"/>
            </w:tcBorders>
            <w:vAlign w:val="center"/>
          </w:tcPr>
          <w:p w14:paraId="6BF31F46">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真空吸液泵</w:t>
            </w:r>
          </w:p>
        </w:tc>
        <w:tc>
          <w:tcPr>
            <w:tcW w:w="455" w:type="pct"/>
            <w:tcBorders>
              <w:top w:val="single" w:color="auto" w:sz="4" w:space="0"/>
              <w:left w:val="single" w:color="auto" w:sz="4" w:space="0"/>
              <w:bottom w:val="single" w:color="auto" w:sz="4" w:space="0"/>
              <w:right w:val="single" w:color="auto" w:sz="4" w:space="0"/>
            </w:tcBorders>
            <w:vAlign w:val="center"/>
          </w:tcPr>
          <w:p w14:paraId="5E8B0BC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1套</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74642779">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安迪真空/VFi-100</w:t>
            </w:r>
            <w:r>
              <w:rPr>
                <w:rFonts w:hint="eastAsia" w:ascii="仿宋" w:hAnsi="仿宋" w:eastAsia="仿宋" w:cs="仿宋"/>
                <w:kern w:val="0"/>
                <w:szCs w:val="21"/>
                <w:lang w:eastAsia="zh-CN"/>
              </w:rPr>
              <w:t>、</w:t>
            </w:r>
            <w:r>
              <w:rPr>
                <w:rFonts w:hint="eastAsia" w:ascii="仿宋" w:hAnsi="仿宋" w:eastAsia="仿宋" w:cs="仿宋"/>
                <w:kern w:val="0"/>
                <w:szCs w:val="21"/>
              </w:rPr>
              <w:t>普兰德/BVC control</w:t>
            </w:r>
            <w:r>
              <w:rPr>
                <w:rFonts w:hint="eastAsia" w:ascii="仿宋" w:hAnsi="仿宋" w:eastAsia="仿宋" w:cs="仿宋"/>
                <w:kern w:val="0"/>
                <w:szCs w:val="21"/>
                <w:lang w:eastAsia="zh-CN"/>
              </w:rPr>
              <w:t>、</w:t>
            </w:r>
          </w:p>
          <w:p w14:paraId="4BB072C5">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梅特勒/QuickFlow 4L UNV</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5C39BE7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收集瓶:4升塑料瓶；2、真空控制：300-800mbar；3、重量：3.75kg；▲4、自带可调节无极变速真空控制系统，自动启停；▲5、内置双泵头可变速隔膜泵作为真空源，真空度更高，静音效果更好；6、流量控制：10-20L/min。                                   </w:t>
            </w:r>
          </w:p>
        </w:tc>
      </w:tr>
      <w:tr w14:paraId="4E94B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20AB7695">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26</w:t>
            </w:r>
          </w:p>
        </w:tc>
        <w:tc>
          <w:tcPr>
            <w:tcW w:w="528" w:type="pct"/>
            <w:tcBorders>
              <w:top w:val="single" w:color="auto" w:sz="4" w:space="0"/>
              <w:left w:val="single" w:color="auto" w:sz="4" w:space="0"/>
              <w:bottom w:val="single" w:color="auto" w:sz="4" w:space="0"/>
              <w:right w:val="single" w:color="auto" w:sz="4" w:space="0"/>
            </w:tcBorders>
            <w:vAlign w:val="center"/>
          </w:tcPr>
          <w:p w14:paraId="20FC7CFA">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红外压片机</w:t>
            </w:r>
          </w:p>
        </w:tc>
        <w:tc>
          <w:tcPr>
            <w:tcW w:w="455" w:type="pct"/>
            <w:tcBorders>
              <w:top w:val="single" w:color="auto" w:sz="4" w:space="0"/>
              <w:left w:val="single" w:color="auto" w:sz="4" w:space="0"/>
              <w:bottom w:val="single" w:color="auto" w:sz="4" w:space="0"/>
              <w:right w:val="single" w:color="auto" w:sz="4" w:space="0"/>
            </w:tcBorders>
            <w:vAlign w:val="center"/>
          </w:tcPr>
          <w:p w14:paraId="5D5D0203">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09F3517E">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天津天光/HYC-12</w:t>
            </w:r>
            <w:r>
              <w:rPr>
                <w:rFonts w:hint="eastAsia" w:ascii="仿宋" w:hAnsi="仿宋" w:eastAsia="仿宋" w:cs="仿宋"/>
                <w:kern w:val="0"/>
                <w:szCs w:val="21"/>
                <w:lang w:eastAsia="zh-CN"/>
              </w:rPr>
              <w:t>、</w:t>
            </w:r>
          </w:p>
          <w:p w14:paraId="52737FA5">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天津诺雷信达/HY-15A</w:t>
            </w:r>
            <w:r>
              <w:rPr>
                <w:rFonts w:hint="eastAsia" w:ascii="仿宋" w:hAnsi="仿宋" w:eastAsia="仿宋" w:cs="仿宋"/>
                <w:kern w:val="0"/>
                <w:szCs w:val="21"/>
                <w:lang w:eastAsia="zh-CN"/>
              </w:rPr>
              <w:t>、</w:t>
            </w:r>
          </w:p>
          <w:p w14:paraId="13F74154">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山东天研/TY-SP-15TH</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5722A5F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压力范围 0-12T(0-30MPa)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活塞直径 镀铬油缸中 70mm(d)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压力表 双刻度压力表显示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最大活塞行程 30mm(T)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压力稳定性 ≤1MPa/10min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工作台直径 中 80mm (D)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立柱数量 2 根立柱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立柱间距 96X130mm(MXN)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外形尺寸 225X200X405mm(LXWXH)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设备重量 28Kg </w:t>
            </w:r>
          </w:p>
        </w:tc>
      </w:tr>
      <w:tr w14:paraId="089F6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7E23D028">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27</w:t>
            </w:r>
          </w:p>
        </w:tc>
        <w:tc>
          <w:tcPr>
            <w:tcW w:w="528" w:type="pct"/>
            <w:tcBorders>
              <w:top w:val="single" w:color="auto" w:sz="4" w:space="0"/>
              <w:left w:val="single" w:color="auto" w:sz="4" w:space="0"/>
              <w:bottom w:val="single" w:color="auto" w:sz="4" w:space="0"/>
              <w:right w:val="single" w:color="auto" w:sz="4" w:space="0"/>
            </w:tcBorders>
            <w:vAlign w:val="center"/>
          </w:tcPr>
          <w:p w14:paraId="78C0E16F">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自动部分收集器</w:t>
            </w:r>
          </w:p>
        </w:tc>
        <w:tc>
          <w:tcPr>
            <w:tcW w:w="455" w:type="pct"/>
            <w:tcBorders>
              <w:top w:val="single" w:color="auto" w:sz="4" w:space="0"/>
              <w:left w:val="single" w:color="auto" w:sz="4" w:space="0"/>
              <w:bottom w:val="single" w:color="auto" w:sz="4" w:space="0"/>
              <w:right w:val="single" w:color="auto" w:sz="4" w:space="0"/>
            </w:tcBorders>
            <w:vAlign w:val="center"/>
          </w:tcPr>
          <w:p w14:paraId="7B221049">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1台</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4CDC0EE0">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上海金鹏/BSZ-100</w:t>
            </w:r>
            <w:r>
              <w:rPr>
                <w:rFonts w:hint="eastAsia" w:ascii="仿宋" w:hAnsi="仿宋" w:eastAsia="仿宋" w:cs="仿宋"/>
                <w:kern w:val="0"/>
                <w:szCs w:val="21"/>
                <w:lang w:eastAsia="zh-CN"/>
              </w:rPr>
              <w:t>、</w:t>
            </w:r>
          </w:p>
          <w:p w14:paraId="2D93693B">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青浦沪西/BSZ-100</w:t>
            </w:r>
            <w:r>
              <w:rPr>
                <w:rFonts w:hint="eastAsia" w:ascii="仿宋" w:hAnsi="仿宋" w:eastAsia="仿宋" w:cs="仿宋"/>
                <w:kern w:val="0"/>
                <w:szCs w:val="21"/>
                <w:lang w:eastAsia="zh-CN"/>
              </w:rPr>
              <w:t>、</w:t>
            </w:r>
            <w:r>
              <w:rPr>
                <w:rFonts w:hint="eastAsia" w:ascii="仿宋" w:hAnsi="仿宋" w:eastAsia="仿宋" w:cs="仿宋"/>
                <w:kern w:val="0"/>
                <w:szCs w:val="21"/>
              </w:rPr>
              <w:t>琪特/BSZ-100N-LCD</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47A6FFF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收集试管：100支；容量：12ml；定量收集范围：1秒-199小时59分59秒，任意选择；显示方式：数码管；试管盘架：圆形数字标记试管盘；断电数据保存：十年。</w:t>
            </w:r>
          </w:p>
        </w:tc>
      </w:tr>
      <w:tr w14:paraId="6B715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10B33A72">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28</w:t>
            </w:r>
          </w:p>
        </w:tc>
        <w:tc>
          <w:tcPr>
            <w:tcW w:w="528" w:type="pct"/>
            <w:tcBorders>
              <w:top w:val="single" w:color="auto" w:sz="4" w:space="0"/>
              <w:left w:val="single" w:color="auto" w:sz="4" w:space="0"/>
              <w:bottom w:val="single" w:color="auto" w:sz="4" w:space="0"/>
              <w:right w:val="single" w:color="auto" w:sz="4" w:space="0"/>
            </w:tcBorders>
            <w:vAlign w:val="center"/>
          </w:tcPr>
          <w:p w14:paraId="0002B49D">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数显水浴锅</w:t>
            </w:r>
          </w:p>
        </w:tc>
        <w:tc>
          <w:tcPr>
            <w:tcW w:w="455" w:type="pct"/>
            <w:tcBorders>
              <w:top w:val="single" w:color="auto" w:sz="4" w:space="0"/>
              <w:left w:val="single" w:color="auto" w:sz="4" w:space="0"/>
              <w:bottom w:val="single" w:color="auto" w:sz="4" w:space="0"/>
              <w:right w:val="single" w:color="auto" w:sz="4" w:space="0"/>
            </w:tcBorders>
            <w:vAlign w:val="center"/>
          </w:tcPr>
          <w:p w14:paraId="6AADE209">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2个</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2014EC79">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力辰// LC-HH-1</w:t>
            </w:r>
            <w:r>
              <w:rPr>
                <w:rFonts w:hint="eastAsia" w:ascii="仿宋" w:hAnsi="仿宋" w:eastAsia="仿宋" w:cs="仿宋"/>
                <w:kern w:val="0"/>
                <w:szCs w:val="21"/>
                <w:lang w:eastAsia="zh-CN"/>
              </w:rPr>
              <w:t>、</w:t>
            </w:r>
          </w:p>
          <w:p w14:paraId="7C7C19D9">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四亿WB101</w:t>
            </w:r>
            <w:r>
              <w:rPr>
                <w:rFonts w:hint="eastAsia" w:ascii="仿宋" w:hAnsi="仿宋" w:eastAsia="仿宋" w:cs="仿宋"/>
                <w:kern w:val="0"/>
                <w:szCs w:val="21"/>
                <w:lang w:eastAsia="zh-CN"/>
              </w:rPr>
              <w:t>、</w:t>
            </w:r>
          </w:p>
          <w:p w14:paraId="5084E15B">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上海叶拓/DK-B420</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2344E1C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电源电压 AC220V 50HZ；功率350；孔数1；显示方式:LED数码管；产品尺寸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（L×W×H）mm：200×200×200</w:t>
            </w:r>
          </w:p>
        </w:tc>
      </w:tr>
      <w:tr w14:paraId="1140D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1C2D6233">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29</w:t>
            </w:r>
          </w:p>
        </w:tc>
        <w:tc>
          <w:tcPr>
            <w:tcW w:w="528" w:type="pct"/>
            <w:tcBorders>
              <w:top w:val="single" w:color="auto" w:sz="4" w:space="0"/>
              <w:left w:val="single" w:color="auto" w:sz="4" w:space="0"/>
              <w:bottom w:val="single" w:color="auto" w:sz="4" w:space="0"/>
              <w:right w:val="single" w:color="auto" w:sz="4" w:space="0"/>
            </w:tcBorders>
            <w:vAlign w:val="center"/>
          </w:tcPr>
          <w:p w14:paraId="5EE0B126">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垂直电泳槽</w:t>
            </w:r>
          </w:p>
        </w:tc>
        <w:tc>
          <w:tcPr>
            <w:tcW w:w="455" w:type="pct"/>
            <w:tcBorders>
              <w:top w:val="single" w:color="auto" w:sz="4" w:space="0"/>
              <w:left w:val="single" w:color="auto" w:sz="4" w:space="0"/>
              <w:bottom w:val="single" w:color="auto" w:sz="4" w:space="0"/>
              <w:right w:val="single" w:color="auto" w:sz="4" w:space="0"/>
            </w:tcBorders>
            <w:vAlign w:val="center"/>
          </w:tcPr>
          <w:p w14:paraId="581F001A">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1套</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43A14949">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道一/PES-5/40</w:t>
            </w:r>
            <w:r>
              <w:rPr>
                <w:rFonts w:hint="eastAsia" w:ascii="仿宋" w:hAnsi="仿宋" w:eastAsia="仿宋" w:cs="仿宋"/>
                <w:kern w:val="0"/>
                <w:szCs w:val="21"/>
                <w:lang w:eastAsia="zh-CN"/>
              </w:rPr>
              <w:t>、</w:t>
            </w:r>
          </w:p>
          <w:p w14:paraId="09B382A0">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北京六一/DYCZ-MINI4</w:t>
            </w:r>
            <w:r>
              <w:rPr>
                <w:rFonts w:hint="eastAsia" w:ascii="仿宋" w:hAnsi="仿宋" w:eastAsia="仿宋" w:cs="仿宋"/>
                <w:kern w:val="0"/>
                <w:szCs w:val="21"/>
                <w:lang w:eastAsia="zh-CN"/>
              </w:rPr>
              <w:t>、</w:t>
            </w:r>
          </w:p>
          <w:p w14:paraId="38F1C77F">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北京君意/JY-SCZ4</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38EF220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技术参数：▲1.凝胶数：1-4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2.手灌胶：使用玻璃板灌制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3.凝胶尺寸（宽X长）：预制：86mm x 68mm；手灌：83mm x 73mm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4.玻璃板尺寸：短玻板 101mm x 73mm ； 长玻板  101mm x 82mm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5.2块凝胶的缓冲液总体积：700ml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6.4块凝胶的缓冲液总体积：1000ml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7.SDS – PAGE经典运行时间 ：35-45分钟（在200V恒定电压下）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8.尺寸（宽 x 长x 高）：125mm x 165mm x 150mm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9.重量（kg）：1.0kg </w:t>
            </w:r>
          </w:p>
        </w:tc>
      </w:tr>
      <w:tr w14:paraId="6364A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4934D64B">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30</w:t>
            </w:r>
          </w:p>
        </w:tc>
        <w:tc>
          <w:tcPr>
            <w:tcW w:w="528" w:type="pct"/>
            <w:tcBorders>
              <w:top w:val="single" w:color="auto" w:sz="4" w:space="0"/>
              <w:left w:val="single" w:color="auto" w:sz="4" w:space="0"/>
              <w:bottom w:val="single" w:color="auto" w:sz="4" w:space="0"/>
              <w:right w:val="single" w:color="auto" w:sz="4" w:space="0"/>
            </w:tcBorders>
            <w:vAlign w:val="center"/>
          </w:tcPr>
          <w:p w14:paraId="62E1F7C8">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小型电泳槽(4胶)</w:t>
            </w:r>
          </w:p>
        </w:tc>
        <w:tc>
          <w:tcPr>
            <w:tcW w:w="455" w:type="pct"/>
            <w:tcBorders>
              <w:top w:val="single" w:color="auto" w:sz="4" w:space="0"/>
              <w:left w:val="single" w:color="auto" w:sz="4" w:space="0"/>
              <w:bottom w:val="single" w:color="auto" w:sz="4" w:space="0"/>
              <w:right w:val="single" w:color="auto" w:sz="4" w:space="0"/>
            </w:tcBorders>
            <w:vAlign w:val="center"/>
          </w:tcPr>
          <w:p w14:paraId="5053E8A2">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1套</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49F38740">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道一/Basic400+PES-5/40</w:t>
            </w:r>
            <w:r>
              <w:rPr>
                <w:rFonts w:hint="eastAsia" w:ascii="仿宋" w:hAnsi="仿宋" w:eastAsia="仿宋" w:cs="仿宋"/>
                <w:kern w:val="0"/>
                <w:szCs w:val="21"/>
                <w:lang w:eastAsia="zh-CN"/>
              </w:rPr>
              <w:t>、</w:t>
            </w:r>
          </w:p>
          <w:p w14:paraId="28E790BD">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北京六一/DYY6D+DYCZ-MINI4</w:t>
            </w:r>
            <w:r>
              <w:rPr>
                <w:rFonts w:hint="eastAsia" w:ascii="仿宋" w:hAnsi="仿宋" w:eastAsia="仿宋" w:cs="仿宋"/>
                <w:kern w:val="0"/>
                <w:szCs w:val="21"/>
                <w:lang w:eastAsia="zh-CN"/>
              </w:rPr>
              <w:t>、</w:t>
            </w:r>
          </w:p>
          <w:p w14:paraId="7A077B4D">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北京君意/JY300C+JY-SCZ4</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6DD8BB8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1.1、▲电源独立的双通道设计，相当于两个独立的基础电源，两边输出端口可同时独立输出300V，600mA，120W；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1.2、▲可编程的输出范围：10-300V，完全可调，增量为1V；10-600mA，完全可调，增量为1mA；1-120W，完全可调，增量为1W；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1.3、可自动切换的恒定电压、恒定电流或恒定功率；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1.4、A、B两端独立的双电源输出口；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1.5、两个输出口的时间可通过触摸屏单独设定，设定范围1分钟-99小时59分钟，完全可调；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1.6、具有暂停和恢复功能；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1.7、▲可编辑和储存5个设定程序，每个程序包设3个步骤；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1.8、▲具有实时时钟功能，具备顺数/倒数时间切换功能；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1.9、▲通过3.5英寸的触摸屏控制；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1.10、安全特性:无负荷检测，负荷突变检测，接地泄漏检测，超负荷/短路保护，过电压检测，输入电路保护，停电后自动打开电源    2.1、▲凝胶数：1-4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2.2、手灌胶：使用玻璃板灌制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2.3、凝胶尺寸（宽X长）：预制：86mm x 68mm；手灌：83mm x 73mm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2.4、玻璃板尺寸：短玻板 101mm x 73mm ； 长玻板  101mm x 82mm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 2块凝胶的缓冲液总体积：700ml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 4块凝胶的缓冲液总体积：1000ml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 SDS – PAGE经典运行时间 ：35-45分钟（在200V恒定电压下）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2.8、尺寸（宽 x 长x 高）：125mm x 165mm x 150mm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2.9、重量（kg）：1.0kg </w:t>
            </w:r>
          </w:p>
        </w:tc>
      </w:tr>
      <w:tr w14:paraId="7A2AA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424563D6">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31</w:t>
            </w:r>
          </w:p>
        </w:tc>
        <w:tc>
          <w:tcPr>
            <w:tcW w:w="528" w:type="pct"/>
            <w:tcBorders>
              <w:top w:val="single" w:color="auto" w:sz="4" w:space="0"/>
              <w:left w:val="single" w:color="auto" w:sz="4" w:space="0"/>
              <w:bottom w:val="single" w:color="auto" w:sz="4" w:space="0"/>
              <w:right w:val="single" w:color="auto" w:sz="4" w:space="0"/>
            </w:tcBorders>
            <w:vAlign w:val="center"/>
          </w:tcPr>
          <w:p w14:paraId="554D4CC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小型转印槽</w:t>
            </w:r>
          </w:p>
        </w:tc>
        <w:tc>
          <w:tcPr>
            <w:tcW w:w="455" w:type="pct"/>
            <w:tcBorders>
              <w:top w:val="single" w:color="auto" w:sz="4" w:space="0"/>
              <w:left w:val="single" w:color="auto" w:sz="4" w:space="0"/>
              <w:bottom w:val="single" w:color="auto" w:sz="4" w:space="0"/>
              <w:right w:val="single" w:color="auto" w:sz="4" w:space="0"/>
            </w:tcBorders>
            <w:vAlign w:val="center"/>
          </w:tcPr>
          <w:p w14:paraId="3B457991">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1套</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78BCBE6B">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道一/Basic200+TB-5</w:t>
            </w:r>
            <w:r>
              <w:rPr>
                <w:rFonts w:hint="eastAsia" w:ascii="仿宋" w:hAnsi="仿宋" w:eastAsia="仿宋" w:cs="仿宋"/>
                <w:kern w:val="0"/>
                <w:szCs w:val="21"/>
                <w:lang w:eastAsia="zh-CN"/>
              </w:rPr>
              <w:t>、</w:t>
            </w:r>
          </w:p>
          <w:p w14:paraId="2A2D27DE">
            <w:pPr>
              <w:pStyle w:val="16"/>
              <w:keepNext w:val="0"/>
              <w:keepLines w:val="0"/>
              <w:pageBreakBefore w:val="0"/>
              <w:widowControl w:val="0"/>
              <w:numPr>
                <w:ilvl w:val="0"/>
                <w:numId w:val="0"/>
              </w:numPr>
              <w:kinsoku/>
              <w:wordWrap/>
              <w:overflowPunct/>
              <w:topLinePunct w:val="0"/>
              <w:autoSpaceDE w:val="0"/>
              <w:autoSpaceDN w:val="0"/>
              <w:bidi w:val="0"/>
              <w:adjustRightInd/>
              <w:snapToGrid/>
              <w:ind w:leftChars="0"/>
              <w:jc w:val="left"/>
              <w:textAlignment w:val="auto"/>
              <w:rPr>
                <w:rFonts w:hint="eastAsia" w:ascii="仿宋" w:hAnsi="仿宋" w:eastAsia="仿宋" w:cs="仿宋"/>
                <w:kern w:val="0"/>
                <w:szCs w:val="21"/>
              </w:rPr>
            </w:pPr>
            <w:r>
              <w:rPr>
                <w:rFonts w:hint="eastAsia" w:ascii="仿宋" w:hAnsi="仿宋" w:eastAsia="仿宋" w:cs="仿宋"/>
                <w:kern w:val="0"/>
                <w:szCs w:val="21"/>
              </w:rPr>
              <w:t>北京六一/DYY6C+DYCZ-40C</w:t>
            </w:r>
            <w:r>
              <w:rPr>
                <w:rFonts w:hint="eastAsia" w:ascii="仿宋" w:hAnsi="仿宋" w:eastAsia="仿宋" w:cs="仿宋"/>
                <w:kern w:val="0"/>
                <w:szCs w:val="21"/>
                <w:lang w:eastAsia="zh-CN"/>
              </w:rPr>
              <w:t>、</w:t>
            </w:r>
          </w:p>
          <w:p w14:paraId="603EF0A7">
            <w:pPr>
              <w:pStyle w:val="16"/>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0" w:firstLineChars="0"/>
              <w:jc w:val="left"/>
              <w:textAlignment w:val="auto"/>
              <w:rPr>
                <w:rFonts w:hint="eastAsia" w:ascii="仿宋" w:hAnsi="仿宋" w:eastAsia="仿宋" w:cs="仿宋"/>
                <w:color w:val="000000"/>
                <w:kern w:val="0"/>
                <w:sz w:val="22"/>
                <w:szCs w:val="22"/>
                <w:lang w:bidi="ar"/>
              </w:rPr>
            </w:pPr>
            <w:r>
              <w:rPr>
                <w:rFonts w:hint="eastAsia" w:ascii="仿宋" w:hAnsi="仿宋" w:eastAsia="仿宋" w:cs="仿宋"/>
                <w:kern w:val="0"/>
                <w:szCs w:val="21"/>
              </w:rPr>
              <w:t>北京君意/JY300+JY-ZY5</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4885097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1.1、四个并联输出接口，300V，600mA，120W；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1.2、▲可编程的输出范围：10-300V，完全可调，增量为1V；10-600mA，完全可调，增量为1mA；1-120W，完全可调，增量为1W；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1.3、可自动切换的恒定电压、恒定电流或恒定功率；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1.4、时间可通过触摸屏单独设定，设定范围1分钟-99小时59分钟完全可调；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1.5、具有暂停和恢复功能；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1.6、▲可编辑和储存5个设定程序，每个程序包设3个步骤；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1.7、▲具有实时时钟功能，具备顺数/倒数时间切换功能；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1.8、▲通过3.5英寸的触摸屏控制；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1.9、安全特性:无负荷检测，负荷突变检测，接地泄漏检测，超负荷/短路保护，过电压检测，输入电路保护，停电后自动打开电源      2.1、▲可同时转印2块100nm X 75nm凝胶,也可以进行低强度的隔夜转印;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2.2、近相距的电极以产生强电场保证高效的蛋白转印;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2.3、清晰的标志,确保转印过程中凝胶的正确定向;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2.4、蓝色冰盒可完全置于转印槽内,在快速转印过程中吸收热量;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2.5、缓冲液要求:1000ml;</w:t>
            </w:r>
          </w:p>
        </w:tc>
      </w:tr>
      <w:tr w14:paraId="17793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383" w:type="pct"/>
            <w:gridSpan w:val="2"/>
            <w:tcBorders>
              <w:top w:val="single" w:color="auto" w:sz="4" w:space="0"/>
              <w:left w:val="single" w:color="auto" w:sz="4" w:space="0"/>
              <w:bottom w:val="single" w:color="auto" w:sz="4" w:space="0"/>
              <w:right w:val="single" w:color="auto" w:sz="4" w:space="0"/>
            </w:tcBorders>
            <w:vAlign w:val="center"/>
          </w:tcPr>
          <w:p w14:paraId="523A03D1">
            <w:pPr>
              <w:keepNext w:val="0"/>
              <w:keepLines w:val="0"/>
              <w:widowControl/>
              <w:suppressLineNumbers w:val="0"/>
              <w:jc w:val="center"/>
              <w:textAlignment w:val="center"/>
              <w:rPr>
                <w:rFonts w:hint="eastAsia" w:ascii="仿宋" w:hAnsi="仿宋" w:eastAsia="仿宋" w:cs="仿宋"/>
                <w:b/>
                <w:bCs/>
                <w:sz w:val="22"/>
                <w:szCs w:val="22"/>
              </w:rPr>
            </w:pPr>
            <w:r>
              <w:rPr>
                <w:rFonts w:hint="eastAsia" w:ascii="仿宋" w:hAnsi="仿宋" w:eastAsia="仿宋" w:cs="仿宋"/>
                <w:i w:val="0"/>
                <w:iCs w:val="0"/>
                <w:color w:val="000000"/>
                <w:kern w:val="0"/>
                <w:sz w:val="22"/>
                <w:szCs w:val="22"/>
                <w:u w:val="none"/>
                <w:lang w:val="en-US" w:eastAsia="zh-CN" w:bidi="ar"/>
              </w:rPr>
              <w:t>32</w:t>
            </w:r>
          </w:p>
        </w:tc>
        <w:tc>
          <w:tcPr>
            <w:tcW w:w="528" w:type="pct"/>
            <w:tcBorders>
              <w:top w:val="single" w:color="auto" w:sz="4" w:space="0"/>
              <w:left w:val="single" w:color="auto" w:sz="4" w:space="0"/>
              <w:bottom w:val="single" w:color="auto" w:sz="4" w:space="0"/>
              <w:right w:val="single" w:color="auto" w:sz="4" w:space="0"/>
            </w:tcBorders>
            <w:vAlign w:val="center"/>
          </w:tcPr>
          <w:p w14:paraId="2495EA3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0.5～10μL八道可调移液器</w:t>
            </w:r>
          </w:p>
        </w:tc>
        <w:tc>
          <w:tcPr>
            <w:tcW w:w="455" w:type="pct"/>
            <w:tcBorders>
              <w:top w:val="single" w:color="auto" w:sz="4" w:space="0"/>
              <w:left w:val="single" w:color="auto" w:sz="4" w:space="0"/>
              <w:bottom w:val="single" w:color="auto" w:sz="4" w:space="0"/>
              <w:right w:val="single" w:color="auto" w:sz="4" w:space="0"/>
            </w:tcBorders>
            <w:vAlign w:val="center"/>
          </w:tcPr>
          <w:p w14:paraId="55BE68C7">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2支</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4F9131A3">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kern w:val="0"/>
                <w:szCs w:val="21"/>
                <w:lang w:eastAsia="zh-CN"/>
              </w:rPr>
            </w:pPr>
            <w:r>
              <w:rPr>
                <w:rFonts w:hint="eastAsia" w:ascii="仿宋" w:hAnsi="仿宋" w:eastAsia="仿宋" w:cs="仿宋"/>
                <w:kern w:val="0"/>
                <w:szCs w:val="21"/>
              </w:rPr>
              <w:t>Eppendorf /Research plus</w:t>
            </w:r>
            <w:r>
              <w:rPr>
                <w:rFonts w:hint="eastAsia" w:ascii="仿宋" w:hAnsi="仿宋" w:eastAsia="仿宋" w:cs="仿宋"/>
                <w:kern w:val="0"/>
                <w:szCs w:val="21"/>
                <w:lang w:eastAsia="zh-CN"/>
              </w:rPr>
              <w:t>、</w:t>
            </w:r>
          </w:p>
          <w:p w14:paraId="35CCED84">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color w:val="000000"/>
                <w:kern w:val="0"/>
                <w:sz w:val="22"/>
                <w:szCs w:val="22"/>
                <w:lang w:bidi="ar"/>
              </w:rPr>
            </w:pPr>
            <w:r>
              <w:rPr>
                <w:rFonts w:hint="eastAsia" w:ascii="仿宋" w:hAnsi="仿宋" w:eastAsia="仿宋" w:cs="仿宋"/>
              </w:rPr>
              <w:t>BRAND /Transferpette® S-8</w:t>
            </w:r>
            <w:r>
              <w:rPr>
                <w:rFonts w:hint="eastAsia" w:ascii="仿宋" w:hAnsi="仿宋" w:eastAsia="仿宋" w:cs="仿宋"/>
                <w:lang w:eastAsia="zh-CN"/>
              </w:rPr>
              <w:t>、</w:t>
            </w:r>
            <w:r>
              <w:rPr>
                <w:rFonts w:hint="eastAsia" w:ascii="仿宋" w:hAnsi="仿宋" w:eastAsia="仿宋" w:cs="仿宋"/>
              </w:rPr>
              <w:t>赛多利斯/mLINE 8 道</w:t>
            </w:r>
            <w:r>
              <w:rPr>
                <w:rFonts w:hint="eastAsia" w:ascii="仿宋" w:hAnsi="仿宋" w:eastAsia="仿宋" w:cs="仿宋"/>
                <w:color w:val="000000"/>
                <w:kern w:val="0"/>
                <w:szCs w:val="21"/>
                <w:lang w:bidi="zh-CN"/>
              </w:rPr>
              <w:t>或其他同等以上品牌型号</w:t>
            </w:r>
          </w:p>
        </w:tc>
        <w:tc>
          <w:tcPr>
            <w:tcW w:w="2602" w:type="pct"/>
            <w:gridSpan w:val="4"/>
            <w:tcBorders>
              <w:top w:val="single" w:color="auto" w:sz="4" w:space="0"/>
              <w:left w:val="single" w:color="auto" w:sz="4" w:space="0"/>
              <w:bottom w:val="single" w:color="auto" w:sz="4" w:space="0"/>
              <w:right w:val="single" w:color="auto" w:sz="4" w:space="0"/>
            </w:tcBorders>
            <w:vAlign w:val="center"/>
          </w:tcPr>
          <w:p w14:paraId="5F696BD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1.1采用Perfect Piston™系统的高科技材质，重量轻（仅约80g），操作力小，坚固耐用，耐高温抗腐蚀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1.2可整支高温高压灭菌和紫外线灭菌，操作更安全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1.3人体工程学设计，显著减少手、手臂和肩膀用力，避免手部重复性劳损（RSI）</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1.4下半支可徒手拆卸，便于清洁保养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1.5伸缩式弹性吸嘴设计，确保吸头装配的气密性和移液均一性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1.6四位数字放大体积显示，可精准设置移液体积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1.7体积视窗位置合理（在前面），便于移液观察，可单手设定体积及操作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1.8独有密度调节窗口，适用于不同密度的液体 ，通用性更广泛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 0.1μL－10mL 10种不同量程选择，全面满足不同使用需求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1.10颜色标识移液器量程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 RFID 数据芯片读取功能，可读取数据进行追踪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1.12 多道移液器具备可拆卸的单独通道设计，确保移液精准性，节省维修成本</w:t>
            </w:r>
          </w:p>
        </w:tc>
      </w:tr>
      <w:tr w14:paraId="46437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5452DCA">
            <w:pPr>
              <w:autoSpaceDE w:val="0"/>
              <w:autoSpaceDN w:val="0"/>
              <w:adjustRightInd w:val="0"/>
              <w:spacing w:line="360" w:lineRule="auto"/>
              <w:jc w:val="left"/>
              <w:rPr>
                <w:rFonts w:hint="eastAsia" w:ascii="宋体" w:hAnsi="宋体" w:eastAsia="宋体" w:cs="TimesNewRomanPSMT"/>
                <w:b/>
                <w:kern w:val="0"/>
                <w:szCs w:val="21"/>
              </w:rPr>
            </w:pPr>
            <w:r>
              <w:rPr>
                <w:rFonts w:hint="eastAsia" w:ascii="宋体" w:hAnsi="宋体" w:eastAsia="宋体" w:cs="TimesNewRomanPSMT"/>
                <w:b/>
                <w:kern w:val="0"/>
                <w:szCs w:val="21"/>
              </w:rPr>
              <w:t>二、供应商响应情况</w:t>
            </w:r>
          </w:p>
        </w:tc>
      </w:tr>
      <w:tr w14:paraId="44D3A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01A55A43">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商务响应情况：无偏离</w:t>
            </w:r>
          </w:p>
        </w:tc>
      </w:tr>
      <w:tr w14:paraId="5B450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DC8B7C8">
            <w:pPr>
              <w:tabs>
                <w:tab w:val="left" w:pos="1820"/>
              </w:tabs>
              <w:spacing w:line="360" w:lineRule="auto"/>
              <w:rPr>
                <w:rFonts w:hint="eastAsia" w:ascii="宋体" w:hAnsi="宋体" w:eastAsia="宋体" w:cs="Times New Roman"/>
                <w:b/>
                <w:szCs w:val="21"/>
              </w:rPr>
            </w:pPr>
            <w:r>
              <w:rPr>
                <w:rFonts w:hint="eastAsia" w:ascii="宋体" w:hAnsi="宋体" w:eastAsia="宋体" w:cs="Times New Roman"/>
                <w:b/>
                <w:szCs w:val="21"/>
              </w:rPr>
              <w:t>三、供应商报价（必要时可另附清单）</w:t>
            </w:r>
          </w:p>
        </w:tc>
      </w:tr>
      <w:tr w14:paraId="7CF57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383A184">
            <w:pPr>
              <w:tabs>
                <w:tab w:val="left" w:pos="1820"/>
              </w:tabs>
              <w:spacing w:line="360" w:lineRule="auto"/>
              <w:rPr>
                <w:rFonts w:hint="eastAsia" w:ascii="宋体" w:hAnsi="宋体" w:eastAsia="宋体" w:cs="Times New Roman"/>
                <w:b/>
                <w:szCs w:val="21"/>
              </w:rPr>
            </w:pPr>
            <w:r>
              <w:rPr>
                <w:rFonts w:hint="eastAsia" w:ascii="宋体" w:hAnsi="宋体" w:eastAsia="宋体" w:cs="Times New Roman"/>
                <w:b/>
                <w:szCs w:val="21"/>
              </w:rPr>
              <w:t>报价说明</w:t>
            </w:r>
            <w:r>
              <w:rPr>
                <w:rFonts w:hint="eastAsia" w:ascii="宋体" w:hAnsi="宋体" w:eastAsia="宋体" w:cs="Times New Roman"/>
                <w:szCs w:val="21"/>
              </w:rPr>
              <w:t>：</w:t>
            </w:r>
          </w:p>
        </w:tc>
      </w:tr>
      <w:tr w14:paraId="36493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055AF737">
            <w:pPr>
              <w:keepNext w:val="0"/>
              <w:keepLines w:val="0"/>
              <w:widowControl/>
              <w:suppressLineNumbers w:val="0"/>
              <w:jc w:val="center"/>
              <w:textAlignment w:val="center"/>
              <w:rPr>
                <w:rFonts w:hint="eastAsia" w:ascii="宋体" w:hAnsi="宋体" w:eastAsia="宋体" w:cs="宋体"/>
                <w:b/>
                <w:color w:val="000000"/>
                <w:sz w:val="20"/>
                <w:szCs w:val="20"/>
              </w:rPr>
            </w:pPr>
            <w:r>
              <w:rPr>
                <w:rFonts w:hint="eastAsia" w:ascii="宋体" w:hAnsi="宋体" w:eastAsia="宋体" w:cs="宋体"/>
                <w:i w:val="0"/>
                <w:iCs w:val="0"/>
                <w:color w:val="000000"/>
                <w:kern w:val="0"/>
                <w:sz w:val="22"/>
                <w:szCs w:val="22"/>
                <w:u w:val="none"/>
                <w:lang w:val="en-US" w:eastAsia="zh-CN" w:bidi="ar"/>
              </w:rPr>
              <w:t>序号</w:t>
            </w:r>
          </w:p>
        </w:tc>
        <w:tc>
          <w:tcPr>
            <w:tcW w:w="665" w:type="pct"/>
            <w:gridSpan w:val="2"/>
            <w:tcBorders>
              <w:top w:val="single" w:color="auto" w:sz="4" w:space="0"/>
              <w:left w:val="single" w:color="auto" w:sz="4" w:space="0"/>
              <w:bottom w:val="single" w:color="auto" w:sz="4" w:space="0"/>
              <w:right w:val="single" w:color="auto" w:sz="4" w:space="0"/>
            </w:tcBorders>
            <w:vAlign w:val="center"/>
          </w:tcPr>
          <w:p w14:paraId="32C0B699">
            <w:pPr>
              <w:keepNext w:val="0"/>
              <w:keepLines w:val="0"/>
              <w:widowControl/>
              <w:suppressLineNumbers w:val="0"/>
              <w:jc w:val="center"/>
              <w:textAlignment w:val="center"/>
              <w:rPr>
                <w:rFonts w:hint="eastAsia" w:ascii="宋体" w:hAnsi="宋体" w:eastAsia="宋体" w:cs="宋体"/>
                <w:b/>
                <w:color w:val="000000"/>
                <w:sz w:val="20"/>
                <w:szCs w:val="20"/>
              </w:rPr>
            </w:pPr>
            <w:r>
              <w:rPr>
                <w:rFonts w:hint="eastAsia" w:ascii="宋体" w:hAnsi="宋体" w:eastAsia="宋体" w:cs="宋体"/>
                <w:i w:val="0"/>
                <w:iCs w:val="0"/>
                <w:color w:val="000000"/>
                <w:kern w:val="0"/>
                <w:sz w:val="22"/>
                <w:szCs w:val="22"/>
                <w:u w:val="none"/>
                <w:lang w:val="en-US" w:eastAsia="zh-CN" w:bidi="ar"/>
              </w:rPr>
              <w:t>采购品目</w:t>
            </w:r>
          </w:p>
        </w:tc>
        <w:tc>
          <w:tcPr>
            <w:tcW w:w="455" w:type="pct"/>
            <w:tcBorders>
              <w:top w:val="single" w:color="auto" w:sz="4" w:space="0"/>
              <w:left w:val="single" w:color="auto" w:sz="4" w:space="0"/>
              <w:bottom w:val="single" w:color="auto" w:sz="4" w:space="0"/>
              <w:right w:val="single" w:color="auto" w:sz="4" w:space="0"/>
            </w:tcBorders>
            <w:vAlign w:val="center"/>
          </w:tcPr>
          <w:p w14:paraId="1E581467">
            <w:pPr>
              <w:keepNext w:val="0"/>
              <w:keepLines w:val="0"/>
              <w:widowControl/>
              <w:suppressLineNumbers w:val="0"/>
              <w:jc w:val="center"/>
              <w:textAlignment w:val="center"/>
              <w:rPr>
                <w:rFonts w:hint="eastAsia" w:ascii="宋体" w:hAnsi="宋体" w:eastAsia="宋体" w:cs="宋体"/>
                <w:b/>
                <w:color w:val="000000"/>
                <w:sz w:val="20"/>
                <w:szCs w:val="20"/>
              </w:rPr>
            </w:pPr>
            <w:r>
              <w:rPr>
                <w:rFonts w:hint="eastAsia" w:ascii="宋体" w:hAnsi="宋体" w:eastAsia="宋体" w:cs="宋体"/>
                <w:i w:val="0"/>
                <w:iCs w:val="0"/>
                <w:color w:val="000000"/>
                <w:kern w:val="0"/>
                <w:sz w:val="22"/>
                <w:szCs w:val="22"/>
                <w:u w:val="none"/>
                <w:lang w:val="en-US" w:eastAsia="zh-CN" w:bidi="ar"/>
              </w:rPr>
              <w:t>参考品牌型号</w:t>
            </w:r>
          </w:p>
        </w:tc>
        <w:tc>
          <w:tcPr>
            <w:tcW w:w="949" w:type="pct"/>
            <w:tcBorders>
              <w:top w:val="single" w:color="auto" w:sz="4" w:space="0"/>
              <w:left w:val="single" w:color="auto" w:sz="4" w:space="0"/>
              <w:bottom w:val="single" w:color="auto" w:sz="4" w:space="0"/>
              <w:right w:val="single" w:color="auto" w:sz="4" w:space="0"/>
            </w:tcBorders>
            <w:vAlign w:val="center"/>
          </w:tcPr>
          <w:p w14:paraId="2B70EDA6">
            <w:pPr>
              <w:keepNext w:val="0"/>
              <w:keepLines w:val="0"/>
              <w:widowControl/>
              <w:suppressLineNumbers w:val="0"/>
              <w:jc w:val="center"/>
              <w:textAlignment w:val="center"/>
              <w:rPr>
                <w:rFonts w:hint="eastAsia" w:ascii="宋体" w:hAnsi="宋体" w:eastAsia="宋体" w:cs="宋体"/>
                <w:b/>
                <w:color w:val="000000"/>
                <w:sz w:val="20"/>
                <w:szCs w:val="20"/>
              </w:rPr>
            </w:pPr>
            <w:r>
              <w:rPr>
                <w:rFonts w:hint="eastAsia" w:ascii="宋体" w:hAnsi="宋体" w:eastAsia="宋体" w:cs="宋体"/>
                <w:i w:val="0"/>
                <w:iCs w:val="0"/>
                <w:color w:val="000000"/>
                <w:kern w:val="0"/>
                <w:sz w:val="22"/>
                <w:szCs w:val="22"/>
                <w:u w:val="none"/>
                <w:lang w:val="en-US" w:eastAsia="zh-CN" w:bidi="ar"/>
              </w:rPr>
              <w:t>参数配置</w:t>
            </w:r>
          </w:p>
        </w:tc>
        <w:tc>
          <w:tcPr>
            <w:tcW w:w="552" w:type="pct"/>
            <w:gridSpan w:val="2"/>
            <w:tcBorders>
              <w:top w:val="single" w:color="auto" w:sz="4" w:space="0"/>
              <w:left w:val="single" w:color="auto" w:sz="4" w:space="0"/>
              <w:bottom w:val="single" w:color="auto" w:sz="4" w:space="0"/>
              <w:right w:val="single" w:color="auto" w:sz="4" w:space="0"/>
            </w:tcBorders>
            <w:vAlign w:val="center"/>
          </w:tcPr>
          <w:p w14:paraId="44BB0027">
            <w:pPr>
              <w:keepNext w:val="0"/>
              <w:keepLines w:val="0"/>
              <w:widowControl/>
              <w:suppressLineNumbers w:val="0"/>
              <w:jc w:val="center"/>
              <w:textAlignment w:val="center"/>
              <w:rPr>
                <w:rFonts w:hint="eastAsia" w:ascii="宋体" w:hAnsi="宋体" w:eastAsia="宋体" w:cs="宋体"/>
                <w:b/>
                <w:color w:val="000000"/>
                <w:sz w:val="20"/>
                <w:szCs w:val="20"/>
              </w:rPr>
            </w:pPr>
            <w:r>
              <w:rPr>
                <w:rFonts w:hint="eastAsia" w:ascii="宋体" w:hAnsi="宋体" w:eastAsia="宋体" w:cs="宋体"/>
                <w:i w:val="0"/>
                <w:iCs w:val="0"/>
                <w:color w:val="000000"/>
                <w:kern w:val="0"/>
                <w:sz w:val="22"/>
                <w:szCs w:val="22"/>
                <w:u w:val="none"/>
                <w:lang w:val="en-US" w:eastAsia="zh-CN" w:bidi="ar"/>
              </w:rPr>
              <w:t>单位</w:t>
            </w:r>
          </w:p>
        </w:tc>
        <w:tc>
          <w:tcPr>
            <w:tcW w:w="560" w:type="pct"/>
            <w:tcBorders>
              <w:top w:val="single" w:color="auto" w:sz="4" w:space="0"/>
              <w:left w:val="single" w:color="auto" w:sz="4" w:space="0"/>
              <w:bottom w:val="single" w:color="auto" w:sz="4" w:space="0"/>
              <w:right w:val="single" w:color="auto" w:sz="4" w:space="0"/>
            </w:tcBorders>
            <w:vAlign w:val="center"/>
          </w:tcPr>
          <w:p w14:paraId="7DE19398">
            <w:pPr>
              <w:keepNext w:val="0"/>
              <w:keepLines w:val="0"/>
              <w:widowControl/>
              <w:suppressLineNumbers w:val="0"/>
              <w:jc w:val="center"/>
              <w:textAlignment w:val="center"/>
              <w:rPr>
                <w:rFonts w:hint="eastAsia" w:ascii="宋体" w:hAnsi="宋体" w:eastAsia="宋体" w:cs="宋体"/>
                <w:b/>
                <w:color w:val="000000"/>
                <w:sz w:val="20"/>
                <w:szCs w:val="20"/>
              </w:rPr>
            </w:pPr>
            <w:r>
              <w:rPr>
                <w:rFonts w:hint="eastAsia" w:ascii="宋体" w:hAnsi="宋体" w:eastAsia="宋体" w:cs="宋体"/>
                <w:i w:val="0"/>
                <w:iCs w:val="0"/>
                <w:color w:val="000000"/>
                <w:kern w:val="0"/>
                <w:sz w:val="22"/>
                <w:szCs w:val="22"/>
                <w:u w:val="none"/>
                <w:lang w:val="en-US" w:eastAsia="zh-CN" w:bidi="ar"/>
              </w:rPr>
              <w:t>数量</w:t>
            </w:r>
          </w:p>
        </w:tc>
        <w:tc>
          <w:tcPr>
            <w:tcW w:w="791" w:type="pct"/>
            <w:tcBorders>
              <w:top w:val="single" w:color="auto" w:sz="4" w:space="0"/>
              <w:left w:val="single" w:color="auto" w:sz="4" w:space="0"/>
              <w:bottom w:val="single" w:color="auto" w:sz="4" w:space="0"/>
              <w:right w:val="single" w:color="auto" w:sz="4" w:space="0"/>
            </w:tcBorders>
            <w:vAlign w:val="center"/>
          </w:tcPr>
          <w:p w14:paraId="4BCEF039">
            <w:pPr>
              <w:keepNext w:val="0"/>
              <w:keepLines w:val="0"/>
              <w:widowControl/>
              <w:suppressLineNumbers w:val="0"/>
              <w:jc w:val="center"/>
              <w:textAlignment w:val="center"/>
              <w:rPr>
                <w:rFonts w:hint="eastAsia" w:ascii="宋体" w:hAnsi="宋体" w:eastAsia="宋体" w:cs="宋体"/>
                <w:b/>
                <w:color w:val="000000"/>
                <w:sz w:val="20"/>
                <w:szCs w:val="20"/>
              </w:rPr>
            </w:pPr>
            <w:r>
              <w:rPr>
                <w:rFonts w:hint="eastAsia" w:ascii="宋体" w:hAnsi="宋体" w:eastAsia="宋体" w:cs="宋体"/>
                <w:i w:val="0"/>
                <w:iCs w:val="0"/>
                <w:color w:val="000000"/>
                <w:kern w:val="0"/>
                <w:sz w:val="22"/>
                <w:szCs w:val="22"/>
                <w:u w:val="none"/>
                <w:lang w:val="en-US" w:eastAsia="zh-CN" w:bidi="ar"/>
              </w:rPr>
              <w:t>参考单价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777" w:type="pct"/>
            <w:tcBorders>
              <w:top w:val="single" w:color="auto" w:sz="4" w:space="0"/>
              <w:left w:val="single" w:color="auto" w:sz="4" w:space="0"/>
              <w:bottom w:val="single" w:color="auto" w:sz="4" w:space="0"/>
              <w:right w:val="single" w:color="auto" w:sz="4" w:space="0"/>
            </w:tcBorders>
            <w:vAlign w:val="center"/>
          </w:tcPr>
          <w:p w14:paraId="3746C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r>
      <w:tr w14:paraId="40B4A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7" w:type="pct"/>
            <w:tcBorders>
              <w:top w:val="single" w:color="auto" w:sz="4" w:space="0"/>
              <w:left w:val="single" w:color="auto" w:sz="4" w:space="0"/>
              <w:right w:val="single" w:color="auto" w:sz="4" w:space="0"/>
            </w:tcBorders>
            <w:vAlign w:val="center"/>
          </w:tcPr>
          <w:p w14:paraId="05D0B55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6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22A8D84">
            <w:pPr>
              <w:widowControl/>
              <w:textAlignment w:val="center"/>
              <w:rPr>
                <w:rFonts w:ascii="宋体" w:hAnsi="宋体" w:eastAsia="宋体" w:cs="宋体"/>
                <w:b/>
                <w:color w:val="000000"/>
                <w:kern w:val="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0FEA8741">
            <w:pPr>
              <w:widowControl/>
              <w:textAlignment w:val="center"/>
              <w:rPr>
                <w:rFonts w:ascii="宋体" w:hAnsi="宋体" w:eastAsia="宋体" w:cs="宋体"/>
                <w:color w:val="FF0000"/>
                <w:kern w:val="0"/>
                <w:szCs w:val="21"/>
              </w:rPr>
            </w:pPr>
          </w:p>
        </w:tc>
        <w:tc>
          <w:tcPr>
            <w:tcW w:w="949" w:type="pct"/>
            <w:tcBorders>
              <w:top w:val="single" w:color="auto" w:sz="4" w:space="0"/>
              <w:left w:val="single" w:color="auto" w:sz="4" w:space="0"/>
              <w:bottom w:val="single" w:color="auto" w:sz="4" w:space="0"/>
              <w:right w:val="single" w:color="auto" w:sz="4" w:space="0"/>
            </w:tcBorders>
            <w:vAlign w:val="center"/>
          </w:tcPr>
          <w:p w14:paraId="6AEA2C7F">
            <w:pPr>
              <w:widowControl/>
              <w:textAlignment w:val="center"/>
              <w:rPr>
                <w:rFonts w:ascii="宋体" w:hAnsi="宋体" w:eastAsia="宋体" w:cs="宋体"/>
                <w:color w:val="FF0000"/>
                <w:kern w:val="0"/>
                <w:szCs w:val="21"/>
              </w:rPr>
            </w:pPr>
          </w:p>
        </w:tc>
        <w:tc>
          <w:tcPr>
            <w:tcW w:w="552" w:type="pct"/>
            <w:gridSpan w:val="2"/>
            <w:tcBorders>
              <w:top w:val="single" w:color="auto" w:sz="4" w:space="0"/>
              <w:left w:val="single" w:color="auto" w:sz="4" w:space="0"/>
              <w:bottom w:val="single" w:color="auto" w:sz="4" w:space="0"/>
              <w:right w:val="single" w:color="auto" w:sz="4" w:space="0"/>
            </w:tcBorders>
            <w:vAlign w:val="center"/>
          </w:tcPr>
          <w:p w14:paraId="741CD6DD">
            <w:pPr>
              <w:widowControl/>
              <w:textAlignment w:val="center"/>
              <w:rPr>
                <w:rFonts w:ascii="宋体" w:hAnsi="宋体" w:eastAsia="宋体" w:cs="宋体"/>
                <w:color w:val="FF0000"/>
                <w:kern w:val="0"/>
                <w:szCs w:val="21"/>
              </w:rPr>
            </w:pPr>
          </w:p>
        </w:tc>
        <w:tc>
          <w:tcPr>
            <w:tcW w:w="560" w:type="pct"/>
            <w:tcBorders>
              <w:top w:val="single" w:color="auto" w:sz="4" w:space="0"/>
              <w:left w:val="single" w:color="auto" w:sz="4" w:space="0"/>
              <w:bottom w:val="single" w:color="auto" w:sz="4" w:space="0"/>
              <w:right w:val="single" w:color="auto" w:sz="4" w:space="0"/>
            </w:tcBorders>
            <w:vAlign w:val="center"/>
          </w:tcPr>
          <w:p w14:paraId="68BA00D0">
            <w:pPr>
              <w:widowControl/>
              <w:textAlignment w:val="center"/>
              <w:rPr>
                <w:rFonts w:ascii="宋体" w:hAnsi="宋体" w:eastAsia="宋体" w:cs="宋体"/>
                <w:color w:val="FF0000"/>
                <w:kern w:val="0"/>
                <w:szCs w:val="21"/>
              </w:rPr>
            </w:pPr>
          </w:p>
        </w:tc>
        <w:tc>
          <w:tcPr>
            <w:tcW w:w="791" w:type="pct"/>
            <w:tcBorders>
              <w:top w:val="single" w:color="auto" w:sz="4" w:space="0"/>
              <w:left w:val="single" w:color="auto" w:sz="4" w:space="0"/>
              <w:bottom w:val="single" w:color="auto" w:sz="4" w:space="0"/>
              <w:right w:val="single" w:color="auto" w:sz="4" w:space="0"/>
            </w:tcBorders>
            <w:vAlign w:val="center"/>
          </w:tcPr>
          <w:p w14:paraId="3F944C8B">
            <w:pPr>
              <w:widowControl/>
              <w:textAlignment w:val="center"/>
              <w:rPr>
                <w:rFonts w:ascii="宋体" w:hAnsi="宋体" w:eastAsia="宋体" w:cs="宋体"/>
                <w:color w:val="FF0000"/>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5216748E">
            <w:pPr>
              <w:widowControl/>
              <w:textAlignment w:val="center"/>
              <w:rPr>
                <w:rFonts w:ascii="宋体" w:hAnsi="宋体" w:eastAsia="宋体" w:cs="宋体"/>
                <w:color w:val="FF0000"/>
                <w:kern w:val="0"/>
                <w:szCs w:val="21"/>
              </w:rPr>
            </w:pPr>
          </w:p>
        </w:tc>
      </w:tr>
      <w:tr w14:paraId="0C54E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7" w:type="pct"/>
            <w:tcBorders>
              <w:top w:val="single" w:color="auto" w:sz="4" w:space="0"/>
              <w:left w:val="single" w:color="auto" w:sz="4" w:space="0"/>
              <w:right w:val="single" w:color="auto" w:sz="4" w:space="0"/>
            </w:tcBorders>
            <w:vAlign w:val="center"/>
          </w:tcPr>
          <w:p w14:paraId="780C88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65" w:type="pct"/>
            <w:gridSpan w:val="2"/>
            <w:tcBorders>
              <w:top w:val="nil"/>
              <w:left w:val="single" w:color="auto" w:sz="4" w:space="0"/>
              <w:bottom w:val="single" w:color="auto" w:sz="4" w:space="0"/>
              <w:right w:val="single" w:color="auto" w:sz="4" w:space="0"/>
            </w:tcBorders>
            <w:shd w:val="clear" w:color="000000" w:fill="FFFFFF"/>
            <w:vAlign w:val="center"/>
          </w:tcPr>
          <w:p w14:paraId="06B7C525">
            <w:pPr>
              <w:widowControl/>
              <w:jc w:val="center"/>
              <w:textAlignment w:val="center"/>
              <w:rPr>
                <w:rFonts w:ascii="宋体" w:hAnsi="宋体" w:eastAsia="宋体" w:cs="宋体"/>
                <w:b/>
                <w:color w:val="000000"/>
                <w:kern w:val="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45B0202D">
            <w:pPr>
              <w:widowControl/>
              <w:jc w:val="center"/>
              <w:textAlignment w:val="center"/>
              <w:rPr>
                <w:rFonts w:ascii="宋体" w:hAnsi="宋体" w:eastAsia="宋体" w:cs="宋体"/>
                <w:color w:val="FF0000"/>
                <w:kern w:val="0"/>
                <w:szCs w:val="21"/>
              </w:rPr>
            </w:pPr>
          </w:p>
        </w:tc>
        <w:tc>
          <w:tcPr>
            <w:tcW w:w="949" w:type="pct"/>
            <w:tcBorders>
              <w:top w:val="single" w:color="auto" w:sz="4" w:space="0"/>
              <w:left w:val="single" w:color="auto" w:sz="4" w:space="0"/>
              <w:bottom w:val="single" w:color="auto" w:sz="4" w:space="0"/>
              <w:right w:val="single" w:color="auto" w:sz="4" w:space="0"/>
            </w:tcBorders>
            <w:vAlign w:val="center"/>
          </w:tcPr>
          <w:p w14:paraId="4BAE692F">
            <w:pPr>
              <w:widowControl/>
              <w:jc w:val="center"/>
              <w:textAlignment w:val="center"/>
              <w:rPr>
                <w:rFonts w:ascii="宋体" w:hAnsi="宋体" w:eastAsia="宋体" w:cs="宋体"/>
                <w:color w:val="FF0000"/>
                <w:kern w:val="0"/>
                <w:szCs w:val="21"/>
              </w:rPr>
            </w:pPr>
          </w:p>
        </w:tc>
        <w:tc>
          <w:tcPr>
            <w:tcW w:w="552" w:type="pct"/>
            <w:gridSpan w:val="2"/>
            <w:tcBorders>
              <w:top w:val="single" w:color="auto" w:sz="4" w:space="0"/>
              <w:left w:val="single" w:color="auto" w:sz="4" w:space="0"/>
              <w:bottom w:val="single" w:color="auto" w:sz="4" w:space="0"/>
              <w:right w:val="single" w:color="auto" w:sz="4" w:space="0"/>
            </w:tcBorders>
            <w:vAlign w:val="center"/>
          </w:tcPr>
          <w:p w14:paraId="771B9C22">
            <w:pPr>
              <w:widowControl/>
              <w:jc w:val="center"/>
              <w:textAlignment w:val="center"/>
              <w:rPr>
                <w:rFonts w:ascii="宋体" w:hAnsi="宋体" w:eastAsia="宋体" w:cs="宋体"/>
                <w:color w:val="FF0000"/>
                <w:kern w:val="0"/>
                <w:szCs w:val="21"/>
              </w:rPr>
            </w:pPr>
          </w:p>
        </w:tc>
        <w:tc>
          <w:tcPr>
            <w:tcW w:w="560" w:type="pct"/>
            <w:tcBorders>
              <w:top w:val="single" w:color="auto" w:sz="4" w:space="0"/>
              <w:left w:val="single" w:color="auto" w:sz="4" w:space="0"/>
              <w:bottom w:val="single" w:color="auto" w:sz="4" w:space="0"/>
              <w:right w:val="single" w:color="auto" w:sz="4" w:space="0"/>
            </w:tcBorders>
            <w:vAlign w:val="center"/>
          </w:tcPr>
          <w:p w14:paraId="2A8A858C">
            <w:pPr>
              <w:widowControl/>
              <w:jc w:val="center"/>
              <w:textAlignment w:val="center"/>
              <w:rPr>
                <w:rFonts w:ascii="宋体" w:hAnsi="宋体" w:eastAsia="宋体" w:cs="宋体"/>
                <w:color w:val="FF0000"/>
                <w:kern w:val="0"/>
                <w:szCs w:val="21"/>
              </w:rPr>
            </w:pPr>
          </w:p>
        </w:tc>
        <w:tc>
          <w:tcPr>
            <w:tcW w:w="791" w:type="pct"/>
            <w:tcBorders>
              <w:top w:val="single" w:color="auto" w:sz="4" w:space="0"/>
              <w:left w:val="single" w:color="auto" w:sz="4" w:space="0"/>
              <w:bottom w:val="single" w:color="auto" w:sz="4" w:space="0"/>
              <w:right w:val="single" w:color="auto" w:sz="4" w:space="0"/>
            </w:tcBorders>
            <w:vAlign w:val="center"/>
          </w:tcPr>
          <w:p w14:paraId="354FF36A">
            <w:pPr>
              <w:widowControl/>
              <w:jc w:val="center"/>
              <w:textAlignment w:val="center"/>
              <w:rPr>
                <w:rFonts w:ascii="宋体" w:hAnsi="宋体" w:eastAsia="宋体" w:cs="宋体"/>
                <w:color w:val="FF0000"/>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DC15704">
            <w:pPr>
              <w:widowControl/>
              <w:jc w:val="center"/>
              <w:textAlignment w:val="center"/>
              <w:rPr>
                <w:rFonts w:ascii="宋体" w:hAnsi="宋体" w:eastAsia="宋体" w:cs="宋体"/>
                <w:color w:val="FF0000"/>
                <w:kern w:val="0"/>
                <w:szCs w:val="21"/>
              </w:rPr>
            </w:pPr>
          </w:p>
        </w:tc>
      </w:tr>
      <w:tr w14:paraId="0790D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7" w:type="pct"/>
            <w:tcBorders>
              <w:top w:val="single" w:color="auto" w:sz="4" w:space="0"/>
              <w:left w:val="single" w:color="auto" w:sz="4" w:space="0"/>
              <w:right w:val="single" w:color="auto" w:sz="4" w:space="0"/>
            </w:tcBorders>
            <w:vAlign w:val="center"/>
          </w:tcPr>
          <w:p w14:paraId="303DE98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65" w:type="pct"/>
            <w:gridSpan w:val="2"/>
            <w:tcBorders>
              <w:top w:val="nil"/>
              <w:left w:val="single" w:color="auto" w:sz="4" w:space="0"/>
              <w:bottom w:val="single" w:color="auto" w:sz="4" w:space="0"/>
              <w:right w:val="single" w:color="auto" w:sz="4" w:space="0"/>
            </w:tcBorders>
            <w:shd w:val="clear" w:color="000000" w:fill="FFFFFF"/>
            <w:vAlign w:val="center"/>
          </w:tcPr>
          <w:p w14:paraId="7B1D5B61">
            <w:pPr>
              <w:widowControl/>
              <w:jc w:val="center"/>
              <w:textAlignment w:val="center"/>
              <w:rPr>
                <w:rFonts w:ascii="宋体" w:hAnsi="宋体" w:eastAsia="宋体" w:cs="宋体"/>
                <w:b/>
                <w:color w:val="000000"/>
                <w:kern w:val="0"/>
                <w:szCs w:val="21"/>
              </w:rPr>
            </w:pPr>
          </w:p>
        </w:tc>
        <w:tc>
          <w:tcPr>
            <w:tcW w:w="455" w:type="pct"/>
            <w:tcBorders>
              <w:top w:val="nil"/>
              <w:left w:val="single" w:color="auto" w:sz="4" w:space="0"/>
              <w:bottom w:val="single" w:color="auto" w:sz="4" w:space="0"/>
              <w:right w:val="single" w:color="auto" w:sz="4" w:space="0"/>
            </w:tcBorders>
            <w:vAlign w:val="center"/>
          </w:tcPr>
          <w:p w14:paraId="47F4103B">
            <w:pPr>
              <w:widowControl/>
              <w:jc w:val="center"/>
              <w:textAlignment w:val="center"/>
              <w:rPr>
                <w:rFonts w:ascii="宋体" w:hAnsi="宋体" w:eastAsia="宋体" w:cs="宋体"/>
                <w:color w:val="FF0000"/>
                <w:kern w:val="0"/>
                <w:szCs w:val="21"/>
              </w:rPr>
            </w:pPr>
          </w:p>
        </w:tc>
        <w:tc>
          <w:tcPr>
            <w:tcW w:w="949" w:type="pct"/>
            <w:tcBorders>
              <w:top w:val="nil"/>
              <w:left w:val="single" w:color="auto" w:sz="4" w:space="0"/>
              <w:bottom w:val="single" w:color="auto" w:sz="4" w:space="0"/>
              <w:right w:val="single" w:color="auto" w:sz="4" w:space="0"/>
            </w:tcBorders>
            <w:vAlign w:val="center"/>
          </w:tcPr>
          <w:p w14:paraId="308A2A20">
            <w:pPr>
              <w:widowControl/>
              <w:jc w:val="center"/>
              <w:textAlignment w:val="center"/>
              <w:rPr>
                <w:rFonts w:ascii="宋体" w:hAnsi="宋体" w:eastAsia="宋体" w:cs="宋体"/>
                <w:color w:val="FF0000"/>
                <w:kern w:val="0"/>
                <w:szCs w:val="21"/>
              </w:rPr>
            </w:pPr>
          </w:p>
        </w:tc>
        <w:tc>
          <w:tcPr>
            <w:tcW w:w="552" w:type="pct"/>
            <w:gridSpan w:val="2"/>
            <w:tcBorders>
              <w:top w:val="nil"/>
              <w:left w:val="single" w:color="auto" w:sz="4" w:space="0"/>
              <w:bottom w:val="single" w:color="auto" w:sz="4" w:space="0"/>
              <w:right w:val="single" w:color="auto" w:sz="4" w:space="0"/>
            </w:tcBorders>
            <w:vAlign w:val="center"/>
          </w:tcPr>
          <w:p w14:paraId="4C242E27">
            <w:pPr>
              <w:widowControl/>
              <w:jc w:val="center"/>
              <w:textAlignment w:val="center"/>
              <w:rPr>
                <w:rFonts w:ascii="宋体" w:hAnsi="宋体" w:eastAsia="宋体" w:cs="宋体"/>
                <w:color w:val="FF0000"/>
                <w:kern w:val="0"/>
                <w:szCs w:val="21"/>
              </w:rPr>
            </w:pPr>
          </w:p>
        </w:tc>
        <w:tc>
          <w:tcPr>
            <w:tcW w:w="560" w:type="pct"/>
            <w:tcBorders>
              <w:top w:val="nil"/>
              <w:left w:val="single" w:color="auto" w:sz="4" w:space="0"/>
              <w:bottom w:val="single" w:color="auto" w:sz="4" w:space="0"/>
              <w:right w:val="single" w:color="auto" w:sz="4" w:space="0"/>
            </w:tcBorders>
            <w:vAlign w:val="center"/>
          </w:tcPr>
          <w:p w14:paraId="5624422F">
            <w:pPr>
              <w:widowControl/>
              <w:jc w:val="center"/>
              <w:textAlignment w:val="center"/>
              <w:rPr>
                <w:rFonts w:ascii="宋体" w:hAnsi="宋体" w:eastAsia="宋体" w:cs="宋体"/>
                <w:color w:val="FF0000"/>
                <w:kern w:val="0"/>
                <w:szCs w:val="21"/>
              </w:rPr>
            </w:pPr>
          </w:p>
        </w:tc>
        <w:tc>
          <w:tcPr>
            <w:tcW w:w="791" w:type="pct"/>
            <w:tcBorders>
              <w:top w:val="nil"/>
              <w:left w:val="single" w:color="auto" w:sz="4" w:space="0"/>
              <w:bottom w:val="single" w:color="auto" w:sz="4" w:space="0"/>
              <w:right w:val="single" w:color="auto" w:sz="4" w:space="0"/>
            </w:tcBorders>
            <w:vAlign w:val="center"/>
          </w:tcPr>
          <w:p w14:paraId="3794AB97">
            <w:pPr>
              <w:widowControl/>
              <w:jc w:val="center"/>
              <w:textAlignment w:val="center"/>
              <w:rPr>
                <w:rFonts w:ascii="宋体" w:hAnsi="宋体" w:eastAsia="宋体" w:cs="宋体"/>
                <w:color w:val="FF0000"/>
                <w:kern w:val="0"/>
                <w:szCs w:val="21"/>
              </w:rPr>
            </w:pPr>
          </w:p>
        </w:tc>
        <w:tc>
          <w:tcPr>
            <w:tcW w:w="777" w:type="pct"/>
            <w:tcBorders>
              <w:top w:val="nil"/>
              <w:left w:val="single" w:color="auto" w:sz="4" w:space="0"/>
              <w:bottom w:val="single" w:color="auto" w:sz="4" w:space="0"/>
              <w:right w:val="single" w:color="auto" w:sz="4" w:space="0"/>
            </w:tcBorders>
            <w:vAlign w:val="center"/>
          </w:tcPr>
          <w:p w14:paraId="0F334B09">
            <w:pPr>
              <w:widowControl/>
              <w:jc w:val="center"/>
              <w:textAlignment w:val="center"/>
              <w:rPr>
                <w:rFonts w:ascii="宋体" w:hAnsi="宋体" w:eastAsia="宋体" w:cs="宋体"/>
                <w:color w:val="FF0000"/>
                <w:kern w:val="0"/>
                <w:szCs w:val="21"/>
              </w:rPr>
            </w:pPr>
          </w:p>
        </w:tc>
      </w:tr>
      <w:tr w14:paraId="6556B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8E27987">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报价总价大写：                    小写人民币：  元</w:t>
            </w:r>
          </w:p>
        </w:tc>
      </w:tr>
      <w:tr w14:paraId="5B338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024E0A8B">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bCs/>
                <w:kern w:val="0"/>
                <w:szCs w:val="21"/>
                <w:lang w:val="en-US" w:eastAsia="zh-CN"/>
              </w:rPr>
              <w:t>四</w:t>
            </w:r>
            <w:r>
              <w:rPr>
                <w:rFonts w:hint="eastAsia" w:ascii="宋体" w:hAnsi="宋体" w:eastAsia="宋体" w:cs="宋体"/>
                <w:b/>
                <w:bCs/>
                <w:kern w:val="0"/>
                <w:szCs w:val="21"/>
              </w:rPr>
              <w:t>、商务</w:t>
            </w:r>
            <w:r>
              <w:rPr>
                <w:rFonts w:hint="eastAsia" w:ascii="宋体" w:hAnsi="宋体" w:eastAsia="宋体" w:cs="宋体"/>
                <w:b/>
                <w:bCs/>
                <w:kern w:val="0"/>
                <w:szCs w:val="21"/>
                <w:lang w:val="en-US" w:eastAsia="zh-CN"/>
              </w:rPr>
              <w:t>要求</w:t>
            </w:r>
          </w:p>
        </w:tc>
      </w:tr>
      <w:tr w14:paraId="2321E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12" w:type="pct"/>
            <w:gridSpan w:val="3"/>
            <w:tcBorders>
              <w:top w:val="single" w:color="auto" w:sz="4" w:space="0"/>
              <w:left w:val="single" w:color="auto" w:sz="4" w:space="0"/>
              <w:bottom w:val="single" w:color="auto" w:sz="4" w:space="0"/>
              <w:right w:val="single" w:color="auto" w:sz="4" w:space="0"/>
            </w:tcBorders>
            <w:vAlign w:val="center"/>
          </w:tcPr>
          <w:p w14:paraId="1B9B28BF">
            <w:pPr>
              <w:jc w:val="center"/>
              <w:rPr>
                <w:rFonts w:hint="eastAsia" w:ascii="宋体" w:hAnsi="宋体" w:eastAsia="宋体" w:cs="宋体"/>
                <w:kern w:val="0"/>
                <w:szCs w:val="21"/>
              </w:rPr>
            </w:pPr>
            <w:r>
              <w:rPr>
                <w:rFonts w:hint="eastAsia" w:ascii="宋体" w:hAnsi="宋体" w:eastAsia="宋体" w:cs="宋体"/>
                <w:b/>
                <w:bCs/>
                <w:szCs w:val="21"/>
              </w:rPr>
              <w:t>质保期</w:t>
            </w:r>
          </w:p>
        </w:tc>
        <w:tc>
          <w:tcPr>
            <w:tcW w:w="4087" w:type="pct"/>
            <w:gridSpan w:val="7"/>
            <w:tcBorders>
              <w:top w:val="single" w:color="auto" w:sz="4" w:space="0"/>
              <w:left w:val="single" w:color="auto" w:sz="4" w:space="0"/>
              <w:bottom w:val="single" w:color="auto" w:sz="4" w:space="0"/>
              <w:right w:val="single" w:color="auto" w:sz="4" w:space="0"/>
            </w:tcBorders>
            <w:vAlign w:val="center"/>
          </w:tcPr>
          <w:p w14:paraId="6CDFFEAF">
            <w:pPr>
              <w:rPr>
                <w:rFonts w:hint="eastAsia" w:ascii="宋体" w:hAnsi="宋体" w:eastAsia="宋体" w:cs="宋体"/>
                <w:szCs w:val="21"/>
              </w:rPr>
            </w:pPr>
            <w:r>
              <w:rPr>
                <w:rFonts w:hint="eastAsia" w:ascii="宋体" w:hAnsi="宋体" w:eastAsia="宋体" w:cs="宋体"/>
                <w:b/>
                <w:szCs w:val="21"/>
              </w:rPr>
              <w:t>1.质保期</w:t>
            </w:r>
            <w:r>
              <w:rPr>
                <w:rFonts w:hint="eastAsia" w:ascii="宋体" w:hAnsi="宋体" w:eastAsia="宋体" w:cs="宋体"/>
                <w:b/>
                <w:szCs w:val="21"/>
                <w:u w:val="single"/>
              </w:rPr>
              <w:t xml:space="preserve"> 1 </w:t>
            </w:r>
            <w:r>
              <w:rPr>
                <w:rFonts w:hint="eastAsia" w:ascii="宋体" w:hAnsi="宋体" w:eastAsia="宋体" w:cs="宋体"/>
                <w:b/>
                <w:szCs w:val="21"/>
              </w:rPr>
              <w:t>年。</w:t>
            </w:r>
            <w:r>
              <w:rPr>
                <w:rFonts w:hint="eastAsia" w:ascii="宋体" w:hAnsi="宋体" w:eastAsia="宋体" w:cs="宋体"/>
                <w:szCs w:val="21"/>
              </w:rPr>
              <w:t>（分项货物服务要求中有特别注明的，按特别注明的执行）</w:t>
            </w:r>
          </w:p>
          <w:p w14:paraId="467C3E95">
            <w:pPr>
              <w:rPr>
                <w:rFonts w:hint="eastAsia" w:ascii="宋体" w:hAnsi="宋体" w:eastAsia="宋体" w:cs="宋体"/>
                <w:kern w:val="0"/>
                <w:szCs w:val="21"/>
              </w:rPr>
            </w:pPr>
            <w:r>
              <w:rPr>
                <w:rFonts w:hint="eastAsia" w:ascii="宋体" w:hAnsi="宋体" w:eastAsia="宋体" w:cs="宋体"/>
                <w:szCs w:val="21"/>
              </w:rPr>
              <w:t>2.所有货物服务按国家“三包”有关规定执行“三包”。质保期自交付验收合格之日起计算，质保期内提供上门维修；质保期结束后，提供终身维护，并优惠提供相关零配件。</w:t>
            </w:r>
          </w:p>
        </w:tc>
      </w:tr>
      <w:tr w14:paraId="00628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12" w:type="pct"/>
            <w:gridSpan w:val="3"/>
            <w:tcBorders>
              <w:top w:val="single" w:color="auto" w:sz="4" w:space="0"/>
              <w:left w:val="single" w:color="auto" w:sz="4" w:space="0"/>
              <w:bottom w:val="single" w:color="auto" w:sz="4" w:space="0"/>
              <w:right w:val="single" w:color="auto" w:sz="4" w:space="0"/>
            </w:tcBorders>
            <w:vAlign w:val="center"/>
          </w:tcPr>
          <w:p w14:paraId="7639216A">
            <w:pPr>
              <w:jc w:val="center"/>
              <w:rPr>
                <w:rFonts w:hint="eastAsia" w:ascii="宋体" w:hAnsi="宋体" w:eastAsia="宋体" w:cs="宋体"/>
                <w:kern w:val="0"/>
                <w:szCs w:val="21"/>
              </w:rPr>
            </w:pPr>
            <w:r>
              <w:rPr>
                <w:rFonts w:hint="eastAsia" w:ascii="宋体" w:hAnsi="宋体" w:eastAsia="宋体" w:cs="宋体"/>
                <w:b/>
                <w:bCs/>
                <w:szCs w:val="21"/>
              </w:rPr>
              <w:t>产品及售后服务要求</w:t>
            </w:r>
          </w:p>
        </w:tc>
        <w:tc>
          <w:tcPr>
            <w:tcW w:w="4087" w:type="pct"/>
            <w:gridSpan w:val="7"/>
            <w:tcBorders>
              <w:top w:val="single" w:color="auto" w:sz="4" w:space="0"/>
              <w:left w:val="single" w:color="auto" w:sz="4" w:space="0"/>
              <w:bottom w:val="single" w:color="auto" w:sz="4" w:space="0"/>
              <w:right w:val="single" w:color="auto" w:sz="4" w:space="0"/>
            </w:tcBorders>
            <w:vAlign w:val="center"/>
          </w:tcPr>
          <w:p w14:paraId="329CD481">
            <w:pPr>
              <w:rPr>
                <w:rFonts w:hint="eastAsia" w:ascii="宋体" w:hAnsi="宋体" w:eastAsia="宋体" w:cs="宋体"/>
                <w:szCs w:val="21"/>
              </w:rPr>
            </w:pPr>
            <w:r>
              <w:rPr>
                <w:rFonts w:hint="eastAsia" w:ascii="宋体" w:hAnsi="宋体" w:eastAsia="宋体" w:cs="宋体"/>
                <w:szCs w:val="21"/>
              </w:rPr>
              <w:t>1.成交人交付的所有</w:t>
            </w:r>
            <w:r>
              <w:rPr>
                <w:rFonts w:hint="eastAsia" w:ascii="宋体" w:hAnsi="宋体" w:eastAsia="宋体" w:cs="宋体"/>
                <w:b/>
                <w:szCs w:val="21"/>
              </w:rPr>
              <w:t>设备</w:t>
            </w:r>
            <w:r>
              <w:rPr>
                <w:rFonts w:hint="eastAsia" w:ascii="宋体" w:hAnsi="宋体" w:eastAsia="宋体" w:cs="宋体"/>
                <w:szCs w:val="21"/>
              </w:rPr>
              <w:t>必须是签订合同之日近</w:t>
            </w:r>
            <w:r>
              <w:rPr>
                <w:rFonts w:hint="eastAsia" w:ascii="宋体" w:hAnsi="宋体" w:eastAsia="宋体" w:cs="宋体"/>
                <w:b/>
                <w:szCs w:val="21"/>
                <w:u w:val="single"/>
              </w:rPr>
              <w:t xml:space="preserve">  1  </w:t>
            </w:r>
            <w:r>
              <w:rPr>
                <w:rFonts w:hint="eastAsia" w:ascii="宋体" w:hAnsi="宋体" w:eastAsia="宋体" w:cs="宋体"/>
                <w:b/>
                <w:szCs w:val="21"/>
              </w:rPr>
              <w:t>年</w:t>
            </w:r>
            <w:r>
              <w:rPr>
                <w:rFonts w:hint="eastAsia" w:ascii="宋体" w:hAnsi="宋体" w:eastAsia="宋体" w:cs="宋体"/>
                <w:szCs w:val="21"/>
              </w:rPr>
              <w:t>内生产的产品。</w:t>
            </w:r>
          </w:p>
          <w:p w14:paraId="0EFF6B1C">
            <w:pPr>
              <w:rPr>
                <w:rFonts w:hint="eastAsia" w:ascii="宋体" w:hAnsi="宋体" w:eastAsia="宋体" w:cs="宋体"/>
                <w:b/>
                <w:szCs w:val="21"/>
              </w:rPr>
            </w:pPr>
            <w:r>
              <w:rPr>
                <w:rFonts w:hint="eastAsia" w:ascii="宋体" w:hAnsi="宋体" w:eastAsia="宋体" w:cs="宋体"/>
                <w:szCs w:val="21"/>
              </w:rPr>
              <w:t>2.送货至采购人指定地点，协助进行安装场地设计，完成安装和调试。所有安装应符合国家、行业相关标准及规范。</w:t>
            </w:r>
            <w:r>
              <w:rPr>
                <w:rFonts w:hint="eastAsia" w:ascii="宋体" w:hAnsi="宋体" w:eastAsia="宋体" w:cs="宋体"/>
                <w:b/>
                <w:szCs w:val="21"/>
              </w:rPr>
              <w:t>（所有货物仅接受现场交付，不接受邮递）</w:t>
            </w:r>
          </w:p>
          <w:p w14:paraId="2107776D">
            <w:pPr>
              <w:rPr>
                <w:rFonts w:hint="eastAsia" w:ascii="宋体" w:hAnsi="宋体" w:eastAsia="宋体" w:cs="宋体"/>
                <w:szCs w:val="21"/>
              </w:rPr>
            </w:pPr>
            <w:r>
              <w:rPr>
                <w:rFonts w:hint="eastAsia" w:ascii="宋体" w:hAnsi="宋体" w:eastAsia="宋体" w:cs="宋体"/>
                <w:szCs w:val="21"/>
              </w:rPr>
              <w:t>3.为采购人提供产品操作、维修、日常养护等方面的培训，确保采购方使用人员能独立操作使用，培训人数、时间、地点等由采购人指定。</w:t>
            </w:r>
          </w:p>
          <w:p w14:paraId="45DB9D8B">
            <w:pPr>
              <w:spacing w:line="380" w:lineRule="exact"/>
              <w:rPr>
                <w:rFonts w:hint="eastAsia" w:ascii="宋体" w:hAnsi="宋体" w:eastAsia="宋体" w:cs="宋体"/>
                <w:szCs w:val="21"/>
              </w:rPr>
            </w:pPr>
            <w:r>
              <w:rPr>
                <w:rFonts w:hint="eastAsia" w:ascii="宋体" w:hAnsi="宋体" w:eastAsia="宋体" w:cs="宋体"/>
                <w:szCs w:val="21"/>
              </w:rPr>
              <w:t>4.故障响应时间：乙方在接到甲方通知后在按</w:t>
            </w:r>
            <w:r>
              <w:rPr>
                <w:rFonts w:hint="eastAsia" w:ascii="宋体" w:hAnsi="宋体" w:eastAsia="宋体" w:cs="宋体"/>
                <w:szCs w:val="21"/>
                <w:highlight w:val="none"/>
                <w:u w:val="single"/>
              </w:rPr>
              <w:t xml:space="preserve"> 2 </w:t>
            </w:r>
            <w:r>
              <w:rPr>
                <w:rFonts w:hint="eastAsia" w:ascii="宋体" w:hAnsi="宋体" w:eastAsia="宋体" w:cs="宋体"/>
                <w:szCs w:val="21"/>
              </w:rPr>
              <w:t>小时内到达现场进行处理，到达现场后</w:t>
            </w:r>
            <w:r>
              <w:rPr>
                <w:rFonts w:hint="eastAsia" w:ascii="宋体" w:hAnsi="宋体" w:eastAsia="宋体" w:cs="宋体"/>
                <w:szCs w:val="21"/>
                <w:u w:val="single"/>
              </w:rPr>
              <w:t xml:space="preserve"> 4 </w:t>
            </w:r>
            <w:r>
              <w:rPr>
                <w:rFonts w:hint="eastAsia" w:ascii="宋体" w:hAnsi="宋体" w:eastAsia="宋体" w:cs="宋体"/>
                <w:szCs w:val="21"/>
              </w:rPr>
              <w:t>小时内排除故障，恢复正常使用。</w:t>
            </w:r>
          </w:p>
          <w:p w14:paraId="606178FE">
            <w:pPr>
              <w:rPr>
                <w:rFonts w:hint="eastAsia" w:ascii="宋体" w:hAnsi="宋体" w:eastAsia="宋体" w:cs="宋体"/>
                <w:kern w:val="0"/>
                <w:szCs w:val="21"/>
              </w:rPr>
            </w:pPr>
            <w:r>
              <w:rPr>
                <w:rFonts w:hint="eastAsia" w:ascii="宋体" w:hAnsi="宋体" w:eastAsia="宋体" w:cs="宋体"/>
                <w:szCs w:val="21"/>
              </w:rPr>
              <w:t>5.成交人须遵守校园出入规定，在供货、安装过程中确保相关人员安全。供货、安装过程中产生的残留物或垃圾，成交人需自行清理至校外。</w:t>
            </w:r>
          </w:p>
        </w:tc>
      </w:tr>
      <w:tr w14:paraId="47102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12" w:type="pct"/>
            <w:gridSpan w:val="3"/>
            <w:tcBorders>
              <w:top w:val="single" w:color="auto" w:sz="4" w:space="0"/>
              <w:left w:val="single" w:color="auto" w:sz="4" w:space="0"/>
              <w:bottom w:val="single" w:color="auto" w:sz="4" w:space="0"/>
              <w:right w:val="single" w:color="auto" w:sz="4" w:space="0"/>
            </w:tcBorders>
            <w:vAlign w:val="center"/>
          </w:tcPr>
          <w:p w14:paraId="3B2B08E1">
            <w:pPr>
              <w:jc w:val="center"/>
              <w:rPr>
                <w:rFonts w:hint="eastAsia" w:ascii="宋体" w:hAnsi="宋体" w:eastAsia="宋体" w:cs="宋体"/>
                <w:kern w:val="0"/>
                <w:szCs w:val="21"/>
              </w:rPr>
            </w:pPr>
            <w:r>
              <w:rPr>
                <w:rFonts w:hint="eastAsia" w:ascii="宋体" w:hAnsi="宋体" w:eastAsia="宋体" w:cs="宋体"/>
                <w:b/>
                <w:bCs/>
                <w:szCs w:val="21"/>
              </w:rPr>
              <w:t>交付时间、交付地点</w:t>
            </w:r>
          </w:p>
        </w:tc>
        <w:tc>
          <w:tcPr>
            <w:tcW w:w="4087" w:type="pct"/>
            <w:gridSpan w:val="7"/>
            <w:tcBorders>
              <w:top w:val="single" w:color="auto" w:sz="4" w:space="0"/>
              <w:left w:val="single" w:color="auto" w:sz="4" w:space="0"/>
              <w:bottom w:val="single" w:color="auto" w:sz="4" w:space="0"/>
              <w:right w:val="single" w:color="auto" w:sz="4" w:space="0"/>
            </w:tcBorders>
            <w:vAlign w:val="center"/>
          </w:tcPr>
          <w:p w14:paraId="1975CB34">
            <w:pPr>
              <w:rPr>
                <w:rFonts w:hint="eastAsia" w:ascii="宋体" w:hAnsi="宋体" w:eastAsia="宋体" w:cs="宋体"/>
                <w:spacing w:val="-2"/>
                <w:szCs w:val="21"/>
              </w:rPr>
            </w:pPr>
            <w:r>
              <w:rPr>
                <w:rFonts w:hint="eastAsia" w:ascii="宋体" w:hAnsi="宋体" w:eastAsia="宋体" w:cs="宋体"/>
                <w:spacing w:val="-2"/>
                <w:szCs w:val="21"/>
              </w:rPr>
              <w:t>1.交付时间：自签订合同之日</w:t>
            </w:r>
            <w:r>
              <w:rPr>
                <w:rFonts w:hint="eastAsia" w:ascii="宋体" w:hAnsi="宋体" w:eastAsia="宋体" w:cs="宋体"/>
                <w:spacing w:val="-2"/>
                <w:szCs w:val="21"/>
                <w:highlight w:val="none"/>
              </w:rPr>
              <w:t>起</w:t>
            </w:r>
            <w:r>
              <w:rPr>
                <w:rFonts w:hint="eastAsia" w:ascii="宋体" w:hAnsi="宋体" w:eastAsia="宋体" w:cs="宋体"/>
                <w:spacing w:val="-2"/>
                <w:szCs w:val="21"/>
                <w:highlight w:val="none"/>
                <w:u w:val="single"/>
              </w:rPr>
              <w:t>15</w:t>
            </w:r>
            <w:r>
              <w:rPr>
                <w:rFonts w:hint="eastAsia" w:ascii="宋体" w:hAnsi="宋体" w:eastAsia="宋体" w:cs="宋体"/>
                <w:spacing w:val="-2"/>
                <w:szCs w:val="21"/>
                <w:highlight w:val="none"/>
              </w:rPr>
              <w:t>日内</w:t>
            </w:r>
            <w:r>
              <w:rPr>
                <w:rFonts w:hint="eastAsia" w:ascii="宋体" w:hAnsi="宋体" w:eastAsia="宋体" w:cs="宋体"/>
                <w:spacing w:val="-2"/>
                <w:szCs w:val="21"/>
              </w:rPr>
              <w:t>全部交付完成并验收合格。</w:t>
            </w:r>
          </w:p>
          <w:p w14:paraId="75D9B533">
            <w:pPr>
              <w:rPr>
                <w:rFonts w:hint="eastAsia" w:ascii="宋体" w:hAnsi="宋体" w:eastAsia="宋体" w:cs="宋体"/>
                <w:kern w:val="0"/>
                <w:szCs w:val="21"/>
              </w:rPr>
            </w:pPr>
            <w:r>
              <w:rPr>
                <w:rFonts w:hint="eastAsia" w:ascii="宋体" w:hAnsi="宋体" w:eastAsia="宋体" w:cs="宋体"/>
                <w:szCs w:val="21"/>
              </w:rPr>
              <w:t>2.交付地点：广西中医药大学。</w:t>
            </w:r>
          </w:p>
        </w:tc>
      </w:tr>
      <w:tr w14:paraId="0F126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12" w:type="pct"/>
            <w:gridSpan w:val="3"/>
            <w:tcBorders>
              <w:top w:val="single" w:color="auto" w:sz="4" w:space="0"/>
              <w:left w:val="single" w:color="auto" w:sz="4" w:space="0"/>
              <w:bottom w:val="single" w:color="auto" w:sz="4" w:space="0"/>
              <w:right w:val="single" w:color="auto" w:sz="4" w:space="0"/>
            </w:tcBorders>
            <w:vAlign w:val="center"/>
          </w:tcPr>
          <w:p w14:paraId="2DC20378">
            <w:pPr>
              <w:jc w:val="center"/>
              <w:rPr>
                <w:rFonts w:hint="eastAsia" w:ascii="宋体" w:hAnsi="宋体" w:eastAsia="宋体" w:cs="宋体"/>
                <w:kern w:val="0"/>
                <w:szCs w:val="21"/>
              </w:rPr>
            </w:pPr>
            <w:r>
              <w:rPr>
                <w:rFonts w:hint="eastAsia" w:ascii="宋体" w:hAnsi="宋体" w:eastAsia="宋体" w:cs="宋体"/>
                <w:b/>
                <w:bCs/>
                <w:szCs w:val="21"/>
              </w:rPr>
              <w:t>付款条件</w:t>
            </w:r>
          </w:p>
        </w:tc>
        <w:tc>
          <w:tcPr>
            <w:tcW w:w="4087" w:type="pct"/>
            <w:gridSpan w:val="7"/>
            <w:tcBorders>
              <w:top w:val="single" w:color="auto" w:sz="4" w:space="0"/>
              <w:left w:val="single" w:color="auto" w:sz="4" w:space="0"/>
              <w:bottom w:val="single" w:color="auto" w:sz="4" w:space="0"/>
              <w:right w:val="single" w:color="auto" w:sz="4" w:space="0"/>
            </w:tcBorders>
            <w:vAlign w:val="center"/>
          </w:tcPr>
          <w:p w14:paraId="40AAD5A7">
            <w:pPr>
              <w:numPr>
                <w:numId w:val="0"/>
              </w:numPr>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签订合同后10个工作日内甲方向乙方支付合同总金额30%的预付款，待货物安装调试完毕并最终验收合格后，甲方在 20个工作日内凭乙方开具的全额发票付清乙方剩余的70%合同款。若乙方未按时开具发票，甲方有权延迟付款并不能认定为违约。(无履约保证金、无息)。甲方按约将货款付至合同约定的银行账户(该账户的真实性及合法性由乙方负责);如因乙方提供的账户信息错误导致无法付款、迟延付款等情形的不视为甲方违约;乙方变更收款银行账户的，应在变更之前书面通知甲</w:t>
            </w:r>
            <w:bookmarkStart w:id="1" w:name="_GoBack"/>
            <w:bookmarkEnd w:id="1"/>
            <w:r>
              <w:rPr>
                <w:rFonts w:hint="eastAsia" w:ascii="宋体" w:hAnsi="宋体" w:eastAsia="宋体" w:cs="宋体"/>
                <w:szCs w:val="21"/>
              </w:rPr>
              <w:t>方，否则应承担甲方无法付款、迟延付款或付款错误等全部责任。</w:t>
            </w:r>
          </w:p>
          <w:p w14:paraId="0B47C13A">
            <w:pPr>
              <w:numPr>
                <w:numId w:val="0"/>
              </w:numPr>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本项目收取履约保证金：☑无    □有，人民币</w:t>
            </w:r>
            <w:r>
              <w:rPr>
                <w:rFonts w:hint="eastAsia" w:ascii="宋体" w:hAnsi="宋体" w:eastAsia="宋体" w:cs="宋体"/>
                <w:szCs w:val="21"/>
                <w:u w:val="single"/>
              </w:rPr>
              <w:t xml:space="preserve">        </w:t>
            </w:r>
            <w:r>
              <w:rPr>
                <w:rFonts w:hint="eastAsia" w:ascii="宋体" w:hAnsi="宋体" w:eastAsia="宋体" w:cs="宋体"/>
                <w:szCs w:val="21"/>
              </w:rPr>
              <w:t>元。</w:t>
            </w:r>
          </w:p>
          <w:p w14:paraId="653A3DA4">
            <w:pPr>
              <w:rPr>
                <w:rFonts w:hint="eastAsia" w:ascii="宋体" w:hAnsi="宋体" w:eastAsia="宋体" w:cs="宋体"/>
                <w:kern w:val="0"/>
                <w:szCs w:val="21"/>
              </w:rPr>
            </w:pPr>
            <w:r>
              <w:rPr>
                <w:rFonts w:hint="eastAsia" w:ascii="宋体" w:hAnsi="宋体" w:eastAsia="宋体" w:cs="宋体"/>
                <w:bCs/>
                <w:szCs w:val="21"/>
              </w:rPr>
              <w:t>3.项目收取履约保证金的，成交人须在合同签订前向采购人账户转付成交金额2%的履约保证金，否则不予签订合同。履约保证金在采购内容全部交付验收完成之后（或服务期满后）无息退付。</w:t>
            </w:r>
          </w:p>
        </w:tc>
      </w:tr>
      <w:tr w14:paraId="418EA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12" w:type="pct"/>
            <w:gridSpan w:val="3"/>
            <w:tcBorders>
              <w:top w:val="single" w:color="auto" w:sz="4" w:space="0"/>
              <w:left w:val="single" w:color="auto" w:sz="4" w:space="0"/>
              <w:bottom w:val="single" w:color="auto" w:sz="4" w:space="0"/>
              <w:right w:val="single" w:color="auto" w:sz="4" w:space="0"/>
            </w:tcBorders>
            <w:vAlign w:val="center"/>
          </w:tcPr>
          <w:p w14:paraId="6C28B805">
            <w:pPr>
              <w:jc w:val="center"/>
              <w:rPr>
                <w:rFonts w:hint="eastAsia" w:ascii="宋体" w:hAnsi="宋体" w:eastAsia="宋体" w:cs="宋体"/>
                <w:kern w:val="0"/>
                <w:szCs w:val="21"/>
              </w:rPr>
            </w:pPr>
            <w:r>
              <w:rPr>
                <w:rFonts w:hint="eastAsia" w:ascii="宋体" w:hAnsi="宋体" w:eastAsia="宋体" w:cs="宋体"/>
                <w:b/>
                <w:bCs/>
                <w:szCs w:val="21"/>
              </w:rPr>
              <w:t>报价要求</w:t>
            </w:r>
          </w:p>
        </w:tc>
        <w:tc>
          <w:tcPr>
            <w:tcW w:w="4087" w:type="pct"/>
            <w:gridSpan w:val="7"/>
            <w:tcBorders>
              <w:top w:val="single" w:color="auto" w:sz="4" w:space="0"/>
              <w:left w:val="single" w:color="auto" w:sz="4" w:space="0"/>
              <w:bottom w:val="single" w:color="auto" w:sz="4" w:space="0"/>
              <w:right w:val="single" w:color="auto" w:sz="4" w:space="0"/>
            </w:tcBorders>
            <w:vAlign w:val="center"/>
          </w:tcPr>
          <w:p w14:paraId="7E3DF694">
            <w:pPr>
              <w:numPr>
                <w:ilvl w:val="0"/>
                <w:numId w:val="1"/>
              </w:numPr>
              <w:rPr>
                <w:rFonts w:hint="eastAsia" w:ascii="宋体" w:hAnsi="宋体" w:eastAsia="宋体" w:cs="宋体"/>
                <w:b/>
                <w:color w:val="000000"/>
                <w:szCs w:val="21"/>
              </w:rPr>
            </w:pPr>
            <w:r>
              <w:rPr>
                <w:rFonts w:hint="eastAsia" w:ascii="宋体" w:hAnsi="宋体" w:eastAsia="宋体" w:cs="宋体"/>
                <w:b/>
                <w:color w:val="000000"/>
                <w:szCs w:val="21"/>
              </w:rPr>
              <w:t>所有价格均用人民币表示，单位为</w:t>
            </w:r>
            <w:r>
              <w:rPr>
                <w:rFonts w:hint="eastAsia" w:ascii="宋体" w:hAnsi="宋体" w:eastAsia="宋体" w:cs="宋体"/>
                <w:b/>
                <w:color w:val="000000"/>
                <w:szCs w:val="21"/>
                <w:lang w:val="en-US" w:eastAsia="zh-CN"/>
              </w:rPr>
              <w:t>万</w:t>
            </w:r>
            <w:r>
              <w:rPr>
                <w:rFonts w:hint="eastAsia" w:ascii="宋体" w:hAnsi="宋体" w:eastAsia="宋体" w:cs="宋体"/>
                <w:b/>
                <w:color w:val="000000"/>
                <w:szCs w:val="21"/>
              </w:rPr>
              <w:t>元，精确到小数点后两位；报价合计金额高于预算金额的报价无效。</w:t>
            </w:r>
          </w:p>
          <w:p w14:paraId="69DD62F6">
            <w:pPr>
              <w:numPr>
                <w:ilvl w:val="0"/>
                <w:numId w:val="1"/>
              </w:numPr>
              <w:rPr>
                <w:rFonts w:hint="eastAsia" w:ascii="宋体" w:hAnsi="宋体" w:eastAsia="宋体" w:cs="宋体"/>
                <w:b/>
                <w:szCs w:val="21"/>
              </w:rPr>
            </w:pPr>
            <w:r>
              <w:rPr>
                <w:rFonts w:hint="eastAsia" w:ascii="宋体" w:hAnsi="宋体" w:eastAsia="宋体" w:cs="宋体"/>
                <w:b/>
                <w:bCs/>
                <w:szCs w:val="21"/>
              </w:rPr>
              <w:t>报价一经涂改，应在涂改处加盖单位公章，否则其投标作无效标处理。</w:t>
            </w:r>
          </w:p>
          <w:p w14:paraId="4DF1E73E">
            <w:pPr>
              <w:numPr>
                <w:ilvl w:val="0"/>
                <w:numId w:val="1"/>
              </w:numPr>
              <w:ind w:left="425" w:leftChars="0" w:hanging="425" w:firstLineChars="0"/>
              <w:rPr>
                <w:rFonts w:hint="eastAsia" w:ascii="宋体" w:hAnsi="宋体" w:eastAsia="宋体" w:cs="宋体"/>
                <w:kern w:val="0"/>
                <w:szCs w:val="21"/>
              </w:rPr>
            </w:pPr>
            <w:r>
              <w:rPr>
                <w:rFonts w:hint="eastAsia" w:ascii="宋体" w:hAnsi="宋体" w:eastAsia="宋体" w:cs="宋体"/>
                <w:b/>
                <w:color w:val="000000"/>
                <w:szCs w:val="21"/>
              </w:rPr>
              <w:t>报价包括项目采购标的及实施所需的材料费、设备费、人工费、服务费、运输费、安装调试费、税费、质保期内维护费（含维修、养护等）、必要的保险或检测费用等其他一切费用</w:t>
            </w:r>
            <w:r>
              <w:rPr>
                <w:rFonts w:hint="eastAsia" w:ascii="宋体" w:hAnsi="宋体" w:eastAsia="宋体" w:cs="宋体"/>
                <w:b/>
                <w:color w:val="000000"/>
                <w:szCs w:val="21"/>
                <w:lang w:eastAsia="zh-CN"/>
              </w:rPr>
              <w:t>。</w:t>
            </w:r>
          </w:p>
        </w:tc>
      </w:tr>
      <w:tr w14:paraId="2924D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8F4BBC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五</w:t>
            </w:r>
            <w:r>
              <w:rPr>
                <w:rFonts w:hint="eastAsia" w:ascii="宋体" w:hAnsi="宋体" w:eastAsia="宋体" w:cs="宋体"/>
                <w:b/>
                <w:kern w:val="0"/>
                <w:szCs w:val="21"/>
              </w:rPr>
              <w:t>、其他要求</w:t>
            </w:r>
          </w:p>
        </w:tc>
      </w:tr>
      <w:tr w14:paraId="6D517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12" w:type="pct"/>
            <w:gridSpan w:val="3"/>
            <w:tcBorders>
              <w:top w:val="single" w:color="auto" w:sz="4" w:space="0"/>
              <w:left w:val="single" w:color="auto" w:sz="4" w:space="0"/>
              <w:bottom w:val="single" w:color="auto" w:sz="4" w:space="0"/>
              <w:right w:val="single" w:color="auto" w:sz="4" w:space="0"/>
            </w:tcBorders>
            <w:vAlign w:val="center"/>
          </w:tcPr>
          <w:p w14:paraId="635A6CD1">
            <w:pPr>
              <w:jc w:val="center"/>
              <w:rPr>
                <w:rFonts w:hint="eastAsia" w:ascii="宋体" w:hAnsi="宋体" w:eastAsia="宋体" w:cs="宋体"/>
                <w:kern w:val="0"/>
                <w:szCs w:val="21"/>
              </w:rPr>
            </w:pPr>
            <w:r>
              <w:rPr>
                <w:rFonts w:hint="eastAsia" w:ascii="宋体" w:hAnsi="宋体" w:eastAsia="宋体" w:cs="宋体"/>
                <w:b/>
                <w:bCs/>
                <w:szCs w:val="21"/>
              </w:rPr>
              <w:t>其它要求</w:t>
            </w:r>
          </w:p>
        </w:tc>
        <w:tc>
          <w:tcPr>
            <w:tcW w:w="4087" w:type="pct"/>
            <w:gridSpan w:val="7"/>
            <w:tcBorders>
              <w:top w:val="single" w:color="auto" w:sz="4" w:space="0"/>
              <w:left w:val="single" w:color="auto" w:sz="4" w:space="0"/>
              <w:bottom w:val="single" w:color="auto" w:sz="4" w:space="0"/>
              <w:right w:val="single" w:color="auto" w:sz="4" w:space="0"/>
            </w:tcBorders>
            <w:vAlign w:val="center"/>
          </w:tcPr>
          <w:p w14:paraId="2B0AF828">
            <w:pPr>
              <w:numPr>
                <w:ilvl w:val="0"/>
                <w:numId w:val="2"/>
              </w:numPr>
              <w:rPr>
                <w:rFonts w:hint="eastAsia" w:ascii="宋体" w:hAnsi="宋体" w:eastAsia="宋体" w:cs="宋体"/>
                <w:szCs w:val="21"/>
              </w:rPr>
            </w:pPr>
            <w:r>
              <w:rPr>
                <w:rFonts w:hint="eastAsia" w:ascii="宋体" w:hAnsi="宋体" w:eastAsia="宋体" w:cs="宋体"/>
                <w:szCs w:val="21"/>
              </w:rPr>
              <w:t>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63F7C6EC">
            <w:pPr>
              <w:rPr>
                <w:rFonts w:hint="eastAsia" w:ascii="宋体" w:hAnsi="宋体" w:eastAsia="宋体" w:cs="宋体"/>
                <w:kern w:val="0"/>
                <w:szCs w:val="21"/>
              </w:rPr>
            </w:pPr>
            <w:r>
              <w:rPr>
                <w:rFonts w:hint="eastAsia" w:ascii="宋体" w:hAnsi="宋体" w:eastAsia="宋体" w:cs="宋体"/>
                <w:szCs w:val="21"/>
              </w:rPr>
              <w:t>2、本项目采购任务急，现特向潜在供应商作出相关提醒：供应商存在不按要求报价、不按要求提供审查资料、或资料审查不合格、成交后无故放弃、不按合同履行等违约行为的，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14:paraId="3C6BFEF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000000"/>
          <w:szCs w:val="21"/>
        </w:rPr>
      </w:pPr>
      <w:r>
        <w:rPr>
          <w:rFonts w:hint="eastAsia" w:ascii="宋体" w:hAnsi="宋体" w:eastAsia="宋体" w:cs="宋体"/>
          <w:b/>
          <w:color w:val="000000"/>
          <w:szCs w:val="21"/>
        </w:rPr>
        <w:t>注：①所有价格均用人民币表示，单位为元，精确到小数点后两位；高于预算金额的报价无效；</w:t>
      </w:r>
    </w:p>
    <w:p w14:paraId="7742B78F">
      <w:pPr>
        <w:keepNext w:val="0"/>
        <w:keepLines w:val="0"/>
        <w:pageBreakBefore w:val="0"/>
        <w:widowControl w:val="0"/>
        <w:kinsoku/>
        <w:wordWrap/>
        <w:overflowPunct/>
        <w:topLinePunct w:val="0"/>
        <w:autoSpaceDE/>
        <w:autoSpaceDN/>
        <w:bidi w:val="0"/>
        <w:adjustRightInd/>
        <w:snapToGrid/>
        <w:ind w:left="428" w:leftChars="200" w:hanging="8" w:hangingChars="4"/>
        <w:textAlignment w:val="auto"/>
        <w:rPr>
          <w:rFonts w:hint="eastAsia" w:ascii="宋体" w:hAnsi="宋体" w:eastAsia="宋体" w:cs="宋体"/>
          <w:b/>
          <w:color w:val="000000"/>
          <w:szCs w:val="21"/>
        </w:rPr>
      </w:pPr>
      <w:r>
        <w:rPr>
          <w:rFonts w:hint="eastAsia" w:ascii="宋体" w:hAnsi="宋体" w:eastAsia="宋体" w:cs="宋体"/>
          <w:b/>
          <w:color w:val="000000"/>
          <w:szCs w:val="21"/>
        </w:rPr>
        <w:t>②本表“品牌型号、生产厂家”必须填写唯一的品牌、型号，采购需求的“品牌型号要求”中如有列明特定品牌型号，则必须按指定品牌型号报价，否则报价无效；如未列明，则报价人可自由选择合适品牌进行报价。</w:t>
      </w:r>
    </w:p>
    <w:p w14:paraId="13E563CC">
      <w:pPr>
        <w:keepNext w:val="0"/>
        <w:keepLines w:val="0"/>
        <w:pageBreakBefore w:val="0"/>
        <w:widowControl w:val="0"/>
        <w:kinsoku/>
        <w:wordWrap/>
        <w:overflowPunct/>
        <w:topLinePunct w:val="0"/>
        <w:autoSpaceDE/>
        <w:autoSpaceDN/>
        <w:bidi w:val="0"/>
        <w:adjustRightInd/>
        <w:snapToGrid/>
        <w:ind w:firstLine="413" w:firstLineChars="196"/>
        <w:textAlignment w:val="auto"/>
        <w:rPr>
          <w:rFonts w:hint="eastAsia" w:ascii="宋体" w:hAnsi="宋体" w:eastAsia="宋体" w:cs="宋体"/>
          <w:b/>
          <w:color w:val="000000"/>
          <w:szCs w:val="21"/>
        </w:rPr>
      </w:pPr>
      <w:r>
        <w:rPr>
          <w:rFonts w:hint="eastAsia" w:ascii="宋体" w:hAnsi="宋体" w:eastAsia="宋体" w:cs="宋体"/>
          <w:b/>
          <w:color w:val="000000"/>
          <w:szCs w:val="21"/>
        </w:rPr>
        <w:t>③技术要求必须逐条完全响应。</w:t>
      </w:r>
    </w:p>
    <w:p w14:paraId="04CDC48A">
      <w:pPr>
        <w:keepNext w:val="0"/>
        <w:keepLines w:val="0"/>
        <w:pageBreakBefore w:val="0"/>
        <w:widowControl w:val="0"/>
        <w:kinsoku/>
        <w:wordWrap/>
        <w:overflowPunct/>
        <w:topLinePunct w:val="0"/>
        <w:autoSpaceDE/>
        <w:autoSpaceDN/>
        <w:bidi w:val="0"/>
        <w:adjustRightInd/>
        <w:snapToGrid/>
        <w:ind w:left="428" w:leftChars="200" w:hanging="8" w:hangingChars="4"/>
        <w:textAlignment w:val="auto"/>
        <w:rPr>
          <w:rFonts w:hint="eastAsia" w:ascii="宋体" w:hAnsi="宋体" w:eastAsia="宋体" w:cs="宋体"/>
          <w:b/>
          <w:color w:val="000000"/>
          <w:szCs w:val="21"/>
        </w:rPr>
      </w:pPr>
      <w:r>
        <w:rPr>
          <w:rFonts w:hint="eastAsia" w:ascii="宋体" w:hAnsi="宋体" w:eastAsia="宋体" w:cs="宋体"/>
          <w:b/>
          <w:color w:val="000000"/>
          <w:szCs w:val="21"/>
        </w:rPr>
        <w:t>④商务要求应逐条完全响应，如有缺项漏项或未列明响应内容的，视为认可采购人要求，报价有效但需按采购人要求执行商务条款。</w:t>
      </w:r>
    </w:p>
    <w:p w14:paraId="202B4EB2">
      <w:pPr>
        <w:ind w:right="-197" w:rightChars="-94"/>
        <w:rPr>
          <w:rFonts w:hint="eastAsia" w:ascii="宋体" w:hAnsi="宋体" w:eastAsia="宋体" w:cs="宋体"/>
          <w:b/>
          <w:color w:val="000000"/>
          <w:sz w:val="28"/>
          <w:szCs w:val="28"/>
        </w:rPr>
      </w:pPr>
      <w:r>
        <w:rPr>
          <w:rFonts w:hint="eastAsia" w:ascii="宋体" w:hAnsi="宋体" w:eastAsia="宋体" w:cs="宋体"/>
          <w:b/>
          <w:color w:val="000000"/>
          <w:sz w:val="28"/>
          <w:szCs w:val="28"/>
        </w:rPr>
        <w:t>我公司承诺：我公司已阅知此项目的所有采购需求，对此项目的技术、商务及其他要求完全响应，并已按要求给出完整、合理、最优的报价。</w:t>
      </w:r>
    </w:p>
    <w:p w14:paraId="09CACB55">
      <w:pPr>
        <w:pStyle w:val="2"/>
        <w:rPr>
          <w:rFonts w:hint="eastAsia" w:ascii="宋体" w:hAnsi="宋体" w:eastAsia="宋体" w:cs="宋体"/>
        </w:rPr>
      </w:pPr>
    </w:p>
    <w:p w14:paraId="15B81BA8">
      <w:pPr>
        <w:rPr>
          <w:rFonts w:hint="eastAsia" w:ascii="宋体" w:hAnsi="宋体" w:eastAsia="宋体" w:cs="宋体"/>
          <w:sz w:val="28"/>
          <w:szCs w:val="28"/>
        </w:rPr>
      </w:pPr>
      <w:r>
        <w:rPr>
          <w:rFonts w:hint="eastAsia" w:ascii="宋体" w:hAnsi="宋体" w:eastAsia="宋体" w:cs="宋体"/>
          <w:sz w:val="28"/>
          <w:szCs w:val="28"/>
        </w:rPr>
        <w:t>报价人：                           （公章）</w:t>
      </w:r>
    </w:p>
    <w:p w14:paraId="4C0A1523">
      <w:pPr>
        <w:rPr>
          <w:rFonts w:hint="eastAsia" w:ascii="宋体" w:hAnsi="宋体" w:eastAsia="宋体" w:cs="宋体"/>
          <w:sz w:val="28"/>
          <w:szCs w:val="28"/>
        </w:rPr>
      </w:pPr>
      <w:r>
        <w:rPr>
          <w:rFonts w:hint="eastAsia" w:ascii="宋体" w:hAnsi="宋体" w:eastAsia="宋体" w:cs="宋体"/>
          <w:sz w:val="28"/>
          <w:szCs w:val="28"/>
        </w:rPr>
        <w:t>法定代表人或委托代理人：           （签字或签章）</w:t>
      </w:r>
    </w:p>
    <w:p w14:paraId="78958B75">
      <w:pPr>
        <w:rPr>
          <w:rFonts w:hint="eastAsia" w:ascii="宋体" w:hAnsi="宋体" w:eastAsia="宋体" w:cs="宋体"/>
          <w:sz w:val="28"/>
          <w:szCs w:val="28"/>
        </w:rPr>
      </w:pPr>
      <w:r>
        <w:rPr>
          <w:rFonts w:hint="eastAsia" w:ascii="宋体" w:hAnsi="宋体" w:eastAsia="宋体" w:cs="宋体"/>
          <w:sz w:val="28"/>
          <w:szCs w:val="28"/>
        </w:rPr>
        <w:t>开户银行名称：</w:t>
      </w:r>
      <w:r>
        <w:rPr>
          <w:rFonts w:hint="eastAsia" w:ascii="宋体" w:hAnsi="宋体" w:eastAsia="宋体" w:cs="宋体"/>
          <w:sz w:val="28"/>
          <w:szCs w:val="28"/>
        </w:rPr>
        <w:tab/>
      </w:r>
      <w:r>
        <w:rPr>
          <w:rFonts w:hint="eastAsia" w:ascii="宋体" w:hAnsi="宋体" w:eastAsia="宋体" w:cs="宋体"/>
          <w:sz w:val="28"/>
          <w:szCs w:val="28"/>
        </w:rPr>
        <w:t xml:space="preserve">                  </w:t>
      </w:r>
    </w:p>
    <w:p w14:paraId="1062B026">
      <w:pPr>
        <w:rPr>
          <w:rFonts w:hint="eastAsia" w:ascii="宋体" w:hAnsi="宋体" w:eastAsia="宋体" w:cs="宋体"/>
          <w:sz w:val="28"/>
          <w:szCs w:val="28"/>
        </w:rPr>
      </w:pPr>
      <w:r>
        <w:rPr>
          <w:rFonts w:hint="eastAsia" w:ascii="宋体" w:hAnsi="宋体" w:eastAsia="宋体" w:cs="宋体"/>
          <w:sz w:val="28"/>
          <w:szCs w:val="28"/>
        </w:rPr>
        <w:t>开户银行账号：</w:t>
      </w:r>
      <w:r>
        <w:rPr>
          <w:rFonts w:hint="eastAsia" w:ascii="宋体" w:hAnsi="宋体" w:eastAsia="宋体" w:cs="宋体"/>
          <w:sz w:val="28"/>
          <w:szCs w:val="28"/>
        </w:rPr>
        <w:tab/>
      </w:r>
      <w:r>
        <w:rPr>
          <w:rFonts w:hint="eastAsia" w:ascii="宋体" w:hAnsi="宋体" w:eastAsia="宋体" w:cs="宋体"/>
          <w:sz w:val="28"/>
          <w:szCs w:val="28"/>
        </w:rPr>
        <w:t xml:space="preserve">                  </w:t>
      </w:r>
    </w:p>
    <w:p w14:paraId="51F06BB0">
      <w:pPr>
        <w:rPr>
          <w:rFonts w:hint="eastAsia" w:ascii="宋体" w:hAnsi="宋体" w:eastAsia="宋体" w:cs="宋体"/>
          <w:sz w:val="28"/>
          <w:szCs w:val="28"/>
        </w:rPr>
      </w:pPr>
      <w:r>
        <w:rPr>
          <w:rFonts w:hint="eastAsia" w:ascii="宋体" w:hAnsi="宋体" w:eastAsia="宋体" w:cs="宋体"/>
          <w:sz w:val="28"/>
          <w:szCs w:val="28"/>
        </w:rPr>
        <w:t>公司地址：</w:t>
      </w:r>
      <w:r>
        <w:rPr>
          <w:rFonts w:hint="eastAsia" w:ascii="宋体" w:hAnsi="宋体" w:eastAsia="宋体" w:cs="宋体"/>
          <w:sz w:val="28"/>
          <w:szCs w:val="28"/>
        </w:rPr>
        <w:tab/>
      </w:r>
      <w:r>
        <w:rPr>
          <w:rFonts w:hint="eastAsia" w:ascii="宋体" w:hAnsi="宋体" w:eastAsia="宋体" w:cs="宋体"/>
          <w:sz w:val="28"/>
          <w:szCs w:val="28"/>
        </w:rPr>
        <w:t xml:space="preserve">                        </w:t>
      </w:r>
    </w:p>
    <w:p w14:paraId="16458BAF">
      <w:pPr>
        <w:rPr>
          <w:rFonts w:hint="eastAsia" w:ascii="宋体" w:hAnsi="宋体" w:eastAsia="宋体" w:cs="宋体"/>
          <w:sz w:val="28"/>
          <w:szCs w:val="28"/>
        </w:rPr>
      </w:pPr>
      <w:r>
        <w:rPr>
          <w:rFonts w:hint="eastAsia" w:ascii="宋体" w:hAnsi="宋体" w:eastAsia="宋体" w:cs="宋体"/>
          <w:sz w:val="28"/>
          <w:szCs w:val="28"/>
        </w:rPr>
        <w:t>联系方式：                         （联系人、联系电话）</w:t>
      </w:r>
    </w:p>
    <w:p w14:paraId="043E0E3E">
      <w:pPr>
        <w:rPr>
          <w:rFonts w:hint="eastAsia" w:ascii="宋体" w:hAnsi="宋体" w:eastAsia="宋体" w:cs="宋体"/>
          <w:sz w:val="28"/>
          <w:szCs w:val="28"/>
        </w:rPr>
      </w:pPr>
      <w:r>
        <w:rPr>
          <w:rFonts w:hint="eastAsia" w:ascii="宋体" w:hAnsi="宋体" w:eastAsia="宋体" w:cs="宋体"/>
          <w:sz w:val="28"/>
          <w:szCs w:val="28"/>
        </w:rPr>
        <w:t>报价日期：     年    月    日</w:t>
      </w:r>
    </w:p>
    <w:p w14:paraId="73B57967">
      <w:pPr>
        <w:tabs>
          <w:tab w:val="center" w:pos="4153"/>
        </w:tabs>
        <w:snapToGrid w:val="0"/>
        <w:spacing w:before="50" w:after="50" w:line="360" w:lineRule="atLeast"/>
        <w:rPr>
          <w:rFonts w:hint="eastAsia" w:ascii="宋体" w:hAnsi="宋体" w:eastAsia="宋体" w:cs="宋体"/>
          <w:color w:val="000000"/>
          <w:sz w:val="28"/>
          <w:szCs w:val="28"/>
        </w:rPr>
      </w:pPr>
    </w:p>
    <w:sectPr>
      <w:pgSz w:w="11906" w:h="16838"/>
      <w:pgMar w:top="680" w:right="1558" w:bottom="6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71A66"/>
    <w:multiLevelType w:val="singleLevel"/>
    <w:tmpl w:val="2A371A66"/>
    <w:lvl w:ilvl="0" w:tentative="0">
      <w:start w:val="1"/>
      <w:numFmt w:val="decimal"/>
      <w:lvlText w:val="%1."/>
      <w:lvlJc w:val="left"/>
      <w:pPr>
        <w:ind w:left="425" w:hanging="425"/>
      </w:pPr>
      <w:rPr>
        <w:rFonts w:hint="default"/>
      </w:rPr>
    </w:lvl>
  </w:abstractNum>
  <w:abstractNum w:abstractNumId="1">
    <w:nsid w:val="7B20474A"/>
    <w:multiLevelType w:val="singleLevel"/>
    <w:tmpl w:val="7B20474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77DEB"/>
    <w:rsid w:val="0029114E"/>
    <w:rsid w:val="00296E65"/>
    <w:rsid w:val="002C493F"/>
    <w:rsid w:val="002E0607"/>
    <w:rsid w:val="002F4F7E"/>
    <w:rsid w:val="003204C8"/>
    <w:rsid w:val="00330702"/>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E0515"/>
    <w:rsid w:val="00A060AF"/>
    <w:rsid w:val="00A50EBB"/>
    <w:rsid w:val="00A62D7A"/>
    <w:rsid w:val="00A67BE2"/>
    <w:rsid w:val="00A71325"/>
    <w:rsid w:val="00A8452E"/>
    <w:rsid w:val="00A9771F"/>
    <w:rsid w:val="00AC4040"/>
    <w:rsid w:val="00AD59A6"/>
    <w:rsid w:val="00AD76FB"/>
    <w:rsid w:val="00AF5446"/>
    <w:rsid w:val="00B064FB"/>
    <w:rsid w:val="00B1181B"/>
    <w:rsid w:val="00B22DB8"/>
    <w:rsid w:val="00B27915"/>
    <w:rsid w:val="00B731F5"/>
    <w:rsid w:val="00B746CC"/>
    <w:rsid w:val="00B904F5"/>
    <w:rsid w:val="00B91803"/>
    <w:rsid w:val="00B965A5"/>
    <w:rsid w:val="00B96E10"/>
    <w:rsid w:val="00BA1055"/>
    <w:rsid w:val="00BA2E26"/>
    <w:rsid w:val="00BB16E6"/>
    <w:rsid w:val="00BD5346"/>
    <w:rsid w:val="00BD7727"/>
    <w:rsid w:val="00BF0F70"/>
    <w:rsid w:val="00C17FE5"/>
    <w:rsid w:val="00C47AFF"/>
    <w:rsid w:val="00C53609"/>
    <w:rsid w:val="00CE6D71"/>
    <w:rsid w:val="00CF0D73"/>
    <w:rsid w:val="00CF76F9"/>
    <w:rsid w:val="00D077FD"/>
    <w:rsid w:val="00D13EEC"/>
    <w:rsid w:val="00D50CB5"/>
    <w:rsid w:val="00D90C70"/>
    <w:rsid w:val="00DA1CFD"/>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17366D6"/>
    <w:rsid w:val="021B04E9"/>
    <w:rsid w:val="02990C86"/>
    <w:rsid w:val="04B252B7"/>
    <w:rsid w:val="04B4191A"/>
    <w:rsid w:val="050A002F"/>
    <w:rsid w:val="06696C18"/>
    <w:rsid w:val="08711E6A"/>
    <w:rsid w:val="08FE3622"/>
    <w:rsid w:val="0C5F6C9D"/>
    <w:rsid w:val="0C741652"/>
    <w:rsid w:val="0D244E26"/>
    <w:rsid w:val="0E927EE2"/>
    <w:rsid w:val="0EC773BC"/>
    <w:rsid w:val="116021A5"/>
    <w:rsid w:val="15082937"/>
    <w:rsid w:val="15363948"/>
    <w:rsid w:val="155142DE"/>
    <w:rsid w:val="178766DD"/>
    <w:rsid w:val="189E521C"/>
    <w:rsid w:val="18A33D59"/>
    <w:rsid w:val="18ED5352"/>
    <w:rsid w:val="196C5B8A"/>
    <w:rsid w:val="19A10B83"/>
    <w:rsid w:val="1B3A34BE"/>
    <w:rsid w:val="1CA64241"/>
    <w:rsid w:val="1E1A5BD2"/>
    <w:rsid w:val="1EFC2921"/>
    <w:rsid w:val="1F066139"/>
    <w:rsid w:val="1F602670"/>
    <w:rsid w:val="20C46CE7"/>
    <w:rsid w:val="21D40771"/>
    <w:rsid w:val="221E6C99"/>
    <w:rsid w:val="22804455"/>
    <w:rsid w:val="22CD10C1"/>
    <w:rsid w:val="22DD75EC"/>
    <w:rsid w:val="2492046F"/>
    <w:rsid w:val="24D665AE"/>
    <w:rsid w:val="25201F1F"/>
    <w:rsid w:val="258C10EE"/>
    <w:rsid w:val="2685203A"/>
    <w:rsid w:val="28D36AB7"/>
    <w:rsid w:val="28E3564E"/>
    <w:rsid w:val="2A790107"/>
    <w:rsid w:val="2A8A6882"/>
    <w:rsid w:val="2DB11966"/>
    <w:rsid w:val="2F191259"/>
    <w:rsid w:val="30A43A9F"/>
    <w:rsid w:val="30B71989"/>
    <w:rsid w:val="31F84007"/>
    <w:rsid w:val="348706B0"/>
    <w:rsid w:val="34CA4AB0"/>
    <w:rsid w:val="35074561"/>
    <w:rsid w:val="361D0E97"/>
    <w:rsid w:val="365D57F4"/>
    <w:rsid w:val="36EA2335"/>
    <w:rsid w:val="38D46E50"/>
    <w:rsid w:val="38F0754B"/>
    <w:rsid w:val="39875C71"/>
    <w:rsid w:val="3A6765BE"/>
    <w:rsid w:val="3AE01ADD"/>
    <w:rsid w:val="3C0D56D3"/>
    <w:rsid w:val="3CD46809"/>
    <w:rsid w:val="3D9C003E"/>
    <w:rsid w:val="3E9230EE"/>
    <w:rsid w:val="3F890995"/>
    <w:rsid w:val="41952C45"/>
    <w:rsid w:val="4340292E"/>
    <w:rsid w:val="47F44134"/>
    <w:rsid w:val="48154D05"/>
    <w:rsid w:val="48EC5AF0"/>
    <w:rsid w:val="4A9401EE"/>
    <w:rsid w:val="4AAD305D"/>
    <w:rsid w:val="4DA1334D"/>
    <w:rsid w:val="4DE374C2"/>
    <w:rsid w:val="4E487C6D"/>
    <w:rsid w:val="50030AC9"/>
    <w:rsid w:val="502B6EFE"/>
    <w:rsid w:val="5069558E"/>
    <w:rsid w:val="54212AF2"/>
    <w:rsid w:val="542A7E0B"/>
    <w:rsid w:val="54D23DEC"/>
    <w:rsid w:val="54DC2F82"/>
    <w:rsid w:val="582157B7"/>
    <w:rsid w:val="59D53026"/>
    <w:rsid w:val="5DDB3533"/>
    <w:rsid w:val="5FEC48FC"/>
    <w:rsid w:val="60E92BEA"/>
    <w:rsid w:val="642F3CCD"/>
    <w:rsid w:val="65DD4AF8"/>
    <w:rsid w:val="65FD2C93"/>
    <w:rsid w:val="66952ECC"/>
    <w:rsid w:val="6A4410A4"/>
    <w:rsid w:val="6B021A3D"/>
    <w:rsid w:val="6CB00A5F"/>
    <w:rsid w:val="6CC369E5"/>
    <w:rsid w:val="6D49122E"/>
    <w:rsid w:val="70260062"/>
    <w:rsid w:val="70567B70"/>
    <w:rsid w:val="70FD7628"/>
    <w:rsid w:val="772C3D4E"/>
    <w:rsid w:val="776B3F01"/>
    <w:rsid w:val="789E3E62"/>
    <w:rsid w:val="7961387E"/>
    <w:rsid w:val="7B2A40D3"/>
    <w:rsid w:val="7EEF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annotation text"/>
    <w:basedOn w:val="1"/>
    <w:qFormat/>
    <w:uiPriority w:val="0"/>
    <w:pPr>
      <w:jc w:val="left"/>
    </w:p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kern w:val="2"/>
      <w:sz w:val="18"/>
      <w:szCs w:val="18"/>
    </w:rPr>
  </w:style>
  <w:style w:type="paragraph" w:styleId="16">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9917</Words>
  <Characters>12972</Characters>
  <Lines>6</Lines>
  <Paragraphs>1</Paragraphs>
  <TotalTime>9</TotalTime>
  <ScaleCrop>false</ScaleCrop>
  <LinksUpToDate>false</LinksUpToDate>
  <CharactersWithSpaces>13914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Owen</cp:lastModifiedBy>
  <cp:lastPrinted>2025-12-05T09:18:00Z</cp:lastPrinted>
  <dcterms:modified xsi:type="dcterms:W3CDTF">2025-12-08T02:54:37Z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D5DECD27E7D24824BEE17900A679BA60_13</vt:lpwstr>
  </property>
  <property fmtid="{D5CDD505-2E9C-101B-9397-08002B2CF9AE}" pid="4" name="KSOTemplateDocerSaveRecord">
    <vt:lpwstr>eyJoZGlkIjoiYTk2YWIxMjRkMzkyMGRlZjExNTBiNzNiYWIyYjIyYzMiLCJ1c2VySWQiOiI0MjIzNDkyNTMifQ==</vt:lpwstr>
  </property>
</Properties>
</file>