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项目名称：广西中医药大学药学院执业药师继续教育培训平台开发服务采购项目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r>
        <w:rPr>
          <w:rFonts w:hint="eastAsia"/>
          <w:b/>
          <w:bCs/>
        </w:rPr>
        <w:t>GUCM-2025-XJ-026-LF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3432"/>
        <w:gridCol w:w="1185"/>
        <w:gridCol w:w="1198"/>
        <w:gridCol w:w="1287"/>
        <w:gridCol w:w="1384"/>
      </w:tblGrid>
      <w:tr w14:paraId="4044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1F71D1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一、采购需求</w:t>
            </w:r>
          </w:p>
        </w:tc>
      </w:tr>
      <w:tr w14:paraId="5710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14:paraId="74DB73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000000" w:sz="8" w:space="0"/>
              <w:left w:val="nil"/>
              <w:bottom w:val="single" w:color="000000" w:sz="8" w:space="0"/>
              <w:right w:val="single" w:color="000000" w:sz="8" w:space="0"/>
            </w:tcBorders>
            <w:shd w:val="clear" w:color="auto" w:fill="auto"/>
            <w:vAlign w:val="center"/>
          </w:tcPr>
          <w:p w14:paraId="3DCF95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采购项目名称</w:t>
            </w:r>
          </w:p>
        </w:tc>
        <w:tc>
          <w:tcPr>
            <w:tcW w:w="1185" w:type="dxa"/>
            <w:tcBorders>
              <w:top w:val="single" w:color="000000" w:sz="8" w:space="0"/>
              <w:left w:val="nil"/>
              <w:bottom w:val="single" w:color="000000" w:sz="8" w:space="0"/>
              <w:right w:val="single" w:color="000000" w:sz="8" w:space="0"/>
            </w:tcBorders>
            <w:shd w:val="clear" w:color="auto" w:fill="auto"/>
            <w:vAlign w:val="center"/>
          </w:tcPr>
          <w:p w14:paraId="19A9C5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数量单位</w:t>
            </w:r>
          </w:p>
        </w:tc>
        <w:tc>
          <w:tcPr>
            <w:tcW w:w="3869" w:type="dxa"/>
            <w:gridSpan w:val="3"/>
            <w:tcBorders>
              <w:top w:val="single" w:color="000000" w:sz="8" w:space="0"/>
              <w:left w:val="nil"/>
              <w:bottom w:val="single" w:color="000000" w:sz="8" w:space="0"/>
              <w:right w:val="single" w:color="000000" w:sz="8" w:space="0"/>
            </w:tcBorders>
            <w:shd w:val="clear" w:color="auto" w:fill="auto"/>
            <w:vAlign w:val="center"/>
          </w:tcPr>
          <w:p w14:paraId="7FB59D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采购需求</w:t>
            </w:r>
          </w:p>
        </w:tc>
      </w:tr>
      <w:tr w14:paraId="3342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14:paraId="2B984A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nil"/>
              <w:left w:val="nil"/>
              <w:bottom w:val="single" w:color="000000" w:sz="8" w:space="0"/>
              <w:right w:val="single" w:color="000000" w:sz="8" w:space="0"/>
            </w:tcBorders>
            <w:shd w:val="clear" w:color="auto" w:fill="auto"/>
            <w:vAlign w:val="center"/>
          </w:tcPr>
          <w:p w14:paraId="4C850CF8">
            <w:pPr>
              <w:jc w:val="both"/>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广西中医药大学药学院执业药师继续教育培训平台开发服务采购项目</w:t>
            </w:r>
          </w:p>
        </w:tc>
        <w:tc>
          <w:tcPr>
            <w:tcW w:w="1185" w:type="dxa"/>
            <w:tcBorders>
              <w:top w:val="nil"/>
              <w:left w:val="nil"/>
              <w:bottom w:val="single" w:color="000000" w:sz="8" w:space="0"/>
              <w:right w:val="single" w:color="000000" w:sz="8" w:space="0"/>
            </w:tcBorders>
            <w:shd w:val="clear" w:color="auto" w:fill="auto"/>
            <w:vAlign w:val="center"/>
          </w:tcPr>
          <w:p w14:paraId="40B9D21F">
            <w:pPr>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869" w:type="dxa"/>
            <w:gridSpan w:val="3"/>
            <w:tcBorders>
              <w:top w:val="nil"/>
              <w:left w:val="nil"/>
              <w:bottom w:val="single" w:color="000000" w:sz="8" w:space="0"/>
              <w:right w:val="single" w:color="000000" w:sz="8" w:space="0"/>
            </w:tcBorders>
            <w:shd w:val="clear" w:color="auto" w:fill="auto"/>
            <w:vAlign w:val="center"/>
          </w:tcPr>
          <w:p w14:paraId="0DEBB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Style w:val="12"/>
                <w:rFonts w:eastAsia="宋体"/>
                <w:lang w:val="en-US" w:eastAsia="zh-CN" w:bidi="ar"/>
              </w:rPr>
              <w:t>3</w:t>
            </w:r>
            <w:r>
              <w:rPr>
                <w:rStyle w:val="13"/>
                <w:lang w:val="en-US" w:eastAsia="zh-CN" w:bidi="ar"/>
              </w:rPr>
              <w:t>：采购需求</w:t>
            </w:r>
          </w:p>
        </w:tc>
      </w:tr>
      <w:tr w14:paraId="4468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2CF5B10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二、供应商响应情况</w:t>
            </w:r>
          </w:p>
        </w:tc>
      </w:tr>
      <w:tr w14:paraId="3F85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3E212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参数响应情况：无偏离</w:t>
            </w:r>
            <w:r>
              <w:rPr>
                <w:rStyle w:val="12"/>
                <w:rFonts w:eastAsia="宋体"/>
                <w:lang w:val="en-US" w:eastAsia="zh-CN" w:bidi="ar"/>
              </w:rPr>
              <w:t xml:space="preserve"> </w:t>
            </w:r>
            <w:r>
              <w:rPr>
                <w:rStyle w:val="13"/>
                <w:lang w:val="en-US" w:eastAsia="zh-CN" w:bidi="ar"/>
              </w:rPr>
              <w:t>；</w:t>
            </w:r>
            <w:r>
              <w:rPr>
                <w:rStyle w:val="12"/>
                <w:rFonts w:eastAsia="宋体"/>
                <w:lang w:val="en-US" w:eastAsia="zh-CN" w:bidi="ar"/>
              </w:rPr>
              <w:t xml:space="preserve">    </w:t>
            </w:r>
            <w:r>
              <w:rPr>
                <w:rStyle w:val="13"/>
                <w:lang w:val="en-US" w:eastAsia="zh-CN" w:bidi="ar"/>
              </w:rPr>
              <w:t>商务响应情况：无偏离</w:t>
            </w:r>
          </w:p>
        </w:tc>
      </w:tr>
      <w:tr w14:paraId="44AD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0B509A6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三、供应商报价（必要时可另附清单）</w:t>
            </w:r>
          </w:p>
        </w:tc>
      </w:tr>
      <w:tr w14:paraId="51CC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9320" w:type="dxa"/>
            <w:gridSpan w:val="6"/>
            <w:tcBorders>
              <w:top w:val="nil"/>
              <w:left w:val="single" w:color="000000" w:sz="8" w:space="0"/>
              <w:bottom w:val="single" w:color="auto" w:sz="4" w:space="0"/>
              <w:right w:val="single" w:color="000000" w:sz="8" w:space="0"/>
            </w:tcBorders>
            <w:shd w:val="clear" w:color="auto" w:fill="auto"/>
            <w:vAlign w:val="center"/>
          </w:tcPr>
          <w:p w14:paraId="19B2206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报价说明</w:t>
            </w:r>
            <w:r>
              <w:rPr>
                <w:rStyle w:val="13"/>
                <w:lang w:val="en-US" w:eastAsia="zh-CN" w:bidi="ar"/>
              </w:rPr>
              <w:t>：报价总价须包含如产品价格、运输费、安装费、税费等全部费用。</w:t>
            </w:r>
          </w:p>
        </w:tc>
      </w:tr>
      <w:tr w14:paraId="28D2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7D947B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14:paraId="1538AB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6F2FF94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83C46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总量</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42887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Style w:val="14"/>
                <w:rFonts w:eastAsia="宋体"/>
                <w:lang w:val="en-US" w:eastAsia="zh-CN" w:bidi="ar"/>
              </w:rPr>
              <w:t>/</w:t>
            </w:r>
            <w:r>
              <w:rPr>
                <w:rStyle w:val="15"/>
                <w:lang w:val="en-US" w:eastAsia="zh-CN" w:bidi="ar"/>
              </w:rPr>
              <w:t>元</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7AB58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w:t>
            </w:r>
          </w:p>
        </w:tc>
      </w:tr>
      <w:tr w14:paraId="7BC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2E95A5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14:paraId="318B737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广西中医药大学药学院执业药师继续教育培训平台开发服务采购项目</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45B2BE3">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套</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6B22D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5F1076A3">
            <w:pPr>
              <w:jc w:val="center"/>
              <w:rPr>
                <w:rFonts w:hint="default" w:ascii="Times New Roman" w:hAnsi="Times New Roman" w:eastAsia="宋体" w:cs="Times New Roman"/>
                <w:i w:val="0"/>
                <w:iCs w:val="0"/>
                <w:color w:val="000000"/>
                <w:sz w:val="21"/>
                <w:szCs w:val="21"/>
                <w:u w:val="none"/>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6E654B23">
            <w:pPr>
              <w:jc w:val="center"/>
              <w:rPr>
                <w:rFonts w:hint="default" w:ascii="Times New Roman" w:hAnsi="Times New Roman" w:eastAsia="宋体" w:cs="Times New Roman"/>
                <w:i w:val="0"/>
                <w:iCs w:val="0"/>
                <w:color w:val="000000"/>
                <w:sz w:val="21"/>
                <w:szCs w:val="21"/>
                <w:u w:val="none"/>
              </w:rPr>
            </w:pPr>
          </w:p>
        </w:tc>
      </w:tr>
      <w:tr w14:paraId="1F6F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320" w:type="dxa"/>
            <w:gridSpan w:val="6"/>
            <w:tcBorders>
              <w:top w:val="single" w:color="auto" w:sz="4" w:space="0"/>
              <w:left w:val="single" w:color="000000" w:sz="8" w:space="0"/>
              <w:bottom w:val="single" w:color="000000" w:sz="8" w:space="0"/>
              <w:right w:val="single" w:color="000000" w:sz="8" w:space="0"/>
            </w:tcBorders>
            <w:shd w:val="clear" w:color="auto" w:fill="auto"/>
            <w:vAlign w:val="center"/>
          </w:tcPr>
          <w:p w14:paraId="2D9BFE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报价总价：大写：        </w:t>
            </w:r>
            <w:r>
              <w:rPr>
                <w:rStyle w:val="12"/>
                <w:rFonts w:eastAsia="宋体"/>
                <w:lang w:val="en-US" w:eastAsia="zh-CN" w:bidi="ar"/>
              </w:rPr>
              <w:t xml:space="preserve">  </w:t>
            </w:r>
            <w:r>
              <w:rPr>
                <w:rStyle w:val="13"/>
                <w:lang w:val="en-US" w:eastAsia="zh-CN" w:bidi="ar"/>
              </w:rPr>
              <w:t>；小写人民币：</w:t>
            </w:r>
            <w:r>
              <w:rPr>
                <w:rStyle w:val="12"/>
                <w:rFonts w:eastAsia="宋体"/>
                <w:lang w:val="en-US" w:eastAsia="zh-CN" w:bidi="ar"/>
              </w:rPr>
              <w:t xml:space="preserve">            </w:t>
            </w:r>
          </w:p>
        </w:tc>
      </w:tr>
    </w:tbl>
    <w:p w14:paraId="4C67D4B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bookmarkStart w:id="0" w:name="_GoBack"/>
      <w:bookmarkEnd w:id="0"/>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5FB4A7B">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39D4C29"/>
    <w:rsid w:val="08711E6A"/>
    <w:rsid w:val="08FE3622"/>
    <w:rsid w:val="0CDA795F"/>
    <w:rsid w:val="0E721BC1"/>
    <w:rsid w:val="177F2ED1"/>
    <w:rsid w:val="19A10B83"/>
    <w:rsid w:val="1C4658B6"/>
    <w:rsid w:val="20C46CE7"/>
    <w:rsid w:val="221E6C99"/>
    <w:rsid w:val="22356D36"/>
    <w:rsid w:val="230E7CB2"/>
    <w:rsid w:val="25584E59"/>
    <w:rsid w:val="258C10EE"/>
    <w:rsid w:val="28E3564E"/>
    <w:rsid w:val="365D57F4"/>
    <w:rsid w:val="37AD5DF0"/>
    <w:rsid w:val="38863F81"/>
    <w:rsid w:val="38F0754B"/>
    <w:rsid w:val="3C0D56D3"/>
    <w:rsid w:val="3CD46809"/>
    <w:rsid w:val="53227F2F"/>
    <w:rsid w:val="54DC2F82"/>
    <w:rsid w:val="59903300"/>
    <w:rsid w:val="5BE74621"/>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 w:type="character" w:customStyle="1" w:styleId="12">
    <w:name w:val="font31"/>
    <w:basedOn w:val="8"/>
    <w:qFormat/>
    <w:uiPriority w:val="0"/>
    <w:rPr>
      <w:rFonts w:hint="default" w:ascii="Times New Roman" w:hAnsi="Times New Roman" w:cs="Times New Roman"/>
      <w:color w:val="000000"/>
      <w:sz w:val="21"/>
      <w:szCs w:val="21"/>
      <w:u w:val="none"/>
    </w:rPr>
  </w:style>
  <w:style w:type="character" w:customStyle="1" w:styleId="13">
    <w:name w:val="font41"/>
    <w:basedOn w:val="8"/>
    <w:qFormat/>
    <w:uiPriority w:val="0"/>
    <w:rPr>
      <w:rFonts w:hint="eastAsia" w:ascii="宋体" w:hAnsi="宋体" w:eastAsia="宋体" w:cs="宋体"/>
      <w:color w:val="000000"/>
      <w:sz w:val="21"/>
      <w:szCs w:val="21"/>
      <w:u w:val="none"/>
    </w:rPr>
  </w:style>
  <w:style w:type="character" w:customStyle="1" w:styleId="14">
    <w:name w:val="font91"/>
    <w:basedOn w:val="8"/>
    <w:qFormat/>
    <w:uiPriority w:val="0"/>
    <w:rPr>
      <w:rFonts w:hint="default" w:ascii="Times New Roman" w:hAnsi="Times New Roman" w:cs="Times New Roman"/>
      <w:b/>
      <w:bCs/>
      <w:color w:val="000000"/>
      <w:sz w:val="21"/>
      <w:szCs w:val="21"/>
      <w:u w:val="none"/>
    </w:rPr>
  </w:style>
  <w:style w:type="character" w:customStyle="1" w:styleId="15">
    <w:name w:val="font51"/>
    <w:basedOn w:val="8"/>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382</Characters>
  <Lines>3</Lines>
  <Paragraphs>1</Paragraphs>
  <TotalTime>5</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半夏遮流年シ</cp:lastModifiedBy>
  <cp:lastPrinted>2025-11-13T02:51:00Z</cp:lastPrinted>
  <dcterms:modified xsi:type="dcterms:W3CDTF">2025-12-03T07:16:09Z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6FF3245216CD462A88EEB90144A007B5_13</vt:lpwstr>
  </property>
  <property fmtid="{D5CDD505-2E9C-101B-9397-08002B2CF9AE}" pid="4" name="KSOTemplateDocerSaveRecord">
    <vt:lpwstr>eyJoZGlkIjoiNTZmZDQ1NTM5NGExYmM2ODkxY2IzZWIyNDZhYWE2OTAiLCJ1c2VySWQiOiIzOTcxODM2ODUifQ==</vt:lpwstr>
  </property>
</Properties>
</file>