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FF3952">
      <w:pPr>
        <w:spacing w:line="400" w:lineRule="exact"/>
        <w:rPr>
          <w:rFonts w:hint="eastAsia"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14:paraId="4A46BBDB">
      <w:pPr>
        <w:spacing w:line="400" w:lineRule="exact"/>
        <w:rPr>
          <w:rFonts w:hint="eastAsia" w:ascii="宋体" w:hAnsi="宋体" w:eastAsia="宋体" w:cs="Times New Roman"/>
          <w:b/>
          <w:sz w:val="24"/>
          <w:szCs w:val="24"/>
        </w:rPr>
      </w:pPr>
    </w:p>
    <w:p w14:paraId="16A19BD3">
      <w:pPr>
        <w:spacing w:line="360" w:lineRule="atLeast"/>
        <w:ind w:right="380"/>
        <w:rPr>
          <w:rFonts w:hint="eastAsia" w:ascii="宋体" w:hAnsi="宋体" w:eastAsia="宋体" w:cs="Times New Roman"/>
          <w:b/>
          <w:bCs/>
          <w:szCs w:val="21"/>
        </w:rPr>
      </w:pPr>
      <w:r>
        <w:rPr>
          <w:rFonts w:hint="eastAsia" w:ascii="宋体" w:hAnsi="宋体" w:eastAsia="宋体" w:cs="Times New Roman"/>
          <w:b/>
          <w:bCs/>
          <w:sz w:val="24"/>
          <w:szCs w:val="24"/>
        </w:rPr>
        <w:t>项目名称：</w:t>
      </w:r>
      <w:r>
        <w:rPr>
          <w:rFonts w:hint="eastAsia" w:ascii="宋体" w:hAnsi="宋体" w:eastAsia="宋体" w:cs="Times New Roman"/>
          <w:b/>
          <w:bCs/>
          <w:sz w:val="24"/>
          <w:szCs w:val="24"/>
          <w:lang w:eastAsia="zh-CN"/>
        </w:rPr>
        <w:t>广西中医药大学</w:t>
      </w:r>
      <w:bookmarkStart w:id="0" w:name="_GoBack"/>
      <w:r>
        <w:rPr>
          <w:rFonts w:hint="eastAsia" w:ascii="宋体" w:hAnsi="宋体" w:eastAsia="宋体" w:cs="Times New Roman"/>
          <w:b/>
          <w:bCs/>
          <w:sz w:val="24"/>
          <w:szCs w:val="24"/>
          <w:lang w:eastAsia="zh-CN"/>
        </w:rPr>
        <w:t>药学院知识图谱建设服务课程</w:t>
      </w:r>
      <w:bookmarkEnd w:id="0"/>
      <w:r>
        <w:rPr>
          <w:rFonts w:hint="eastAsia" w:ascii="宋体" w:hAnsi="宋体" w:eastAsia="宋体" w:cs="Times New Roman"/>
          <w:b/>
          <w:bCs/>
          <w:sz w:val="24"/>
          <w:szCs w:val="24"/>
          <w:lang w:eastAsia="zh-CN"/>
        </w:rPr>
        <w:t>项目</w:t>
      </w:r>
    </w:p>
    <w:p w14:paraId="50E3AA45">
      <w:pPr>
        <w:spacing w:line="360" w:lineRule="atLeast"/>
        <w:ind w:right="380"/>
        <w:rPr>
          <w:rFonts w:hint="eastAsia"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r>
        <w:rPr>
          <w:b/>
          <w:bCs/>
        </w:rPr>
        <w:t xml:space="preserve"> </w:t>
      </w:r>
      <w:r>
        <w:rPr>
          <w:rFonts w:ascii="宋体" w:hAnsi="宋体" w:eastAsia="宋体" w:cs="宋体"/>
          <w:b/>
          <w:bCs/>
          <w:sz w:val="24"/>
          <w:szCs w:val="24"/>
        </w:rPr>
        <w:t>GUCM-2025-XJ-023-LF</w:t>
      </w:r>
    </w:p>
    <w:p w14:paraId="4907F0E2">
      <w:pPr>
        <w:spacing w:line="400" w:lineRule="exact"/>
        <w:rPr>
          <w:rFonts w:hint="eastAsia"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14:paraId="50B0E372">
      <w:pPr>
        <w:spacing w:line="360" w:lineRule="exact"/>
        <w:ind w:left="-10" w:leftChars="-5" w:right="2" w:rightChars="1" w:firstLine="422" w:firstLineChars="200"/>
        <w:rPr>
          <w:rFonts w:hint="eastAsia"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14:paraId="3545C4A8">
      <w:pPr>
        <w:spacing w:line="360" w:lineRule="exact"/>
        <w:ind w:left="-10" w:leftChars="-5" w:right="2" w:rightChars="1" w:firstLine="422" w:firstLineChars="200"/>
        <w:rPr>
          <w:rFonts w:hint="eastAsia" w:ascii="宋体" w:hAnsi="宋体" w:eastAsia="宋体" w:cs="Times New Roman"/>
          <w:b/>
          <w:bCs/>
          <w:szCs w:val="21"/>
        </w:rPr>
      </w:pPr>
    </w:p>
    <w:tbl>
      <w:tblPr>
        <w:tblStyle w:val="6"/>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709"/>
        <w:gridCol w:w="2126"/>
        <w:gridCol w:w="3079"/>
      </w:tblGrid>
      <w:tr w14:paraId="2F012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50963F24">
            <w:pPr>
              <w:spacing w:line="360" w:lineRule="auto"/>
              <w:jc w:val="left"/>
              <w:rPr>
                <w:rFonts w:hint="default" w:ascii="Times New Roman" w:hAnsi="Times New Roman" w:eastAsia="宋体" w:cs="Times New Roman"/>
                <w:b/>
                <w:szCs w:val="21"/>
              </w:rPr>
            </w:pPr>
            <w:r>
              <w:rPr>
                <w:rFonts w:hint="default" w:ascii="Times New Roman" w:hAnsi="Times New Roman" w:eastAsia="宋体" w:cs="Times New Roman"/>
                <w:b/>
                <w:szCs w:val="21"/>
              </w:rPr>
              <w:t>一、采购需求</w:t>
            </w:r>
          </w:p>
        </w:tc>
      </w:tr>
      <w:tr w14:paraId="4BCDC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5A4DFCBB">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14:paraId="7CE57583">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14:paraId="09DA0BCB">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0D031F20">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采购需求</w:t>
            </w:r>
          </w:p>
        </w:tc>
      </w:tr>
      <w:tr w14:paraId="5E454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2F6B5351">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14:paraId="43681D26">
            <w:pPr>
              <w:autoSpaceDE w:val="0"/>
              <w:autoSpaceDN w:val="0"/>
              <w:adjustRightInd w:val="0"/>
              <w:spacing w:line="360" w:lineRule="auto"/>
              <w:rPr>
                <w:rFonts w:hint="default" w:ascii="Times New Roman" w:hAnsi="Times New Roman" w:eastAsia="宋体" w:cs="Times New Roman"/>
                <w:b/>
                <w:szCs w:val="21"/>
                <w:lang w:eastAsia="zh-CN"/>
              </w:rPr>
            </w:pPr>
            <w:r>
              <w:rPr>
                <w:rFonts w:hint="eastAsia" w:ascii="Times New Roman" w:hAnsi="Times New Roman" w:eastAsia="宋体" w:cs="Times New Roman"/>
                <w:b/>
                <w:szCs w:val="21"/>
                <w:lang w:val="en-US" w:eastAsia="zh-CN"/>
              </w:rPr>
              <w:t>药理学</w:t>
            </w:r>
          </w:p>
        </w:tc>
        <w:tc>
          <w:tcPr>
            <w:tcW w:w="1134" w:type="dxa"/>
            <w:tcBorders>
              <w:top w:val="single" w:color="auto" w:sz="4" w:space="0"/>
              <w:left w:val="single" w:color="auto" w:sz="4" w:space="0"/>
              <w:bottom w:val="single" w:color="auto" w:sz="4" w:space="0"/>
              <w:right w:val="single" w:color="auto" w:sz="4" w:space="0"/>
            </w:tcBorders>
            <w:vAlign w:val="center"/>
          </w:tcPr>
          <w:p w14:paraId="0C3302AA">
            <w:pPr>
              <w:spacing w:line="360" w:lineRule="auto"/>
              <w:jc w:val="center"/>
              <w:rPr>
                <w:rFonts w:hint="default" w:ascii="Times New Roman" w:hAnsi="Times New Roman" w:eastAsia="宋体" w:cs="Times New Roman"/>
                <w:szCs w:val="21"/>
                <w:lang w:eastAsia="zh-CN"/>
              </w:rPr>
            </w:pPr>
            <w:r>
              <w:rPr>
                <w:rFonts w:hint="default" w:ascii="Times New Roman" w:hAnsi="Times New Roman" w:eastAsia="宋体" w:cs="Times New Roman"/>
                <w:szCs w:val="21"/>
              </w:rPr>
              <w:t>1</w:t>
            </w:r>
            <w:r>
              <w:rPr>
                <w:rFonts w:hint="default" w:ascii="Times New Roman" w:hAnsi="Times New Roman" w:eastAsia="宋体" w:cs="Times New Roman"/>
                <w:szCs w:val="21"/>
                <w:lang w:eastAsia="zh-CN"/>
              </w:rPr>
              <w:t>门</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1BF9EEA7">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详见附件3：采购需求</w:t>
            </w:r>
          </w:p>
        </w:tc>
      </w:tr>
      <w:tr w14:paraId="53CEA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4D4A5B32">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2</w:t>
            </w:r>
          </w:p>
        </w:tc>
        <w:tc>
          <w:tcPr>
            <w:tcW w:w="2000" w:type="dxa"/>
            <w:tcBorders>
              <w:top w:val="single" w:color="auto" w:sz="4" w:space="0"/>
              <w:left w:val="single" w:color="auto" w:sz="4" w:space="0"/>
              <w:bottom w:val="single" w:color="auto" w:sz="4" w:space="0"/>
              <w:right w:val="single" w:color="auto" w:sz="4" w:space="0"/>
            </w:tcBorders>
            <w:vAlign w:val="center"/>
          </w:tcPr>
          <w:p w14:paraId="38996D5F">
            <w:pPr>
              <w:autoSpaceDE w:val="0"/>
              <w:autoSpaceDN w:val="0"/>
              <w:adjustRightInd w:val="0"/>
              <w:spacing w:line="360" w:lineRule="auto"/>
              <w:rPr>
                <w:rFonts w:hint="default" w:ascii="Times New Roman" w:hAnsi="Times New Roman" w:eastAsia="宋体" w:cs="Times New Roman"/>
                <w:b/>
                <w:szCs w:val="21"/>
                <w:lang w:eastAsia="zh-CN"/>
              </w:rPr>
            </w:pPr>
            <w:r>
              <w:rPr>
                <w:rFonts w:hint="eastAsia" w:ascii="Times New Roman" w:hAnsi="Times New Roman" w:eastAsia="宋体" w:cs="Times New Roman"/>
                <w:b/>
                <w:szCs w:val="21"/>
                <w:lang w:val="en-US" w:eastAsia="zh-CN"/>
              </w:rPr>
              <w:t>分析化学</w:t>
            </w:r>
          </w:p>
        </w:tc>
        <w:tc>
          <w:tcPr>
            <w:tcW w:w="1134" w:type="dxa"/>
            <w:tcBorders>
              <w:top w:val="single" w:color="auto" w:sz="4" w:space="0"/>
              <w:left w:val="single" w:color="auto" w:sz="4" w:space="0"/>
              <w:bottom w:val="single" w:color="auto" w:sz="4" w:space="0"/>
              <w:right w:val="single" w:color="auto" w:sz="4" w:space="0"/>
            </w:tcBorders>
            <w:vAlign w:val="center"/>
          </w:tcPr>
          <w:p w14:paraId="7105B80A">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r>
              <w:rPr>
                <w:rFonts w:hint="default" w:ascii="Times New Roman" w:hAnsi="Times New Roman" w:eastAsia="宋体" w:cs="Times New Roman"/>
                <w:szCs w:val="21"/>
                <w:lang w:eastAsia="zh-CN"/>
              </w:rPr>
              <w:t>门</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0372525F">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详见附件3：采购需求</w:t>
            </w:r>
          </w:p>
        </w:tc>
      </w:tr>
      <w:tr w14:paraId="11A54B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0B6B36AF">
            <w:pPr>
              <w:spacing w:line="360" w:lineRule="auto"/>
              <w:jc w:val="center"/>
              <w:rPr>
                <w:rFonts w:hint="default" w:ascii="Times New Roman" w:hAnsi="Times New Roman" w:eastAsia="宋体" w:cs="Times New Roman"/>
                <w:b/>
                <w:szCs w:val="21"/>
              </w:rPr>
            </w:pPr>
            <w:r>
              <w:rPr>
                <w:rFonts w:hint="default" w:ascii="Times New Roman" w:hAnsi="Times New Roman" w:eastAsia="宋体" w:cs="Times New Roman"/>
                <w:b/>
                <w:szCs w:val="21"/>
              </w:rPr>
              <w:t>3</w:t>
            </w:r>
          </w:p>
        </w:tc>
        <w:tc>
          <w:tcPr>
            <w:tcW w:w="2000" w:type="dxa"/>
            <w:tcBorders>
              <w:top w:val="single" w:color="auto" w:sz="4" w:space="0"/>
              <w:left w:val="single" w:color="auto" w:sz="4" w:space="0"/>
              <w:bottom w:val="single" w:color="auto" w:sz="4" w:space="0"/>
              <w:right w:val="single" w:color="auto" w:sz="4" w:space="0"/>
            </w:tcBorders>
            <w:vAlign w:val="center"/>
          </w:tcPr>
          <w:p w14:paraId="2B1D9D09">
            <w:pPr>
              <w:autoSpaceDE w:val="0"/>
              <w:autoSpaceDN w:val="0"/>
              <w:adjustRightInd w:val="0"/>
              <w:spacing w:line="360" w:lineRule="auto"/>
              <w:rPr>
                <w:rFonts w:hint="default" w:ascii="Times New Roman" w:hAnsi="Times New Roman" w:eastAsia="宋体" w:cs="Times New Roman"/>
                <w:b/>
                <w:szCs w:val="21"/>
                <w:lang w:eastAsia="zh-CN"/>
              </w:rPr>
            </w:pPr>
            <w:r>
              <w:rPr>
                <w:rFonts w:hint="eastAsia" w:ascii="Times New Roman" w:hAnsi="Times New Roman" w:eastAsia="宋体" w:cs="Times New Roman"/>
                <w:b/>
                <w:szCs w:val="21"/>
                <w:lang w:val="en-US" w:eastAsia="zh-CN"/>
              </w:rPr>
              <w:t>中药药剂学</w:t>
            </w:r>
          </w:p>
        </w:tc>
        <w:tc>
          <w:tcPr>
            <w:tcW w:w="1134" w:type="dxa"/>
            <w:tcBorders>
              <w:top w:val="single" w:color="auto" w:sz="4" w:space="0"/>
              <w:left w:val="single" w:color="auto" w:sz="4" w:space="0"/>
              <w:bottom w:val="single" w:color="auto" w:sz="4" w:space="0"/>
              <w:right w:val="single" w:color="auto" w:sz="4" w:space="0"/>
            </w:tcBorders>
            <w:vAlign w:val="center"/>
          </w:tcPr>
          <w:p w14:paraId="2A1E245C">
            <w:pPr>
              <w:spacing w:line="360" w:lineRule="auto"/>
              <w:jc w:val="center"/>
              <w:rPr>
                <w:rFonts w:hint="default" w:ascii="Times New Roman" w:hAnsi="Times New Roman" w:eastAsia="宋体" w:cs="Times New Roman"/>
                <w:szCs w:val="21"/>
              </w:rPr>
            </w:pPr>
            <w:r>
              <w:rPr>
                <w:rFonts w:hint="default" w:ascii="Times New Roman" w:hAnsi="Times New Roman" w:eastAsia="宋体" w:cs="Times New Roman"/>
                <w:szCs w:val="21"/>
              </w:rPr>
              <w:t>1</w:t>
            </w:r>
            <w:r>
              <w:rPr>
                <w:rFonts w:hint="default" w:ascii="Times New Roman" w:hAnsi="Times New Roman" w:eastAsia="宋体" w:cs="Times New Roman"/>
                <w:szCs w:val="21"/>
                <w:lang w:eastAsia="zh-CN"/>
              </w:rPr>
              <w:t>门</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616598D7">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详见附件3：采购需求</w:t>
            </w:r>
          </w:p>
        </w:tc>
      </w:tr>
      <w:tr w14:paraId="4BC4BD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3FEA9195">
            <w:pPr>
              <w:spacing w:line="360" w:lineRule="auto"/>
              <w:jc w:val="center"/>
              <w:rPr>
                <w:rFonts w:hint="default" w:ascii="Times New Roman" w:hAnsi="Times New Roman" w:eastAsia="宋体" w:cs="Times New Roman"/>
                <w:b/>
                <w:szCs w:val="21"/>
                <w:lang w:val="en-US" w:eastAsia="zh-CN"/>
              </w:rPr>
            </w:pPr>
            <w:r>
              <w:rPr>
                <w:rFonts w:hint="default" w:ascii="Times New Roman" w:hAnsi="Times New Roman" w:eastAsia="宋体" w:cs="Times New Roman"/>
                <w:b/>
                <w:szCs w:val="21"/>
                <w:lang w:val="en-US" w:eastAsia="zh-CN"/>
              </w:rPr>
              <w:t>4</w:t>
            </w:r>
          </w:p>
        </w:tc>
        <w:tc>
          <w:tcPr>
            <w:tcW w:w="2000" w:type="dxa"/>
            <w:tcBorders>
              <w:top w:val="single" w:color="auto" w:sz="4" w:space="0"/>
              <w:left w:val="single" w:color="auto" w:sz="4" w:space="0"/>
              <w:bottom w:val="single" w:color="auto" w:sz="4" w:space="0"/>
              <w:right w:val="single" w:color="auto" w:sz="4" w:space="0"/>
            </w:tcBorders>
            <w:vAlign w:val="center"/>
          </w:tcPr>
          <w:p w14:paraId="333647BF">
            <w:pPr>
              <w:autoSpaceDE w:val="0"/>
              <w:autoSpaceDN w:val="0"/>
              <w:adjustRightInd w:val="0"/>
              <w:spacing w:line="360" w:lineRule="auto"/>
              <w:rPr>
                <w:rFonts w:hint="default" w:ascii="Times New Roman" w:hAnsi="Times New Roman" w:eastAsia="宋体" w:cs="Times New Roman"/>
                <w:b/>
                <w:szCs w:val="21"/>
                <w:lang w:val="en-US" w:eastAsia="zh-CN"/>
              </w:rPr>
            </w:pPr>
            <w:r>
              <w:rPr>
                <w:rFonts w:hint="eastAsia" w:ascii="Times New Roman" w:hAnsi="Times New Roman" w:eastAsia="宋体" w:cs="Times New Roman"/>
                <w:b/>
                <w:szCs w:val="21"/>
                <w:lang w:val="en-US" w:eastAsia="zh-CN"/>
              </w:rPr>
              <w:t>中药分析学</w:t>
            </w:r>
          </w:p>
        </w:tc>
        <w:tc>
          <w:tcPr>
            <w:tcW w:w="1134" w:type="dxa"/>
            <w:tcBorders>
              <w:top w:val="single" w:color="auto" w:sz="4" w:space="0"/>
              <w:left w:val="single" w:color="auto" w:sz="4" w:space="0"/>
              <w:bottom w:val="single" w:color="auto" w:sz="4" w:space="0"/>
              <w:right w:val="single" w:color="auto" w:sz="4" w:space="0"/>
            </w:tcBorders>
            <w:vAlign w:val="center"/>
          </w:tcPr>
          <w:p w14:paraId="5E5301CA">
            <w:pPr>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1</w:t>
            </w:r>
            <w:r>
              <w:rPr>
                <w:rFonts w:hint="default" w:ascii="Times New Roman" w:hAnsi="Times New Roman" w:eastAsia="宋体" w:cs="Times New Roman"/>
                <w:szCs w:val="21"/>
                <w:lang w:eastAsia="zh-CN"/>
              </w:rPr>
              <w:t>门</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7AEC9E5D">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详见附件3：采购需求</w:t>
            </w:r>
          </w:p>
        </w:tc>
      </w:tr>
      <w:tr w14:paraId="4A41F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20B62992">
            <w:pPr>
              <w:spacing w:line="360" w:lineRule="auto"/>
              <w:jc w:val="center"/>
              <w:rPr>
                <w:rFonts w:hint="default" w:ascii="Times New Roman" w:hAnsi="Times New Roman" w:eastAsia="宋体" w:cs="Times New Roman"/>
                <w:b/>
                <w:szCs w:val="21"/>
                <w:lang w:val="en-US" w:eastAsia="zh-CN"/>
              </w:rPr>
            </w:pPr>
            <w:r>
              <w:rPr>
                <w:rFonts w:hint="default" w:ascii="Times New Roman" w:hAnsi="Times New Roman" w:eastAsia="宋体" w:cs="Times New Roman"/>
                <w:b/>
                <w:szCs w:val="21"/>
                <w:lang w:val="en-US" w:eastAsia="zh-CN"/>
              </w:rPr>
              <w:t>5</w:t>
            </w:r>
          </w:p>
        </w:tc>
        <w:tc>
          <w:tcPr>
            <w:tcW w:w="2000" w:type="dxa"/>
            <w:tcBorders>
              <w:top w:val="single" w:color="auto" w:sz="4" w:space="0"/>
              <w:left w:val="single" w:color="auto" w:sz="4" w:space="0"/>
              <w:bottom w:val="single" w:color="auto" w:sz="4" w:space="0"/>
              <w:right w:val="single" w:color="auto" w:sz="4" w:space="0"/>
            </w:tcBorders>
            <w:vAlign w:val="center"/>
          </w:tcPr>
          <w:p w14:paraId="27BB0C59">
            <w:pPr>
              <w:autoSpaceDE w:val="0"/>
              <w:autoSpaceDN w:val="0"/>
              <w:adjustRightInd w:val="0"/>
              <w:spacing w:line="360" w:lineRule="auto"/>
              <w:rPr>
                <w:rFonts w:hint="default" w:ascii="Times New Roman" w:hAnsi="Times New Roman" w:eastAsia="宋体" w:cs="Times New Roman"/>
                <w:b/>
                <w:szCs w:val="21"/>
                <w:lang w:val="en-US" w:eastAsia="zh-CN"/>
              </w:rPr>
            </w:pPr>
            <w:r>
              <w:rPr>
                <w:rFonts w:hint="eastAsia" w:ascii="Times New Roman" w:hAnsi="Times New Roman" w:eastAsia="宋体" w:cs="Times New Roman"/>
                <w:b/>
                <w:szCs w:val="21"/>
                <w:lang w:val="en-US" w:eastAsia="zh-CN"/>
              </w:rPr>
              <w:t>临床中药学</w:t>
            </w:r>
          </w:p>
        </w:tc>
        <w:tc>
          <w:tcPr>
            <w:tcW w:w="1134" w:type="dxa"/>
            <w:tcBorders>
              <w:top w:val="single" w:color="auto" w:sz="4" w:space="0"/>
              <w:left w:val="single" w:color="auto" w:sz="4" w:space="0"/>
              <w:bottom w:val="single" w:color="auto" w:sz="4" w:space="0"/>
              <w:right w:val="single" w:color="auto" w:sz="4" w:space="0"/>
            </w:tcBorders>
            <w:vAlign w:val="center"/>
          </w:tcPr>
          <w:p w14:paraId="3D206AF8">
            <w:pPr>
              <w:spacing w:line="360" w:lineRule="auto"/>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rPr>
              <w:t>1</w:t>
            </w:r>
            <w:r>
              <w:rPr>
                <w:rFonts w:hint="default" w:ascii="Times New Roman" w:hAnsi="Times New Roman" w:eastAsia="宋体" w:cs="Times New Roman"/>
                <w:szCs w:val="21"/>
                <w:lang w:eastAsia="zh-CN"/>
              </w:rPr>
              <w:t>门</w:t>
            </w:r>
          </w:p>
        </w:tc>
        <w:tc>
          <w:tcPr>
            <w:tcW w:w="5914" w:type="dxa"/>
            <w:gridSpan w:val="3"/>
            <w:tcBorders>
              <w:top w:val="single" w:color="auto" w:sz="4" w:space="0"/>
              <w:left w:val="single" w:color="auto" w:sz="4" w:space="0"/>
              <w:bottom w:val="single" w:color="auto" w:sz="4" w:space="0"/>
              <w:right w:val="single" w:color="auto" w:sz="4" w:space="0"/>
            </w:tcBorders>
            <w:vAlign w:val="center"/>
          </w:tcPr>
          <w:p w14:paraId="66D2600C">
            <w:pPr>
              <w:autoSpaceDE w:val="0"/>
              <w:autoSpaceDN w:val="0"/>
              <w:adjustRightInd w:val="0"/>
              <w:spacing w:line="360" w:lineRule="auto"/>
              <w:jc w:val="left"/>
              <w:rPr>
                <w:rFonts w:hint="default" w:ascii="Times New Roman" w:hAnsi="Times New Roman" w:eastAsia="宋体" w:cs="Times New Roman"/>
                <w:szCs w:val="21"/>
              </w:rPr>
            </w:pPr>
            <w:r>
              <w:rPr>
                <w:rFonts w:hint="default" w:ascii="Times New Roman" w:hAnsi="Times New Roman" w:eastAsia="宋体" w:cs="Times New Roman"/>
                <w:szCs w:val="21"/>
              </w:rPr>
              <w:t>详见附件3：采购需求</w:t>
            </w:r>
          </w:p>
        </w:tc>
      </w:tr>
      <w:tr w14:paraId="4BACA3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3C15A29">
            <w:pPr>
              <w:autoSpaceDE w:val="0"/>
              <w:autoSpaceDN w:val="0"/>
              <w:adjustRightInd w:val="0"/>
              <w:spacing w:line="360" w:lineRule="auto"/>
              <w:jc w:val="left"/>
              <w:rPr>
                <w:rFonts w:hint="default" w:ascii="Times New Roman" w:hAnsi="Times New Roman" w:eastAsia="宋体" w:cs="Times New Roman"/>
                <w:b/>
                <w:kern w:val="0"/>
                <w:szCs w:val="21"/>
              </w:rPr>
            </w:pPr>
            <w:r>
              <w:rPr>
                <w:rFonts w:hint="default" w:ascii="Times New Roman" w:hAnsi="Times New Roman" w:eastAsia="宋体" w:cs="Times New Roman"/>
                <w:b/>
                <w:kern w:val="0"/>
                <w:szCs w:val="21"/>
              </w:rPr>
              <w:t>二、供应商响应情况</w:t>
            </w:r>
          </w:p>
        </w:tc>
      </w:tr>
      <w:tr w14:paraId="2FDAF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9168437">
            <w:pPr>
              <w:autoSpaceDE w:val="0"/>
              <w:autoSpaceDN w:val="0"/>
              <w:adjustRightInd w:val="0"/>
              <w:spacing w:line="360" w:lineRule="auto"/>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参数响应情况：无偏离 ；    商务响应情况：无偏离</w:t>
            </w:r>
          </w:p>
        </w:tc>
      </w:tr>
      <w:tr w14:paraId="04DB88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E4DAC65">
            <w:pPr>
              <w:tabs>
                <w:tab w:val="left" w:pos="1820"/>
              </w:tabs>
              <w:spacing w:line="360" w:lineRule="auto"/>
              <w:rPr>
                <w:rFonts w:hint="default" w:ascii="Times New Roman" w:hAnsi="Times New Roman" w:eastAsia="宋体" w:cs="Times New Roman"/>
                <w:b/>
                <w:szCs w:val="21"/>
              </w:rPr>
            </w:pPr>
            <w:r>
              <w:rPr>
                <w:rFonts w:hint="default" w:ascii="Times New Roman" w:hAnsi="Times New Roman" w:eastAsia="宋体" w:cs="Times New Roman"/>
                <w:b/>
                <w:szCs w:val="21"/>
              </w:rPr>
              <w:t>三、供应商报价（必要时可另附清单）</w:t>
            </w:r>
          </w:p>
        </w:tc>
      </w:tr>
      <w:tr w14:paraId="4F06C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7518AF37">
            <w:pPr>
              <w:tabs>
                <w:tab w:val="left" w:pos="1820"/>
              </w:tabs>
              <w:spacing w:line="360" w:lineRule="auto"/>
              <w:rPr>
                <w:rFonts w:hint="default" w:ascii="Times New Roman" w:hAnsi="Times New Roman" w:eastAsia="宋体" w:cs="Times New Roman"/>
                <w:szCs w:val="21"/>
              </w:rPr>
            </w:pPr>
            <w:r>
              <w:rPr>
                <w:rFonts w:hint="default" w:ascii="Times New Roman" w:hAnsi="Times New Roman" w:eastAsia="宋体" w:cs="Times New Roman"/>
                <w:b/>
                <w:szCs w:val="21"/>
              </w:rPr>
              <w:t>报价说明</w:t>
            </w:r>
            <w:r>
              <w:rPr>
                <w:rFonts w:hint="default" w:ascii="Times New Roman" w:hAnsi="Times New Roman" w:eastAsia="宋体" w:cs="Times New Roman"/>
                <w:szCs w:val="21"/>
              </w:rPr>
              <w:t>：报价总价须包含如产品价格、运输费、安装费、税费等全部费用。</w:t>
            </w:r>
          </w:p>
        </w:tc>
      </w:tr>
      <w:tr w14:paraId="441F1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362EC18">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5083561">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14:paraId="76F489D9">
            <w:pPr>
              <w:widowControl/>
              <w:jc w:val="left"/>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计量</w:t>
            </w:r>
            <w:r>
              <w:rPr>
                <w:rFonts w:hint="default" w:ascii="Times New Roman" w:hAnsi="Times New Roman" w:eastAsia="宋体" w:cs="Times New Roman"/>
                <w:b/>
                <w:color w:val="000000"/>
                <w:kern w:val="0"/>
                <w:szCs w:val="21"/>
              </w:rPr>
              <w:br w:type="textWrapping"/>
            </w:r>
            <w:r>
              <w:rPr>
                <w:rFonts w:hint="default" w:ascii="Times New Roman" w:hAnsi="Times New Roman" w:eastAsia="宋体" w:cs="Times New Roman"/>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1E595234">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14:paraId="63B35ED8">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14:paraId="734A6905">
            <w:pPr>
              <w:widowControl/>
              <w:jc w:val="center"/>
              <w:textAlignment w:val="center"/>
              <w:rPr>
                <w:rFonts w:hint="default" w:ascii="Times New Roman" w:hAnsi="Times New Roman" w:eastAsia="宋体" w:cs="Times New Roman"/>
                <w:b/>
                <w:color w:val="000000"/>
                <w:kern w:val="0"/>
                <w:szCs w:val="21"/>
              </w:rPr>
            </w:pPr>
            <w:r>
              <w:rPr>
                <w:rFonts w:hint="default" w:ascii="Times New Roman" w:hAnsi="Times New Roman" w:eastAsia="宋体" w:cs="Times New Roman"/>
                <w:b/>
                <w:color w:val="000000"/>
                <w:kern w:val="0"/>
                <w:szCs w:val="21"/>
              </w:rPr>
              <w:t>金额（元）</w:t>
            </w:r>
          </w:p>
          <w:p w14:paraId="08ABDBE2">
            <w:pPr>
              <w:widowControl/>
              <w:jc w:val="center"/>
              <w:textAlignment w:val="center"/>
              <w:rPr>
                <w:rFonts w:hint="default" w:ascii="Times New Roman" w:hAnsi="Times New Roman" w:eastAsia="宋体" w:cs="Times New Roman"/>
                <w:b/>
                <w:color w:val="000000"/>
                <w:szCs w:val="21"/>
              </w:rPr>
            </w:pPr>
            <w:r>
              <w:rPr>
                <w:rFonts w:hint="default" w:ascii="Times New Roman" w:hAnsi="Times New Roman" w:eastAsia="宋体" w:cs="Times New Roman"/>
                <w:b/>
                <w:color w:val="000000"/>
                <w:kern w:val="0"/>
                <w:szCs w:val="21"/>
              </w:rPr>
              <w:t>（总量×单价）</w:t>
            </w:r>
          </w:p>
        </w:tc>
      </w:tr>
      <w:tr w14:paraId="5A8A0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704" w:type="dxa"/>
            <w:tcBorders>
              <w:top w:val="single" w:color="auto" w:sz="4" w:space="0"/>
              <w:left w:val="single" w:color="auto" w:sz="4" w:space="0"/>
              <w:right w:val="single" w:color="auto" w:sz="4" w:space="0"/>
            </w:tcBorders>
            <w:vAlign w:val="center"/>
          </w:tcPr>
          <w:p w14:paraId="770F7802">
            <w:pPr>
              <w:spacing w:line="36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7BCDDA">
            <w:pPr>
              <w:autoSpaceDE w:val="0"/>
              <w:autoSpaceDN w:val="0"/>
              <w:adjustRightInd w:val="0"/>
              <w:spacing w:line="360" w:lineRule="auto"/>
              <w:rPr>
                <w:rFonts w:hint="default" w:ascii="Times New Roman" w:hAnsi="Times New Roman" w:cs="Times New Roman"/>
                <w:color w:val="000000"/>
                <w:kern w:val="0"/>
                <w:sz w:val="22"/>
              </w:rPr>
            </w:pPr>
            <w:r>
              <w:rPr>
                <w:rFonts w:hint="eastAsia" w:ascii="Times New Roman" w:hAnsi="Times New Roman" w:eastAsia="宋体" w:cs="Times New Roman"/>
                <w:b/>
                <w:szCs w:val="21"/>
                <w:lang w:val="en-US" w:eastAsia="zh-CN"/>
              </w:rPr>
              <w:t>药理学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5394F80A">
            <w:pPr>
              <w:spacing w:line="360" w:lineRule="auto"/>
              <w:jc w:val="center"/>
              <w:rPr>
                <w:rFonts w:hint="default" w:ascii="Times New Roman" w:hAnsi="Times New Roman" w:cs="Times New Roman" w:eastAsiaTheme="minorEastAsia"/>
                <w:color w:val="000000"/>
                <w:kern w:val="0"/>
                <w:sz w:val="22"/>
                <w:lang w:eastAsia="zh-CN"/>
              </w:rPr>
            </w:pPr>
            <w:r>
              <w:rPr>
                <w:rFonts w:hint="default" w:ascii="Times New Roman" w:hAnsi="Times New Roman" w:cs="Times New Roman"/>
                <w:color w:val="000000"/>
                <w:kern w:val="0"/>
                <w:sz w:val="22"/>
                <w:lang w:eastAsia="zh-CN"/>
              </w:rPr>
              <w:t>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4FC7B4A">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14:paraId="35128FB0">
            <w:pPr>
              <w:widowControl/>
              <w:jc w:val="center"/>
              <w:textAlignment w:val="center"/>
              <w:rPr>
                <w:rFonts w:hint="default" w:ascii="Times New Roman" w:hAnsi="Times New Roman" w:eastAsia="宋体" w:cs="Times New Roman"/>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241F298E">
            <w:pPr>
              <w:widowControl/>
              <w:jc w:val="center"/>
              <w:textAlignment w:val="center"/>
              <w:rPr>
                <w:rFonts w:hint="default" w:ascii="Times New Roman" w:hAnsi="Times New Roman" w:eastAsia="宋体" w:cs="Times New Roman"/>
                <w:color w:val="000000"/>
                <w:kern w:val="0"/>
                <w:szCs w:val="21"/>
              </w:rPr>
            </w:pPr>
          </w:p>
        </w:tc>
      </w:tr>
      <w:tr w14:paraId="79732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04" w:type="dxa"/>
            <w:tcBorders>
              <w:top w:val="single" w:color="auto" w:sz="4" w:space="0"/>
              <w:left w:val="single" w:color="auto" w:sz="4" w:space="0"/>
              <w:right w:val="single" w:color="auto" w:sz="4" w:space="0"/>
            </w:tcBorders>
            <w:vAlign w:val="center"/>
          </w:tcPr>
          <w:p w14:paraId="1FC093D1">
            <w:pPr>
              <w:spacing w:line="36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szCs w:val="21"/>
              </w:rPr>
              <w:t>2</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73B6E0">
            <w:pPr>
              <w:autoSpaceDE w:val="0"/>
              <w:autoSpaceDN w:val="0"/>
              <w:adjustRightInd w:val="0"/>
              <w:spacing w:line="360" w:lineRule="auto"/>
              <w:rPr>
                <w:rFonts w:hint="default" w:ascii="Times New Roman" w:hAnsi="Times New Roman" w:cs="Times New Roman"/>
                <w:color w:val="000000"/>
                <w:kern w:val="0"/>
                <w:sz w:val="22"/>
              </w:rPr>
            </w:pPr>
            <w:r>
              <w:rPr>
                <w:rFonts w:hint="eastAsia" w:ascii="Times New Roman" w:hAnsi="Times New Roman" w:eastAsia="宋体" w:cs="Times New Roman"/>
                <w:b/>
                <w:szCs w:val="21"/>
                <w:lang w:val="en-US" w:eastAsia="zh-CN"/>
              </w:rPr>
              <w:t>分析化学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72EBA16">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5B8A477">
            <w:pPr>
              <w:widowControl/>
              <w:jc w:val="center"/>
              <w:rPr>
                <w:rFonts w:hint="default" w:ascii="Times New Roman" w:hAnsi="Times New Roman" w:cs="Times New Roman" w:eastAsiaTheme="minorEastAsia"/>
                <w:color w:val="000000"/>
                <w:kern w:val="0"/>
                <w:sz w:val="22"/>
                <w:lang w:val="en-US" w:eastAsia="zh-CN"/>
              </w:rPr>
            </w:pPr>
            <w:r>
              <w:rPr>
                <w:rFonts w:hint="default" w:ascii="Times New Roman" w:hAnsi="Times New Roman" w:cs="Times New Roman"/>
                <w:color w:val="000000"/>
                <w:kern w:val="0"/>
                <w:sz w:val="22"/>
                <w:lang w:val="en-US" w:eastAsia="zh-CN"/>
              </w:rPr>
              <w:t>1</w:t>
            </w:r>
          </w:p>
        </w:tc>
        <w:tc>
          <w:tcPr>
            <w:tcW w:w="2126" w:type="dxa"/>
            <w:tcBorders>
              <w:top w:val="single" w:color="auto" w:sz="4" w:space="0"/>
              <w:left w:val="single" w:color="auto" w:sz="4" w:space="0"/>
              <w:bottom w:val="single" w:color="auto" w:sz="4" w:space="0"/>
              <w:right w:val="single" w:color="auto" w:sz="4" w:space="0"/>
            </w:tcBorders>
            <w:vAlign w:val="center"/>
          </w:tcPr>
          <w:p w14:paraId="48850DCD">
            <w:pPr>
              <w:widowControl/>
              <w:jc w:val="center"/>
              <w:textAlignment w:val="center"/>
              <w:rPr>
                <w:rFonts w:hint="default" w:ascii="Times New Roman" w:hAnsi="Times New Roman" w:eastAsia="宋体" w:cs="Times New Roman"/>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237CBD0F">
            <w:pPr>
              <w:widowControl/>
              <w:jc w:val="center"/>
              <w:textAlignment w:val="center"/>
              <w:rPr>
                <w:rFonts w:hint="default" w:ascii="Times New Roman" w:hAnsi="Times New Roman" w:eastAsia="宋体" w:cs="Times New Roman"/>
                <w:color w:val="000000"/>
                <w:kern w:val="0"/>
                <w:szCs w:val="21"/>
              </w:rPr>
            </w:pPr>
          </w:p>
        </w:tc>
      </w:tr>
      <w:tr w14:paraId="65587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04" w:type="dxa"/>
            <w:tcBorders>
              <w:top w:val="single" w:color="auto" w:sz="4" w:space="0"/>
              <w:left w:val="single" w:color="auto" w:sz="4" w:space="0"/>
              <w:right w:val="single" w:color="auto" w:sz="4" w:space="0"/>
            </w:tcBorders>
            <w:vAlign w:val="center"/>
          </w:tcPr>
          <w:p w14:paraId="0BE8A736">
            <w:pPr>
              <w:spacing w:line="36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szCs w:val="21"/>
              </w:rPr>
              <w:t>3</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8C938A">
            <w:pPr>
              <w:autoSpaceDE w:val="0"/>
              <w:autoSpaceDN w:val="0"/>
              <w:adjustRightInd w:val="0"/>
              <w:spacing w:line="360" w:lineRule="auto"/>
              <w:rPr>
                <w:rFonts w:hint="default" w:ascii="Times New Roman" w:hAnsi="Times New Roman" w:cs="Times New Roman"/>
                <w:color w:val="000000"/>
                <w:kern w:val="0"/>
                <w:sz w:val="22"/>
              </w:rPr>
            </w:pPr>
            <w:r>
              <w:rPr>
                <w:rFonts w:hint="eastAsia" w:ascii="Times New Roman" w:hAnsi="Times New Roman" w:eastAsia="宋体" w:cs="Times New Roman"/>
                <w:b/>
                <w:szCs w:val="21"/>
                <w:lang w:val="en-US" w:eastAsia="zh-CN"/>
              </w:rPr>
              <w:t>中药药剂学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B38257F">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6ED421A8">
            <w:pPr>
              <w:widowControl/>
              <w:jc w:val="center"/>
              <w:rPr>
                <w:rFonts w:hint="default" w:ascii="Times New Roman" w:hAnsi="Times New Roman" w:cs="Times New Roman" w:eastAsiaTheme="minorEastAsia"/>
                <w:color w:val="000000"/>
                <w:kern w:val="0"/>
                <w:sz w:val="22"/>
                <w:lang w:val="en-US" w:eastAsia="zh-CN"/>
              </w:rPr>
            </w:pPr>
            <w:r>
              <w:rPr>
                <w:rFonts w:hint="default" w:ascii="Times New Roman" w:hAnsi="Times New Roman" w:cs="Times New Roman"/>
                <w:color w:val="000000"/>
                <w:kern w:val="0"/>
                <w:sz w:val="22"/>
                <w:lang w:val="en-US" w:eastAsia="zh-CN"/>
              </w:rPr>
              <w:t>1</w:t>
            </w:r>
          </w:p>
        </w:tc>
        <w:tc>
          <w:tcPr>
            <w:tcW w:w="2126" w:type="dxa"/>
            <w:tcBorders>
              <w:top w:val="single" w:color="auto" w:sz="4" w:space="0"/>
              <w:left w:val="single" w:color="auto" w:sz="4" w:space="0"/>
              <w:bottom w:val="single" w:color="auto" w:sz="4" w:space="0"/>
              <w:right w:val="single" w:color="auto" w:sz="4" w:space="0"/>
            </w:tcBorders>
            <w:vAlign w:val="center"/>
          </w:tcPr>
          <w:p w14:paraId="38DB065C">
            <w:pPr>
              <w:widowControl/>
              <w:jc w:val="center"/>
              <w:textAlignment w:val="center"/>
              <w:rPr>
                <w:rFonts w:hint="default" w:ascii="Times New Roman" w:hAnsi="Times New Roman" w:eastAsia="宋体" w:cs="Times New Roman"/>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335594E5">
            <w:pPr>
              <w:widowControl/>
              <w:jc w:val="center"/>
              <w:textAlignment w:val="center"/>
              <w:rPr>
                <w:rFonts w:hint="default" w:ascii="Times New Roman" w:hAnsi="Times New Roman" w:eastAsia="宋体" w:cs="Times New Roman"/>
                <w:color w:val="000000"/>
                <w:kern w:val="0"/>
                <w:szCs w:val="21"/>
              </w:rPr>
            </w:pPr>
          </w:p>
        </w:tc>
      </w:tr>
      <w:tr w14:paraId="202F39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704" w:type="dxa"/>
            <w:tcBorders>
              <w:top w:val="single" w:color="auto" w:sz="4" w:space="0"/>
              <w:left w:val="single" w:color="auto" w:sz="4" w:space="0"/>
              <w:right w:val="single" w:color="auto" w:sz="4" w:space="0"/>
            </w:tcBorders>
            <w:vAlign w:val="center"/>
          </w:tcPr>
          <w:p w14:paraId="0ABD9D93">
            <w:pPr>
              <w:spacing w:line="36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szCs w:val="21"/>
                <w:lang w:val="en-US" w:eastAsia="zh-CN"/>
              </w:rPr>
              <w:t>4</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61A5CF">
            <w:pPr>
              <w:autoSpaceDE w:val="0"/>
              <w:autoSpaceDN w:val="0"/>
              <w:adjustRightInd w:val="0"/>
              <w:spacing w:line="360" w:lineRule="auto"/>
              <w:rPr>
                <w:rFonts w:hint="default" w:ascii="Times New Roman" w:hAnsi="Times New Roman" w:cs="Times New Roman"/>
                <w:color w:val="000000"/>
                <w:kern w:val="0"/>
                <w:sz w:val="22"/>
              </w:rPr>
            </w:pPr>
            <w:r>
              <w:rPr>
                <w:rFonts w:hint="eastAsia" w:ascii="Times New Roman" w:hAnsi="Times New Roman" w:eastAsia="宋体" w:cs="Times New Roman"/>
                <w:b/>
                <w:szCs w:val="21"/>
                <w:lang w:val="en-US" w:eastAsia="zh-CN"/>
              </w:rPr>
              <w:t>中药分析学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68612309">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3E35FFFF">
            <w:pPr>
              <w:widowControl/>
              <w:jc w:val="center"/>
              <w:rPr>
                <w:rFonts w:hint="default" w:ascii="Times New Roman" w:hAnsi="Times New Roman" w:cs="Times New Roman" w:eastAsiaTheme="minorEastAsia"/>
                <w:color w:val="000000"/>
                <w:kern w:val="0"/>
                <w:sz w:val="22"/>
                <w:lang w:val="en-US" w:eastAsia="zh-CN"/>
              </w:rPr>
            </w:pPr>
            <w:r>
              <w:rPr>
                <w:rFonts w:hint="default" w:ascii="Times New Roman" w:hAnsi="Times New Roman" w:cs="Times New Roman"/>
                <w:color w:val="000000"/>
                <w:kern w:val="0"/>
                <w:sz w:val="22"/>
                <w:lang w:val="en-US" w:eastAsia="zh-CN"/>
              </w:rPr>
              <w:t>1</w:t>
            </w:r>
          </w:p>
        </w:tc>
        <w:tc>
          <w:tcPr>
            <w:tcW w:w="2126" w:type="dxa"/>
            <w:tcBorders>
              <w:top w:val="single" w:color="auto" w:sz="4" w:space="0"/>
              <w:left w:val="single" w:color="auto" w:sz="4" w:space="0"/>
              <w:bottom w:val="single" w:color="auto" w:sz="4" w:space="0"/>
              <w:right w:val="single" w:color="auto" w:sz="4" w:space="0"/>
            </w:tcBorders>
            <w:vAlign w:val="center"/>
          </w:tcPr>
          <w:p w14:paraId="583AE5B2">
            <w:pPr>
              <w:widowControl/>
              <w:jc w:val="center"/>
              <w:textAlignment w:val="center"/>
              <w:rPr>
                <w:rFonts w:hint="default" w:ascii="Times New Roman" w:hAnsi="Times New Roman" w:eastAsia="宋体" w:cs="Times New Roman"/>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529F7D8C">
            <w:pPr>
              <w:widowControl/>
              <w:jc w:val="center"/>
              <w:textAlignment w:val="center"/>
              <w:rPr>
                <w:rFonts w:hint="default" w:ascii="Times New Roman" w:hAnsi="Times New Roman" w:eastAsia="宋体" w:cs="Times New Roman"/>
                <w:color w:val="000000"/>
                <w:kern w:val="0"/>
                <w:szCs w:val="21"/>
              </w:rPr>
            </w:pPr>
          </w:p>
        </w:tc>
      </w:tr>
      <w:tr w14:paraId="695D2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704" w:type="dxa"/>
            <w:tcBorders>
              <w:top w:val="single" w:color="auto" w:sz="4" w:space="0"/>
              <w:left w:val="single" w:color="auto" w:sz="4" w:space="0"/>
              <w:right w:val="single" w:color="auto" w:sz="4" w:space="0"/>
            </w:tcBorders>
            <w:vAlign w:val="center"/>
          </w:tcPr>
          <w:p w14:paraId="7C02D6D1">
            <w:pPr>
              <w:spacing w:line="360" w:lineRule="auto"/>
              <w:jc w:val="center"/>
              <w:rPr>
                <w:rFonts w:hint="default" w:ascii="Times New Roman" w:hAnsi="Times New Roman" w:eastAsia="宋体" w:cs="Times New Roman"/>
                <w:color w:val="000000"/>
                <w:kern w:val="0"/>
                <w:szCs w:val="21"/>
              </w:rPr>
            </w:pPr>
            <w:r>
              <w:rPr>
                <w:rFonts w:hint="default" w:ascii="Times New Roman" w:hAnsi="Times New Roman" w:eastAsia="宋体" w:cs="Times New Roman"/>
                <w:b/>
                <w:szCs w:val="21"/>
                <w:lang w:val="en-US" w:eastAsia="zh-CN"/>
              </w:rPr>
              <w:t>5</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27C15F">
            <w:pPr>
              <w:autoSpaceDE w:val="0"/>
              <w:autoSpaceDN w:val="0"/>
              <w:adjustRightInd w:val="0"/>
              <w:spacing w:line="360" w:lineRule="auto"/>
              <w:rPr>
                <w:rFonts w:hint="default" w:ascii="Times New Roman" w:hAnsi="Times New Roman" w:cs="Times New Roman"/>
                <w:color w:val="000000"/>
                <w:kern w:val="0"/>
                <w:sz w:val="22"/>
              </w:rPr>
            </w:pPr>
            <w:r>
              <w:rPr>
                <w:rFonts w:hint="eastAsia" w:ascii="Times New Roman" w:hAnsi="Times New Roman" w:eastAsia="宋体" w:cs="Times New Roman"/>
                <w:b/>
                <w:szCs w:val="21"/>
                <w:lang w:val="en-US" w:eastAsia="zh-CN"/>
              </w:rPr>
              <w:t>临床中药学</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0323022">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eastAsia="zh-CN"/>
              </w:rPr>
              <w:t>门</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206D3AEE">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1</w:t>
            </w:r>
          </w:p>
        </w:tc>
        <w:tc>
          <w:tcPr>
            <w:tcW w:w="2126" w:type="dxa"/>
            <w:tcBorders>
              <w:top w:val="single" w:color="auto" w:sz="4" w:space="0"/>
              <w:left w:val="single" w:color="auto" w:sz="4" w:space="0"/>
              <w:bottom w:val="single" w:color="auto" w:sz="4" w:space="0"/>
              <w:right w:val="single" w:color="auto" w:sz="4" w:space="0"/>
            </w:tcBorders>
            <w:vAlign w:val="center"/>
          </w:tcPr>
          <w:p w14:paraId="197A873E">
            <w:pPr>
              <w:widowControl/>
              <w:jc w:val="center"/>
              <w:textAlignment w:val="center"/>
              <w:rPr>
                <w:rFonts w:hint="default" w:ascii="Times New Roman" w:hAnsi="Times New Roman" w:eastAsia="宋体" w:cs="Times New Roman"/>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14:paraId="0CA32207">
            <w:pPr>
              <w:widowControl/>
              <w:jc w:val="center"/>
              <w:textAlignment w:val="center"/>
              <w:rPr>
                <w:rFonts w:hint="default" w:ascii="Times New Roman" w:hAnsi="Times New Roman" w:eastAsia="宋体" w:cs="Times New Roman"/>
                <w:color w:val="000000"/>
                <w:kern w:val="0"/>
                <w:szCs w:val="21"/>
              </w:rPr>
            </w:pPr>
          </w:p>
        </w:tc>
      </w:tr>
      <w:tr w14:paraId="43AEE3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03D2A920">
            <w:pPr>
              <w:autoSpaceDE w:val="0"/>
              <w:autoSpaceDN w:val="0"/>
              <w:adjustRightInd w:val="0"/>
              <w:spacing w:line="360" w:lineRule="auto"/>
              <w:jc w:val="left"/>
              <w:rPr>
                <w:rFonts w:hint="default" w:ascii="Times New Roman" w:hAnsi="Times New Roman" w:eastAsia="宋体" w:cs="Times New Roman"/>
                <w:kern w:val="0"/>
                <w:szCs w:val="21"/>
              </w:rPr>
            </w:pPr>
            <w:r>
              <w:rPr>
                <w:rFonts w:hint="default" w:ascii="Times New Roman" w:hAnsi="Times New Roman" w:eastAsia="宋体" w:cs="Times New Roman"/>
                <w:kern w:val="0"/>
                <w:szCs w:val="21"/>
              </w:rPr>
              <w:t xml:space="preserve">报价总价：大写：                    ；小写人民币：             </w:t>
            </w:r>
          </w:p>
        </w:tc>
      </w:tr>
    </w:tbl>
    <w:p w14:paraId="4C67D4B7">
      <w:pPr>
        <w:rPr>
          <w:rFonts w:hint="eastAsia"/>
        </w:rPr>
      </w:pPr>
    </w:p>
    <w:p w14:paraId="668B2E48">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供货商名称（盖章）：</w:t>
      </w:r>
    </w:p>
    <w:p w14:paraId="047B6B9B">
      <w:pPr>
        <w:tabs>
          <w:tab w:val="center" w:pos="4153"/>
        </w:tabs>
        <w:snapToGrid w:val="0"/>
        <w:spacing w:before="50" w:after="50" w:line="360" w:lineRule="atLeast"/>
        <w:rPr>
          <w:rFonts w:hint="eastAsia"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14:paraId="0DDBDEEC">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14:paraId="15FB4A7B">
      <w:pPr>
        <w:tabs>
          <w:tab w:val="center" w:pos="4153"/>
        </w:tabs>
        <w:snapToGrid w:val="0"/>
        <w:spacing w:before="50" w:after="50" w:line="360" w:lineRule="atLeast"/>
        <w:rPr>
          <w:rFonts w:hint="eastAsia" w:ascii="宋体" w:hAnsi="宋体" w:eastAsia="宋体" w:cs="仿宋_GB2312"/>
          <w:color w:val="000000"/>
          <w:szCs w:val="21"/>
        </w:rPr>
      </w:pPr>
      <w:r>
        <w:rPr>
          <w:rFonts w:hint="eastAsia" w:ascii="宋体" w:hAnsi="宋体" w:eastAsia="宋体" w:cs="仿宋_GB2312"/>
          <w:color w:val="000000"/>
          <w:szCs w:val="21"/>
        </w:rPr>
        <w:t xml:space="preserve">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ZTEyZTAyMzc1MWYwMWU3ODg5MTc3NGU3MTIyMWUifQ=="/>
  </w:docVars>
  <w:rsids>
    <w:rsidRoot w:val="00524735"/>
    <w:rsid w:val="000431E1"/>
    <w:rsid w:val="000C47A2"/>
    <w:rsid w:val="000D5670"/>
    <w:rsid w:val="00103405"/>
    <w:rsid w:val="00133F7B"/>
    <w:rsid w:val="001373A8"/>
    <w:rsid w:val="001A6750"/>
    <w:rsid w:val="001E7733"/>
    <w:rsid w:val="002708B5"/>
    <w:rsid w:val="00283B0A"/>
    <w:rsid w:val="002C493F"/>
    <w:rsid w:val="0033284B"/>
    <w:rsid w:val="003569A7"/>
    <w:rsid w:val="00356F5E"/>
    <w:rsid w:val="003672AA"/>
    <w:rsid w:val="003A6D4F"/>
    <w:rsid w:val="003B0BC1"/>
    <w:rsid w:val="003B0D49"/>
    <w:rsid w:val="003E0655"/>
    <w:rsid w:val="003E7362"/>
    <w:rsid w:val="00461141"/>
    <w:rsid w:val="004C21B1"/>
    <w:rsid w:val="00524735"/>
    <w:rsid w:val="005D624B"/>
    <w:rsid w:val="005E52CA"/>
    <w:rsid w:val="005F16FF"/>
    <w:rsid w:val="00604BDC"/>
    <w:rsid w:val="006337F3"/>
    <w:rsid w:val="006A130D"/>
    <w:rsid w:val="006F55C4"/>
    <w:rsid w:val="007047E7"/>
    <w:rsid w:val="00733A91"/>
    <w:rsid w:val="007C2B74"/>
    <w:rsid w:val="007F6B6A"/>
    <w:rsid w:val="00853936"/>
    <w:rsid w:val="00890449"/>
    <w:rsid w:val="008D0D3D"/>
    <w:rsid w:val="008F2A60"/>
    <w:rsid w:val="00955B75"/>
    <w:rsid w:val="00991794"/>
    <w:rsid w:val="009952DE"/>
    <w:rsid w:val="00A62D7A"/>
    <w:rsid w:val="00A8452E"/>
    <w:rsid w:val="00A9771F"/>
    <w:rsid w:val="00AD59A6"/>
    <w:rsid w:val="00B064FB"/>
    <w:rsid w:val="00B1181B"/>
    <w:rsid w:val="00B22DB8"/>
    <w:rsid w:val="00B60E6D"/>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8711E6A"/>
    <w:rsid w:val="08FE3622"/>
    <w:rsid w:val="0CDA795F"/>
    <w:rsid w:val="0E721BC1"/>
    <w:rsid w:val="177F2ED1"/>
    <w:rsid w:val="19A10B83"/>
    <w:rsid w:val="1C4658B6"/>
    <w:rsid w:val="20C46CE7"/>
    <w:rsid w:val="221E6C99"/>
    <w:rsid w:val="22356D36"/>
    <w:rsid w:val="230E7CB2"/>
    <w:rsid w:val="258C10EE"/>
    <w:rsid w:val="28E3564E"/>
    <w:rsid w:val="365D57F4"/>
    <w:rsid w:val="38F0754B"/>
    <w:rsid w:val="3C0D56D3"/>
    <w:rsid w:val="3CD46809"/>
    <w:rsid w:val="53227F2F"/>
    <w:rsid w:val="54DC2F82"/>
    <w:rsid w:val="5BE74621"/>
    <w:rsid w:val="6A4410A4"/>
    <w:rsid w:val="6B021A3D"/>
    <w:rsid w:val="7BA51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458</Words>
  <Characters>477</Characters>
  <Lines>3</Lines>
  <Paragraphs>1</Paragraphs>
  <TotalTime>2</TotalTime>
  <ScaleCrop>false</ScaleCrop>
  <LinksUpToDate>false</LinksUpToDate>
  <CharactersWithSpaces>530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Camille</cp:lastModifiedBy>
  <cp:lastPrinted>2025-11-13T02:51:13Z</cp:lastPrinted>
  <dcterms:modified xsi:type="dcterms:W3CDTF">2025-11-13T02:53:43Z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1331417C877F441B8544A8F934D99538</vt:lpwstr>
  </property>
  <property fmtid="{D5CDD505-2E9C-101B-9397-08002B2CF9AE}" pid="4" name="KSOTemplateDocerSaveRecord">
    <vt:lpwstr>eyJoZGlkIjoiYWZkNjRjOGM4ZTY4NGUxOTUwMjQ5MDFhMmI0ZGU3ZWMiLCJ1c2VySWQiOiIyMjc0NDMxOTUifQ==</vt:lpwstr>
  </property>
</Properties>
</file>