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广西中医药大学承办自治区学生运动会游泳项目住宿</w:t>
      </w:r>
      <w:bookmarkStart w:id="0" w:name="_GoBack"/>
      <w:bookmarkEnd w:id="0"/>
      <w:r>
        <w:rPr>
          <w:rFonts w:hint="eastAsia" w:ascii="仿宋_GB2312" w:hAnsi="仿宋_GB2312" w:eastAsia="仿宋_GB2312" w:cs="仿宋_GB2312"/>
          <w:color w:val="000000"/>
          <w:sz w:val="24"/>
          <w:szCs w:val="24"/>
          <w:u w:val="single"/>
        </w:rPr>
        <w:t>用品采购（编号:GUCM-2025-XJ-011-LF</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317C347E"/>
    <w:rsid w:val="345F18C0"/>
    <w:rsid w:val="43365F77"/>
    <w:rsid w:val="46EB6657"/>
    <w:rsid w:val="4A9C0756"/>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406</Characters>
  <Lines>4</Lines>
  <Paragraphs>1</Paragraphs>
  <TotalTime>4</TotalTime>
  <ScaleCrop>false</ScaleCrop>
  <LinksUpToDate>false</LinksUpToDate>
  <CharactersWithSpaces>606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梁晓晓</cp:lastModifiedBy>
  <dcterms:modified xsi:type="dcterms:W3CDTF">2025-06-17T13:09:45Z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8FE746ADB1284EBEB3CFEC31A9AFA6C0</vt:lpwstr>
  </property>
  <property fmtid="{D5CDD505-2E9C-101B-9397-08002B2CF9AE}" pid="4" name="KSOTemplateDocerSaveRecord">
    <vt:lpwstr>eyJoZGlkIjoiZDA2Y2Y1N2RmMTIyY2ZkMzA4ODE4ZTRkZDM5ZTZmMTMiLCJ1c2VySWQiOiI2NDU0MDUxNTUifQ==</vt:lpwstr>
  </property>
</Properties>
</file>