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DB07" w14:textId="77777777" w:rsidR="00C34D50" w:rsidRDefault="000B0D9B">
      <w:pPr>
        <w:spacing w:line="400" w:lineRule="exact"/>
        <w:rPr>
          <w:rFonts w:ascii="宋体" w:hAnsi="宋体"/>
          <w:b/>
          <w:sz w:val="28"/>
          <w:szCs w:val="28"/>
        </w:rPr>
      </w:pPr>
      <w:r>
        <w:rPr>
          <w:rFonts w:ascii="宋体" w:hAnsi="宋体" w:hint="eastAsia"/>
          <w:b/>
          <w:sz w:val="28"/>
          <w:szCs w:val="28"/>
        </w:rPr>
        <w:t>附件</w:t>
      </w:r>
      <w:r>
        <w:rPr>
          <w:rFonts w:ascii="宋体" w:hAnsi="宋体" w:hint="eastAsia"/>
          <w:b/>
          <w:sz w:val="28"/>
          <w:szCs w:val="28"/>
        </w:rPr>
        <w:t>3</w:t>
      </w:r>
    </w:p>
    <w:p w14:paraId="7C797D2C" w14:textId="77777777" w:rsidR="00C34D50" w:rsidRDefault="000B0D9B">
      <w:pPr>
        <w:spacing w:line="400" w:lineRule="exact"/>
        <w:rPr>
          <w:rFonts w:ascii="宋体" w:eastAsia="宋体" w:hAnsi="宋体" w:cs="宋体"/>
          <w:b/>
          <w:bCs/>
          <w:sz w:val="18"/>
          <w:szCs w:val="18"/>
        </w:rPr>
      </w:pPr>
      <w:r>
        <w:rPr>
          <w:rFonts w:ascii="宋体" w:eastAsia="宋体" w:hAnsi="宋体" w:cs="宋体" w:hint="eastAsia"/>
          <w:b/>
          <w:bCs/>
          <w:sz w:val="18"/>
          <w:szCs w:val="18"/>
        </w:rPr>
        <w:t>说明：</w:t>
      </w:r>
    </w:p>
    <w:p w14:paraId="5BC3F4D2" w14:textId="77777777" w:rsidR="00C34D50" w:rsidRDefault="000B0D9B">
      <w:pPr>
        <w:spacing w:line="400" w:lineRule="exact"/>
        <w:rPr>
          <w:rFonts w:ascii="宋体" w:eastAsia="宋体" w:hAnsi="宋体" w:cs="宋体"/>
          <w:sz w:val="18"/>
          <w:szCs w:val="18"/>
        </w:rPr>
      </w:pPr>
      <w:r>
        <w:rPr>
          <w:rFonts w:ascii="宋体" w:eastAsia="宋体" w:hAnsi="宋体" w:cs="宋体" w:hint="eastAsia"/>
          <w:b/>
          <w:bCs/>
          <w:sz w:val="18"/>
          <w:szCs w:val="18"/>
        </w:rPr>
        <w:t>1.</w:t>
      </w:r>
      <w:r>
        <w:rPr>
          <w:rFonts w:ascii="宋体" w:eastAsia="宋体" w:hAnsi="宋体" w:cs="宋体"/>
          <w:b/>
          <w:bCs/>
          <w:sz w:val="18"/>
          <w:szCs w:val="18"/>
        </w:rPr>
        <w:t>投标人须根据技术参数及要求提供一一对应的技术响应偏离表。</w:t>
      </w:r>
      <w:r>
        <w:rPr>
          <w:rFonts w:ascii="宋体" w:eastAsia="宋体" w:hAnsi="宋体" w:cs="宋体"/>
          <w:b/>
          <w:bCs/>
          <w:sz w:val="18"/>
          <w:szCs w:val="18"/>
        </w:rPr>
        <w:br/>
        <w:t>2.</w:t>
      </w:r>
      <w:r>
        <w:rPr>
          <w:rFonts w:ascii="宋体" w:eastAsia="宋体" w:hAnsi="宋体" w:cs="宋体"/>
          <w:b/>
          <w:bCs/>
          <w:sz w:val="18"/>
          <w:szCs w:val="18"/>
        </w:rPr>
        <w:t>本章中带</w:t>
      </w:r>
      <w:r>
        <w:rPr>
          <w:rFonts w:ascii="宋体" w:eastAsia="宋体" w:hAnsi="宋体" w:cs="宋体"/>
          <w:b/>
          <w:bCs/>
          <w:sz w:val="18"/>
          <w:szCs w:val="18"/>
        </w:rPr>
        <w:t>★</w:t>
      </w:r>
      <w:r>
        <w:rPr>
          <w:rFonts w:ascii="宋体" w:eastAsia="宋体" w:hAnsi="宋体" w:cs="宋体"/>
          <w:b/>
          <w:bCs/>
          <w:sz w:val="18"/>
          <w:szCs w:val="18"/>
        </w:rPr>
        <w:t>号条款为实质性内容要求，投标时必须满足</w:t>
      </w:r>
      <w:r>
        <w:rPr>
          <w:rFonts w:ascii="宋体" w:eastAsia="宋体" w:hAnsi="宋体" w:cs="宋体"/>
          <w:sz w:val="18"/>
          <w:szCs w:val="18"/>
        </w:rPr>
        <w:t>。</w:t>
      </w:r>
    </w:p>
    <w:p w14:paraId="0794159A" w14:textId="77777777" w:rsidR="00C34D50" w:rsidRDefault="00C34D50">
      <w:pPr>
        <w:spacing w:line="400" w:lineRule="exact"/>
        <w:ind w:firstLineChars="1300" w:firstLine="3654"/>
        <w:rPr>
          <w:rFonts w:ascii="宋体" w:hAnsi="宋体"/>
          <w:b/>
          <w:sz w:val="28"/>
          <w:szCs w:val="28"/>
        </w:rPr>
      </w:pPr>
    </w:p>
    <w:p w14:paraId="570D6B58" w14:textId="77777777" w:rsidR="00C34D50" w:rsidRDefault="000B0D9B">
      <w:pPr>
        <w:spacing w:line="400" w:lineRule="exact"/>
        <w:ind w:firstLineChars="1300" w:firstLine="3654"/>
        <w:rPr>
          <w:rFonts w:ascii="宋体" w:hAnsi="宋体"/>
          <w:b/>
          <w:sz w:val="28"/>
          <w:szCs w:val="28"/>
        </w:rPr>
      </w:pPr>
      <w:r>
        <w:rPr>
          <w:rFonts w:ascii="宋体" w:hAnsi="宋体" w:hint="eastAsia"/>
          <w:b/>
          <w:sz w:val="28"/>
          <w:szCs w:val="28"/>
        </w:rPr>
        <w:t>采购需求</w:t>
      </w:r>
    </w:p>
    <w:p w14:paraId="38DBE3DD" w14:textId="77777777" w:rsidR="00C34D50" w:rsidRDefault="00C34D50">
      <w:pPr>
        <w:pStyle w:val="2"/>
        <w:rPr>
          <w:rFonts w:hint="default"/>
        </w:rPr>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049"/>
        <w:gridCol w:w="992"/>
        <w:gridCol w:w="1298"/>
        <w:gridCol w:w="4057"/>
      </w:tblGrid>
      <w:tr w:rsidR="00C34D50" w14:paraId="24A8DD9F"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6C16768" w14:textId="77777777" w:rsidR="00C34D50" w:rsidRDefault="000B0D9B">
            <w:pPr>
              <w:spacing w:line="360" w:lineRule="auto"/>
              <w:jc w:val="left"/>
              <w:rPr>
                <w:rFonts w:ascii="宋体" w:hAnsi="宋体"/>
                <w:b/>
                <w:szCs w:val="21"/>
              </w:rPr>
            </w:pPr>
            <w:r>
              <w:rPr>
                <w:rFonts w:ascii="宋体" w:hAnsi="宋体" w:hint="eastAsia"/>
                <w:b/>
                <w:szCs w:val="21"/>
              </w:rPr>
              <w:t>一、物品参数需求</w:t>
            </w:r>
          </w:p>
        </w:tc>
      </w:tr>
      <w:tr w:rsidR="00C34D50" w14:paraId="7ED509BD"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7D4AD242" w14:textId="77777777" w:rsidR="00C34D50" w:rsidRDefault="000B0D9B">
            <w:pPr>
              <w:spacing w:line="360" w:lineRule="auto"/>
              <w:jc w:val="center"/>
              <w:rPr>
                <w:rFonts w:ascii="宋体" w:hAnsi="宋体"/>
                <w:b/>
                <w:szCs w:val="21"/>
              </w:rPr>
            </w:pPr>
            <w:r>
              <w:rPr>
                <w:rFonts w:ascii="宋体" w:hAnsi="宋体" w:hint="eastAsia"/>
                <w:b/>
                <w:szCs w:val="21"/>
              </w:rPr>
              <w:t>序号</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712257" w14:textId="77777777" w:rsidR="00C34D50" w:rsidRDefault="000B0D9B">
            <w:pPr>
              <w:spacing w:line="360" w:lineRule="auto"/>
              <w:jc w:val="center"/>
              <w:rPr>
                <w:rFonts w:ascii="宋体" w:hAnsi="宋体"/>
                <w:b/>
                <w:szCs w:val="21"/>
              </w:rPr>
            </w:pPr>
            <w:r>
              <w:rPr>
                <w:rFonts w:ascii="宋体" w:hAnsi="宋体" w:hint="eastAsia"/>
                <w:b/>
                <w:szCs w:val="21"/>
              </w:rPr>
              <w:t>采购物品名称</w:t>
            </w:r>
          </w:p>
        </w:tc>
        <w:tc>
          <w:tcPr>
            <w:tcW w:w="992" w:type="dxa"/>
            <w:tcBorders>
              <w:top w:val="single" w:sz="4" w:space="0" w:color="auto"/>
              <w:left w:val="single" w:sz="4" w:space="0" w:color="auto"/>
              <w:bottom w:val="single" w:sz="4" w:space="0" w:color="auto"/>
              <w:right w:val="single" w:sz="4" w:space="0" w:color="auto"/>
            </w:tcBorders>
            <w:vAlign w:val="center"/>
          </w:tcPr>
          <w:p w14:paraId="213F40E5" w14:textId="77777777" w:rsidR="00C34D50" w:rsidRDefault="000B0D9B">
            <w:pPr>
              <w:spacing w:line="360" w:lineRule="auto"/>
              <w:jc w:val="center"/>
              <w:rPr>
                <w:rFonts w:ascii="宋体" w:hAnsi="宋体"/>
                <w:b/>
                <w:szCs w:val="21"/>
              </w:rPr>
            </w:pPr>
            <w:r>
              <w:rPr>
                <w:rFonts w:ascii="宋体" w:hAnsi="宋体" w:hint="eastAsia"/>
                <w:b/>
                <w:szCs w:val="21"/>
              </w:rPr>
              <w:t>品牌</w:t>
            </w:r>
          </w:p>
        </w:tc>
        <w:tc>
          <w:tcPr>
            <w:tcW w:w="1298" w:type="dxa"/>
            <w:tcBorders>
              <w:top w:val="single" w:sz="4" w:space="0" w:color="auto"/>
              <w:left w:val="single" w:sz="4" w:space="0" w:color="auto"/>
              <w:bottom w:val="single" w:sz="4" w:space="0" w:color="auto"/>
              <w:right w:val="single" w:sz="4" w:space="0" w:color="auto"/>
            </w:tcBorders>
            <w:vAlign w:val="center"/>
          </w:tcPr>
          <w:p w14:paraId="12A94A24" w14:textId="77777777" w:rsidR="00C34D50" w:rsidRDefault="000B0D9B">
            <w:pPr>
              <w:spacing w:line="360" w:lineRule="auto"/>
              <w:jc w:val="center"/>
              <w:rPr>
                <w:rFonts w:ascii="宋体" w:hAnsi="宋体"/>
                <w:b/>
                <w:szCs w:val="21"/>
              </w:rPr>
            </w:pPr>
            <w:r>
              <w:rPr>
                <w:rFonts w:ascii="宋体" w:hAnsi="宋体" w:hint="eastAsia"/>
                <w:b/>
                <w:szCs w:val="21"/>
              </w:rPr>
              <w:t>数量</w:t>
            </w:r>
          </w:p>
          <w:p w14:paraId="038DFC5B" w14:textId="77777777" w:rsidR="00C34D50" w:rsidRDefault="000B0D9B">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14:paraId="7916E827" w14:textId="77777777" w:rsidR="00C34D50" w:rsidRDefault="000B0D9B">
            <w:pPr>
              <w:spacing w:line="360" w:lineRule="auto"/>
              <w:jc w:val="center"/>
              <w:rPr>
                <w:rFonts w:ascii="宋体" w:hAnsi="宋体"/>
                <w:b/>
                <w:szCs w:val="21"/>
              </w:rPr>
            </w:pPr>
            <w:r>
              <w:rPr>
                <w:rFonts w:ascii="宋体" w:hAnsi="宋体" w:hint="eastAsia"/>
                <w:b/>
                <w:szCs w:val="21"/>
              </w:rPr>
              <w:t>项目要求及物品参数需求</w:t>
            </w:r>
          </w:p>
        </w:tc>
      </w:tr>
      <w:tr w:rsidR="00C34D50" w14:paraId="173BB421"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DE39550" w14:textId="77777777" w:rsidR="00C34D50" w:rsidRDefault="000B0D9B">
            <w:pPr>
              <w:spacing w:line="360" w:lineRule="auto"/>
              <w:jc w:val="center"/>
              <w:rPr>
                <w:rFonts w:ascii="宋体" w:hAnsi="宋体"/>
                <w:szCs w:val="21"/>
              </w:rPr>
            </w:pPr>
            <w:r>
              <w:rPr>
                <w:rFonts w:ascii="宋体" w:hAnsi="宋体" w:hint="eastAsia"/>
                <w:szCs w:val="21"/>
              </w:rPr>
              <w:t>1</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EE40F6E" w14:textId="77777777" w:rsidR="00C34D50" w:rsidRDefault="000B0D9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246</w:t>
            </w:r>
            <w:r>
              <w:rPr>
                <w:rFonts w:ascii="宋体" w:hAnsi="宋体" w:cs="宋体" w:hint="eastAsia"/>
                <w:kern w:val="0"/>
                <w:szCs w:val="21"/>
              </w:rPr>
              <w:t>种壮药名录标本</w:t>
            </w:r>
          </w:p>
        </w:tc>
        <w:tc>
          <w:tcPr>
            <w:tcW w:w="992" w:type="dxa"/>
            <w:tcBorders>
              <w:top w:val="single" w:sz="4" w:space="0" w:color="auto"/>
              <w:left w:val="single" w:sz="4" w:space="0" w:color="auto"/>
              <w:bottom w:val="single" w:sz="4" w:space="0" w:color="auto"/>
              <w:right w:val="single" w:sz="4" w:space="0" w:color="auto"/>
            </w:tcBorders>
            <w:vAlign w:val="center"/>
          </w:tcPr>
          <w:p w14:paraId="7E30C1FA" w14:textId="77777777" w:rsidR="00C34D50" w:rsidRDefault="000B0D9B">
            <w:pPr>
              <w:spacing w:line="360" w:lineRule="auto"/>
              <w:jc w:val="center"/>
              <w:rPr>
                <w:rFonts w:ascii="宋体" w:hAnsi="宋体" w:cs="宋体"/>
                <w:kern w:val="0"/>
                <w:szCs w:val="21"/>
              </w:rPr>
            </w:pPr>
            <w:r>
              <w:rPr>
                <w:rFonts w:ascii="宋体" w:hAnsi="宋体" w:cs="宋体" w:hint="eastAsia"/>
                <w:kern w:val="0"/>
                <w:szCs w:val="21"/>
              </w:rPr>
              <w:t>定制</w:t>
            </w:r>
          </w:p>
        </w:tc>
        <w:tc>
          <w:tcPr>
            <w:tcW w:w="1298" w:type="dxa"/>
            <w:tcBorders>
              <w:top w:val="single" w:sz="4" w:space="0" w:color="auto"/>
              <w:left w:val="single" w:sz="4" w:space="0" w:color="auto"/>
              <w:bottom w:val="single" w:sz="4" w:space="0" w:color="auto"/>
              <w:right w:val="single" w:sz="4" w:space="0" w:color="auto"/>
            </w:tcBorders>
            <w:vAlign w:val="center"/>
          </w:tcPr>
          <w:p w14:paraId="2F8E9DEA" w14:textId="77777777" w:rsidR="00C34D50" w:rsidRDefault="000B0D9B">
            <w:pPr>
              <w:spacing w:line="360" w:lineRule="auto"/>
              <w:jc w:val="center"/>
              <w:rPr>
                <w:rFonts w:ascii="宋体" w:hAnsi="宋体" w:cs="宋体"/>
                <w:kern w:val="0"/>
                <w:szCs w:val="21"/>
              </w:rPr>
            </w:pPr>
            <w:r>
              <w:rPr>
                <w:rFonts w:ascii="宋体" w:hAnsi="宋体" w:cs="宋体" w:hint="eastAsia"/>
                <w:kern w:val="0"/>
                <w:szCs w:val="21"/>
              </w:rPr>
              <w:t>246</w:t>
            </w:r>
            <w:r>
              <w:rPr>
                <w:rFonts w:ascii="宋体" w:hAnsi="宋体" w:cs="宋体" w:hint="eastAsia"/>
                <w:kern w:val="0"/>
                <w:szCs w:val="21"/>
              </w:rPr>
              <w:t>种</w:t>
            </w:r>
          </w:p>
        </w:tc>
        <w:tc>
          <w:tcPr>
            <w:tcW w:w="4057" w:type="dxa"/>
            <w:tcBorders>
              <w:top w:val="single" w:sz="4" w:space="0" w:color="auto"/>
              <w:left w:val="single" w:sz="4" w:space="0" w:color="auto"/>
              <w:bottom w:val="single" w:sz="4" w:space="0" w:color="auto"/>
              <w:right w:val="single" w:sz="4" w:space="0" w:color="auto"/>
            </w:tcBorders>
            <w:vAlign w:val="center"/>
          </w:tcPr>
          <w:p w14:paraId="0D4CEADC" w14:textId="77777777" w:rsidR="00C34D50" w:rsidRDefault="000B0D9B">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、品种来源：</w:t>
            </w:r>
            <w:r>
              <w:rPr>
                <w:rFonts w:ascii="Times New Roman" w:hAnsi="Times New Roman" w:cs="Times New Roman" w:hint="eastAsia"/>
                <w:szCs w:val="21"/>
              </w:rPr>
              <w:t>《</w:t>
            </w:r>
            <w:r>
              <w:rPr>
                <w:rFonts w:ascii="Times New Roman" w:hAnsi="Times New Roman" w:cs="Times New Roman"/>
                <w:szCs w:val="21"/>
              </w:rPr>
              <w:t>广西壮药质量标准</w:t>
            </w:r>
            <w:r>
              <w:rPr>
                <w:rFonts w:ascii="Times New Roman" w:hAnsi="Times New Roman" w:cs="Times New Roman" w:hint="eastAsia"/>
                <w:szCs w:val="21"/>
              </w:rPr>
              <w:t>》</w:t>
            </w:r>
            <w:r>
              <w:rPr>
                <w:rFonts w:ascii="Times New Roman" w:hAnsi="Times New Roman" w:cs="Times New Roman"/>
                <w:szCs w:val="21"/>
              </w:rPr>
              <w:t>各卷</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szCs w:val="21"/>
              </w:rPr>
              <w:t>46</w:t>
            </w:r>
            <w:r>
              <w:rPr>
                <w:rFonts w:ascii="Times New Roman" w:hAnsi="Times New Roman" w:cs="Times New Roman" w:hint="eastAsia"/>
                <w:szCs w:val="21"/>
              </w:rPr>
              <w:t>个采购</w:t>
            </w:r>
            <w:r>
              <w:rPr>
                <w:rFonts w:ascii="Times New Roman" w:hAnsi="Times New Roman" w:cs="Times New Roman"/>
                <w:szCs w:val="21"/>
              </w:rPr>
              <w:t>品种</w:t>
            </w:r>
            <w:r>
              <w:rPr>
                <w:rFonts w:ascii="Times New Roman" w:hAnsi="Times New Roman" w:cs="Times New Roman" w:hint="eastAsia"/>
                <w:szCs w:val="21"/>
              </w:rPr>
              <w:t>由</w:t>
            </w:r>
            <w:r>
              <w:rPr>
                <w:rFonts w:ascii="Times New Roman" w:hAnsi="Times New Roman" w:cs="Times New Roman" w:hint="eastAsia"/>
                <w:szCs w:val="21"/>
              </w:rPr>
              <w:t>采购品种</w:t>
            </w:r>
            <w:r>
              <w:rPr>
                <w:rFonts w:ascii="Times New Roman" w:hAnsi="Times New Roman" w:cs="Times New Roman"/>
                <w:szCs w:val="21"/>
              </w:rPr>
              <w:t>目录</w:t>
            </w:r>
            <w:r>
              <w:rPr>
                <w:rFonts w:ascii="Times New Roman" w:hAnsi="Times New Roman" w:cs="Times New Roman" w:hint="eastAsia"/>
                <w:szCs w:val="21"/>
              </w:rPr>
              <w:t>中选择，目录</w:t>
            </w:r>
            <w:r>
              <w:rPr>
                <w:rFonts w:ascii="Times New Roman" w:hAnsi="Times New Roman" w:cs="Times New Roman"/>
                <w:szCs w:val="21"/>
              </w:rPr>
              <w:t>见附件</w:t>
            </w:r>
            <w:r>
              <w:rPr>
                <w:rFonts w:ascii="Times New Roman" w:hAnsi="Times New Roman" w:cs="Times New Roman"/>
                <w:szCs w:val="21"/>
              </w:rPr>
              <w:t>4</w:t>
            </w:r>
            <w:r>
              <w:rPr>
                <w:rFonts w:ascii="Times New Roman" w:hAnsi="Times New Roman" w:cs="Times New Roman"/>
                <w:szCs w:val="21"/>
              </w:rPr>
              <w:t>。</w:t>
            </w:r>
          </w:p>
          <w:p w14:paraId="5ADAAD06" w14:textId="77777777" w:rsidR="00C34D50" w:rsidRDefault="000B0D9B">
            <w:pPr>
              <w:pStyle w:val="1"/>
              <w:spacing w:line="360" w:lineRule="auto"/>
              <w:ind w:firstLineChars="0" w:firstLine="0"/>
              <w:rPr>
                <w:rFonts w:ascii="Times New Roman" w:hAnsi="Times New Roman" w:cs="Times New Roman"/>
                <w:szCs w:val="21"/>
              </w:rPr>
            </w:pPr>
            <w:r>
              <w:rPr>
                <w:rFonts w:asciiTheme="minorEastAsia" w:hAnsiTheme="minorEastAsia" w:cs="Segoe UI Symbol"/>
                <w:b/>
                <w:bCs/>
                <w:sz w:val="18"/>
                <w:szCs w:val="18"/>
              </w:rPr>
              <w:t>★</w:t>
            </w:r>
            <w:r>
              <w:rPr>
                <w:rFonts w:ascii="Times New Roman" w:hAnsi="Times New Roman" w:cs="Times New Roman"/>
                <w:szCs w:val="21"/>
              </w:rPr>
              <w:t>2</w:t>
            </w:r>
            <w:r>
              <w:rPr>
                <w:rFonts w:ascii="Times New Roman" w:hAnsi="Times New Roman" w:cs="Times New Roman"/>
                <w:szCs w:val="21"/>
              </w:rPr>
              <w:t>、每个品种含原药材标本</w:t>
            </w:r>
            <w:r>
              <w:rPr>
                <w:rFonts w:ascii="Times New Roman" w:hAnsi="Times New Roman" w:cs="Times New Roman"/>
                <w:szCs w:val="21"/>
              </w:rPr>
              <w:t>1</w:t>
            </w:r>
            <w:r>
              <w:rPr>
                <w:rFonts w:ascii="Times New Roman" w:hAnsi="Times New Roman" w:cs="Times New Roman"/>
                <w:szCs w:val="21"/>
              </w:rPr>
              <w:t>份（</w:t>
            </w:r>
            <w:r>
              <w:rPr>
                <w:rFonts w:ascii="Times New Roman" w:eastAsia="宋体" w:hAnsi="Times New Roman" w:cs="Times New Roman"/>
                <w:szCs w:val="21"/>
              </w:rPr>
              <w:t>φ</w:t>
            </w:r>
            <w:r>
              <w:rPr>
                <w:rFonts w:ascii="Times New Roman" w:hAnsi="Times New Roman" w:cs="Times New Roman"/>
                <w:szCs w:val="21"/>
              </w:rPr>
              <w:t>100×300</w:t>
            </w:r>
            <w:r>
              <w:rPr>
                <w:rFonts w:ascii="Times New Roman" w:hAnsi="Times New Roman" w:cs="Times New Roman"/>
                <w:szCs w:val="21"/>
              </w:rPr>
              <w:t>㎜玻璃标本瓶装），饮片标本</w:t>
            </w:r>
            <w:r>
              <w:rPr>
                <w:rFonts w:ascii="Times New Roman" w:hAnsi="Times New Roman" w:cs="Times New Roman"/>
                <w:szCs w:val="21"/>
              </w:rPr>
              <w:t>1</w:t>
            </w:r>
            <w:r>
              <w:rPr>
                <w:rFonts w:ascii="Times New Roman" w:hAnsi="Times New Roman" w:cs="Times New Roman"/>
                <w:szCs w:val="21"/>
              </w:rPr>
              <w:t>份（</w:t>
            </w:r>
            <w:r>
              <w:rPr>
                <w:rFonts w:ascii="Times New Roman" w:eastAsia="宋体" w:hAnsi="Times New Roman" w:cs="Times New Roman"/>
                <w:szCs w:val="21"/>
              </w:rPr>
              <w:t>φ</w:t>
            </w:r>
            <w:r>
              <w:rPr>
                <w:rFonts w:ascii="Times New Roman" w:hAnsi="Times New Roman" w:cs="Times New Roman"/>
                <w:szCs w:val="21"/>
              </w:rPr>
              <w:t>70×240</w:t>
            </w:r>
            <w:r>
              <w:rPr>
                <w:rFonts w:ascii="Times New Roman" w:hAnsi="Times New Roman" w:cs="Times New Roman"/>
                <w:szCs w:val="21"/>
              </w:rPr>
              <w:t>㎜玻璃标本瓶装），并附标签（标签格式由采购人提供）。</w:t>
            </w:r>
            <w:r>
              <w:rPr>
                <w:rFonts w:ascii="Times New Roman" w:hAnsi="Times New Roman" w:cs="Times New Roman" w:hint="eastAsia"/>
                <w:szCs w:val="21"/>
              </w:rPr>
              <w:t>标本药材需进行充分干燥、防虫防霉处理后装瓶密封，标本装量不得少于标本瓶容量的</w:t>
            </w:r>
            <w:r>
              <w:rPr>
                <w:rFonts w:ascii="Times New Roman" w:hAnsi="Times New Roman" w:cs="Times New Roman" w:hint="eastAsia"/>
                <w:szCs w:val="21"/>
              </w:rPr>
              <w:t>70%</w:t>
            </w:r>
            <w:r>
              <w:rPr>
                <w:rFonts w:ascii="Times New Roman" w:hAnsi="Times New Roman" w:cs="Times New Roman" w:hint="eastAsia"/>
                <w:szCs w:val="21"/>
              </w:rPr>
              <w:t>。</w:t>
            </w:r>
          </w:p>
          <w:p w14:paraId="122C9460" w14:textId="6A69F8F3" w:rsidR="00C34D50" w:rsidRDefault="000B0D9B">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、原药材标本交付时需同时提供原药材</w:t>
            </w:r>
            <w:r>
              <w:rPr>
                <w:rFonts w:ascii="Times New Roman" w:hAnsi="Times New Roman" w:cs="Times New Roman" w:hint="eastAsia"/>
                <w:szCs w:val="21"/>
              </w:rPr>
              <w:t>采集地信息</w:t>
            </w:r>
            <w:r>
              <w:rPr>
                <w:rFonts w:ascii="Times New Roman" w:hAnsi="Times New Roman" w:cs="Times New Roman"/>
                <w:szCs w:val="21"/>
              </w:rPr>
              <w:t>和原植物形态</w:t>
            </w:r>
            <w:r>
              <w:rPr>
                <w:rFonts w:ascii="Times New Roman" w:hAnsi="Times New Roman" w:cs="Times New Roman" w:hint="eastAsia"/>
                <w:szCs w:val="21"/>
              </w:rPr>
              <w:t>照</w:t>
            </w:r>
            <w:r>
              <w:rPr>
                <w:rFonts w:ascii="Times New Roman" w:hAnsi="Times New Roman" w:cs="Times New Roman"/>
                <w:szCs w:val="21"/>
              </w:rPr>
              <w:t>片以供鉴定及存档，所有标本需具备该品种在</w:t>
            </w:r>
            <w:r w:rsidR="00DD0A86">
              <w:rPr>
                <w:rFonts w:ascii="Times New Roman" w:hAnsi="Times New Roman" w:cs="Times New Roman" w:hint="eastAsia"/>
                <w:szCs w:val="21"/>
              </w:rPr>
              <w:t>《</w:t>
            </w:r>
            <w:r w:rsidR="00DD0A86">
              <w:rPr>
                <w:rFonts w:ascii="Times New Roman" w:hAnsi="Times New Roman" w:cs="Times New Roman"/>
                <w:szCs w:val="21"/>
              </w:rPr>
              <w:t>广西</w:t>
            </w:r>
            <w:r w:rsidR="00DD0A86">
              <w:rPr>
                <w:rFonts w:ascii="Times New Roman" w:hAnsi="Times New Roman" w:cs="Times New Roman" w:hint="eastAsia"/>
                <w:szCs w:val="21"/>
              </w:rPr>
              <w:t>壮</w:t>
            </w:r>
            <w:r w:rsidR="00DD0A86">
              <w:rPr>
                <w:rFonts w:ascii="Times New Roman" w:hAnsi="Times New Roman" w:cs="Times New Roman"/>
                <w:szCs w:val="21"/>
              </w:rPr>
              <w:t>药质量标准</w:t>
            </w:r>
            <w:r w:rsidR="00DD0A86">
              <w:rPr>
                <w:rFonts w:ascii="Times New Roman" w:hAnsi="Times New Roman" w:cs="Times New Roman" w:hint="eastAsia"/>
                <w:szCs w:val="21"/>
              </w:rPr>
              <w:t>》各</w:t>
            </w:r>
            <w:r>
              <w:rPr>
                <w:rFonts w:ascii="Times New Roman" w:hAnsi="Times New Roman" w:cs="Times New Roman"/>
                <w:szCs w:val="21"/>
              </w:rPr>
              <w:t>卷【性状】项下规定的全部鉴别特征。</w:t>
            </w:r>
          </w:p>
          <w:p w14:paraId="5344EE81" w14:textId="77777777" w:rsidR="00C34D50" w:rsidRDefault="000B0D9B">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、饮片标本需具备该物种的所有鉴别特征，并按照《中国植物志》等专业植物物种分类书籍描述的鉴别特征进行拍照记录，提供给采购人作为原始记录存档。</w:t>
            </w:r>
          </w:p>
          <w:p w14:paraId="167EBD95" w14:textId="77777777" w:rsidR="00C34D50" w:rsidRDefault="000B0D9B">
            <w:pPr>
              <w:pStyle w:val="1"/>
              <w:spacing w:line="360" w:lineRule="auto"/>
              <w:ind w:firstLineChars="0" w:firstLine="0"/>
              <w:rPr>
                <w:rFonts w:ascii="Times New Roman" w:hAnsi="Times New Roman" w:cs="Times New Roman"/>
                <w:kern w:val="0"/>
                <w:sz w:val="16"/>
                <w:szCs w:val="16"/>
              </w:rPr>
            </w:pPr>
            <w:r>
              <w:rPr>
                <w:rFonts w:asciiTheme="minorEastAsia" w:hAnsiTheme="minorEastAsia" w:cs="Segoe UI Symbol"/>
                <w:b/>
                <w:bCs/>
                <w:sz w:val="18"/>
                <w:szCs w:val="18"/>
              </w:rPr>
              <w:t>★</w:t>
            </w:r>
            <w:r>
              <w:rPr>
                <w:rFonts w:ascii="Times New Roman" w:hAnsi="Times New Roman" w:cs="Times New Roman"/>
                <w:szCs w:val="21"/>
              </w:rPr>
              <w:t>5</w:t>
            </w:r>
            <w:r>
              <w:rPr>
                <w:rFonts w:ascii="Times New Roman" w:hAnsi="Times New Roman" w:cs="Times New Roman"/>
                <w:szCs w:val="21"/>
              </w:rPr>
              <w:t>、所有采购品种需经中药学或植物分类学等相关专业的专业技术人</w:t>
            </w:r>
            <w:r>
              <w:rPr>
                <w:rFonts w:ascii="Times New Roman" w:hAnsi="Times New Roman" w:cs="Times New Roman"/>
                <w:szCs w:val="21"/>
              </w:rPr>
              <w:t>员的鉴定。</w:t>
            </w:r>
          </w:p>
        </w:tc>
      </w:tr>
      <w:tr w:rsidR="00C34D50" w14:paraId="2EA71670"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87A15E6" w14:textId="77777777" w:rsidR="00C34D50" w:rsidRDefault="000B0D9B">
            <w:pPr>
              <w:spacing w:line="360" w:lineRule="auto"/>
              <w:jc w:val="left"/>
              <w:rPr>
                <w:rFonts w:ascii="宋体" w:hAnsi="宋体"/>
                <w:b/>
                <w:szCs w:val="21"/>
              </w:rPr>
            </w:pPr>
            <w:r>
              <w:rPr>
                <w:rFonts w:ascii="宋体" w:eastAsia="宋体" w:hAnsi="宋体" w:cs="宋体"/>
                <w:b/>
                <w:bCs/>
                <w:sz w:val="18"/>
                <w:szCs w:val="18"/>
              </w:rPr>
              <w:lastRenderedPageBreak/>
              <w:t>★</w:t>
            </w:r>
            <w:r>
              <w:rPr>
                <w:rFonts w:ascii="宋体" w:hAnsi="宋体" w:hint="eastAsia"/>
                <w:b/>
                <w:szCs w:val="21"/>
              </w:rPr>
              <w:t>二、投标人专业技术能力考察</w:t>
            </w:r>
          </w:p>
        </w:tc>
      </w:tr>
      <w:tr w:rsidR="00C34D50" w14:paraId="6470911A"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5B148028" w14:textId="77777777" w:rsidR="00C34D50" w:rsidRDefault="000B0D9B">
            <w:pPr>
              <w:spacing w:line="360" w:lineRule="auto"/>
              <w:jc w:val="center"/>
              <w:rPr>
                <w:rFonts w:ascii="宋体" w:hAnsi="宋体"/>
                <w:szCs w:val="21"/>
              </w:rPr>
            </w:pPr>
            <w:r>
              <w:rPr>
                <w:rFonts w:ascii="宋体" w:hAnsi="宋体" w:hint="eastAsia"/>
                <w:szCs w:val="21"/>
              </w:rPr>
              <w:t>1</w:t>
            </w:r>
          </w:p>
        </w:tc>
        <w:tc>
          <w:tcPr>
            <w:tcW w:w="8379" w:type="dxa"/>
            <w:gridSpan w:val="5"/>
            <w:tcBorders>
              <w:top w:val="single" w:sz="4" w:space="0" w:color="auto"/>
              <w:left w:val="single" w:sz="4" w:space="0" w:color="auto"/>
              <w:bottom w:val="single" w:sz="4" w:space="0" w:color="auto"/>
              <w:right w:val="single" w:sz="4" w:space="0" w:color="auto"/>
            </w:tcBorders>
            <w:vAlign w:val="center"/>
          </w:tcPr>
          <w:p w14:paraId="3C856496" w14:textId="77777777" w:rsidR="00C34D50" w:rsidRDefault="000B0D9B">
            <w:pPr>
              <w:autoSpaceDE w:val="0"/>
              <w:autoSpaceDN w:val="0"/>
              <w:adjustRightInd w:val="0"/>
              <w:spacing w:line="360" w:lineRule="auto"/>
              <w:jc w:val="left"/>
              <w:rPr>
                <w:rFonts w:ascii="宋体" w:hAnsi="宋体" w:cs="宋体"/>
                <w:kern w:val="0"/>
                <w:sz w:val="16"/>
                <w:szCs w:val="16"/>
              </w:rPr>
            </w:pPr>
            <w:r>
              <w:rPr>
                <w:rFonts w:ascii="宋体" w:hAnsi="宋体" w:cs="宋体" w:hint="eastAsia"/>
                <w:kern w:val="0"/>
                <w:szCs w:val="21"/>
              </w:rPr>
              <w:t>投标人在投标时，需同时附上不少于</w:t>
            </w:r>
            <w:r>
              <w:rPr>
                <w:rFonts w:ascii="宋体" w:hAnsi="宋体" w:cs="宋体" w:hint="eastAsia"/>
                <w:kern w:val="0"/>
                <w:szCs w:val="21"/>
                <w:u w:val="single"/>
              </w:rPr>
              <w:t xml:space="preserve"> </w:t>
            </w:r>
            <w:r>
              <w:rPr>
                <w:rFonts w:ascii="宋体" w:hAnsi="宋体" w:cs="宋体" w:hint="eastAsia"/>
                <w:b/>
                <w:bCs/>
                <w:kern w:val="0"/>
                <w:szCs w:val="21"/>
                <w:u w:val="single"/>
              </w:rPr>
              <w:t xml:space="preserve">123 </w:t>
            </w:r>
            <w:r>
              <w:rPr>
                <w:rFonts w:ascii="宋体" w:hAnsi="宋体" w:cs="宋体" w:hint="eastAsia"/>
                <w:kern w:val="0"/>
                <w:szCs w:val="21"/>
              </w:rPr>
              <w:t>种标本</w:t>
            </w:r>
            <w:r>
              <w:rPr>
                <w:rFonts w:ascii="宋体" w:hAnsi="宋体" w:cs="宋体" w:hint="eastAsia"/>
                <w:kern w:val="0"/>
                <w:szCs w:val="21"/>
              </w:rPr>
              <w:t>对应</w:t>
            </w:r>
            <w:r>
              <w:rPr>
                <w:rFonts w:ascii="宋体" w:hAnsi="宋体" w:cs="宋体" w:hint="eastAsia"/>
                <w:kern w:val="0"/>
                <w:szCs w:val="21"/>
              </w:rPr>
              <w:t>的</w:t>
            </w:r>
            <w:r>
              <w:rPr>
                <w:rFonts w:ascii="宋体" w:hAnsi="宋体" w:cs="宋体" w:hint="eastAsia"/>
                <w:kern w:val="0"/>
                <w:szCs w:val="21"/>
              </w:rPr>
              <w:t>原植物照片（刻录成光盘，与投标文件分开寄送）</w:t>
            </w:r>
            <w:r>
              <w:rPr>
                <w:rFonts w:ascii="宋体" w:hAnsi="宋体" w:cs="宋体" w:hint="eastAsia"/>
                <w:kern w:val="0"/>
                <w:szCs w:val="21"/>
              </w:rPr>
              <w:t>供采购人鉴定，</w:t>
            </w:r>
            <w:r>
              <w:rPr>
                <w:rFonts w:ascii="宋体" w:hAnsi="宋体" w:cs="宋体" w:hint="eastAsia"/>
                <w:kern w:val="0"/>
                <w:szCs w:val="21"/>
              </w:rPr>
              <w:t>以考察投标人的专业技术能力。</w:t>
            </w:r>
          </w:p>
        </w:tc>
      </w:tr>
      <w:tr w:rsidR="00C34D50" w14:paraId="0B88CE68"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D7B7EA4" w14:textId="77777777" w:rsidR="00C34D50" w:rsidRDefault="000B0D9B">
            <w:pPr>
              <w:spacing w:line="360" w:lineRule="auto"/>
              <w:jc w:val="center"/>
              <w:rPr>
                <w:rFonts w:ascii="宋体" w:hAnsi="宋体"/>
                <w:szCs w:val="21"/>
              </w:rPr>
            </w:pPr>
            <w:r>
              <w:rPr>
                <w:rFonts w:ascii="宋体" w:hAnsi="宋体" w:hint="eastAsia"/>
                <w:szCs w:val="21"/>
              </w:rPr>
              <w:t>2</w:t>
            </w:r>
          </w:p>
        </w:tc>
        <w:tc>
          <w:tcPr>
            <w:tcW w:w="8379" w:type="dxa"/>
            <w:gridSpan w:val="5"/>
            <w:tcBorders>
              <w:top w:val="single" w:sz="4" w:space="0" w:color="auto"/>
              <w:left w:val="single" w:sz="4" w:space="0" w:color="auto"/>
              <w:bottom w:val="single" w:sz="4" w:space="0" w:color="auto"/>
              <w:right w:val="single" w:sz="4" w:space="0" w:color="auto"/>
            </w:tcBorders>
            <w:vAlign w:val="center"/>
          </w:tcPr>
          <w:p w14:paraId="15B63E82" w14:textId="77777777" w:rsidR="00C34D50" w:rsidRDefault="000B0D9B">
            <w:pPr>
              <w:autoSpaceDE w:val="0"/>
              <w:autoSpaceDN w:val="0"/>
              <w:adjustRightInd w:val="0"/>
              <w:spacing w:line="360" w:lineRule="auto"/>
              <w:jc w:val="left"/>
              <w:rPr>
                <w:rFonts w:ascii="宋体" w:hAnsi="宋体" w:cs="宋体"/>
                <w:kern w:val="0"/>
                <w:sz w:val="16"/>
                <w:szCs w:val="16"/>
              </w:rPr>
            </w:pPr>
            <w:r>
              <w:rPr>
                <w:rFonts w:ascii="宋体" w:hAnsi="宋体" w:cs="宋体" w:hint="eastAsia"/>
                <w:kern w:val="0"/>
                <w:szCs w:val="21"/>
              </w:rPr>
              <w:t>原植物照片</w:t>
            </w:r>
            <w:r>
              <w:rPr>
                <w:rFonts w:ascii="宋体" w:hAnsi="宋体" w:cs="宋体" w:hint="eastAsia"/>
                <w:kern w:val="0"/>
                <w:szCs w:val="21"/>
              </w:rPr>
              <w:t>要求：所供</w:t>
            </w:r>
            <w:r>
              <w:rPr>
                <w:rFonts w:ascii="宋体" w:hAnsi="宋体" w:cs="宋体" w:hint="eastAsia"/>
                <w:kern w:val="0"/>
                <w:szCs w:val="21"/>
              </w:rPr>
              <w:t>照</w:t>
            </w:r>
            <w:r>
              <w:rPr>
                <w:rFonts w:ascii="宋体" w:hAnsi="宋体" w:cs="宋体" w:hint="eastAsia"/>
                <w:kern w:val="0"/>
                <w:szCs w:val="21"/>
              </w:rPr>
              <w:t>片上的植物基源准确，必须提供</w:t>
            </w:r>
            <w:r>
              <w:rPr>
                <w:rFonts w:ascii="宋体" w:hAnsi="宋体" w:cs="宋体" w:hint="eastAsia"/>
                <w:kern w:val="0"/>
                <w:szCs w:val="21"/>
              </w:rPr>
              <w:t>无修图、</w:t>
            </w:r>
            <w:r>
              <w:rPr>
                <w:rFonts w:ascii="宋体" w:hAnsi="宋体" w:cs="宋体" w:hint="eastAsia"/>
                <w:kern w:val="0"/>
                <w:szCs w:val="21"/>
              </w:rPr>
              <w:t>无水印</w:t>
            </w:r>
            <w:r>
              <w:rPr>
                <w:rFonts w:ascii="宋体" w:hAnsi="宋体" w:cs="宋体" w:hint="eastAsia"/>
                <w:kern w:val="0"/>
                <w:szCs w:val="21"/>
              </w:rPr>
              <w:t>原始照片</w:t>
            </w:r>
            <w:r>
              <w:rPr>
                <w:rFonts w:ascii="宋体" w:hAnsi="宋体" w:cs="宋体" w:hint="eastAsia"/>
                <w:kern w:val="0"/>
                <w:szCs w:val="21"/>
              </w:rPr>
              <w:t>，</w:t>
            </w:r>
            <w:r>
              <w:rPr>
                <w:rFonts w:ascii="宋体" w:hAnsi="宋体" w:cs="宋体" w:hint="eastAsia"/>
                <w:kern w:val="0"/>
                <w:szCs w:val="21"/>
              </w:rPr>
              <w:t>照片</w:t>
            </w:r>
            <w:r>
              <w:rPr>
                <w:rFonts w:ascii="宋体" w:hAnsi="宋体" w:cs="宋体" w:hint="eastAsia"/>
                <w:kern w:val="0"/>
                <w:szCs w:val="21"/>
              </w:rPr>
              <w:t>无版权纠纷，</w:t>
            </w:r>
            <w:r>
              <w:rPr>
                <w:rFonts w:ascii="宋体" w:hAnsi="宋体" w:cs="宋体" w:hint="eastAsia"/>
                <w:kern w:val="0"/>
                <w:szCs w:val="21"/>
              </w:rPr>
              <w:t>每个照片文件容量大于</w:t>
            </w:r>
            <w:r>
              <w:rPr>
                <w:rFonts w:ascii="宋体" w:hAnsi="宋体" w:cs="宋体" w:hint="eastAsia"/>
                <w:kern w:val="0"/>
                <w:szCs w:val="21"/>
              </w:rPr>
              <w:t>2M</w:t>
            </w:r>
            <w:r>
              <w:rPr>
                <w:rFonts w:ascii="宋体" w:hAnsi="宋体" w:cs="宋体" w:hint="eastAsia"/>
                <w:kern w:val="0"/>
                <w:szCs w:val="21"/>
              </w:rPr>
              <w:t>。</w:t>
            </w:r>
          </w:p>
        </w:tc>
      </w:tr>
      <w:tr w:rsidR="00C34D50" w14:paraId="28A0D8AB" w14:textId="77777777">
        <w:trPr>
          <w:trHeight w:val="568"/>
          <w:jc w:val="center"/>
        </w:trPr>
        <w:tc>
          <w:tcPr>
            <w:tcW w:w="830" w:type="dxa"/>
            <w:tcBorders>
              <w:top w:val="single" w:sz="4" w:space="0" w:color="auto"/>
              <w:left w:val="single" w:sz="4" w:space="0" w:color="auto"/>
              <w:bottom w:val="single" w:sz="4" w:space="0" w:color="auto"/>
              <w:right w:val="single" w:sz="4" w:space="0" w:color="auto"/>
            </w:tcBorders>
            <w:vAlign w:val="center"/>
          </w:tcPr>
          <w:p w14:paraId="1A6322B5" w14:textId="77777777" w:rsidR="00C34D50" w:rsidRDefault="000B0D9B">
            <w:pPr>
              <w:spacing w:line="360" w:lineRule="auto"/>
              <w:jc w:val="center"/>
              <w:rPr>
                <w:rFonts w:ascii="宋体" w:hAnsi="宋体"/>
                <w:szCs w:val="21"/>
              </w:rPr>
            </w:pPr>
            <w:r>
              <w:rPr>
                <w:rFonts w:ascii="宋体" w:hAnsi="宋体" w:hint="eastAsia"/>
                <w:szCs w:val="21"/>
              </w:rPr>
              <w:t>3</w:t>
            </w:r>
          </w:p>
        </w:tc>
        <w:tc>
          <w:tcPr>
            <w:tcW w:w="8379" w:type="dxa"/>
            <w:gridSpan w:val="5"/>
            <w:tcBorders>
              <w:top w:val="single" w:sz="4" w:space="0" w:color="auto"/>
              <w:left w:val="single" w:sz="4" w:space="0" w:color="auto"/>
              <w:bottom w:val="single" w:sz="4" w:space="0" w:color="auto"/>
            </w:tcBorders>
            <w:vAlign w:val="center"/>
          </w:tcPr>
          <w:p w14:paraId="683732B3" w14:textId="77777777" w:rsidR="00C34D50" w:rsidRDefault="000B0D9B">
            <w:pPr>
              <w:autoSpaceDE w:val="0"/>
              <w:autoSpaceDN w:val="0"/>
              <w:adjustRightInd w:val="0"/>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不能提供</w:t>
            </w:r>
            <w:r>
              <w:rPr>
                <w:rFonts w:ascii="宋体" w:eastAsia="宋体" w:hAnsi="宋体" w:cs="宋体" w:hint="eastAsia"/>
                <w:color w:val="000000"/>
                <w:kern w:val="0"/>
                <w:szCs w:val="21"/>
              </w:rPr>
              <w:t>原植物照片、所</w:t>
            </w:r>
            <w:r>
              <w:rPr>
                <w:rFonts w:ascii="宋体" w:eastAsia="宋体" w:hAnsi="宋体" w:cs="宋体" w:hint="eastAsia"/>
                <w:color w:val="000000"/>
                <w:kern w:val="0"/>
                <w:szCs w:val="21"/>
              </w:rPr>
              <w:t>提供</w:t>
            </w:r>
            <w:r>
              <w:rPr>
                <w:rFonts w:ascii="宋体" w:eastAsia="宋体" w:hAnsi="宋体" w:cs="宋体" w:hint="eastAsia"/>
                <w:color w:val="000000"/>
                <w:kern w:val="0"/>
                <w:szCs w:val="21"/>
              </w:rPr>
              <w:t>的照片来源于网络下载</w:t>
            </w:r>
            <w:r>
              <w:rPr>
                <w:rFonts w:ascii="宋体" w:eastAsia="宋体" w:hAnsi="宋体" w:cs="宋体" w:hint="eastAsia"/>
                <w:color w:val="000000"/>
                <w:kern w:val="0"/>
                <w:szCs w:val="21"/>
              </w:rPr>
              <w:t>，或所供</w:t>
            </w:r>
            <w:r>
              <w:rPr>
                <w:rFonts w:ascii="宋体" w:eastAsia="宋体" w:hAnsi="宋体" w:cs="宋体" w:hint="eastAsia"/>
                <w:color w:val="000000"/>
                <w:kern w:val="0"/>
                <w:szCs w:val="21"/>
              </w:rPr>
              <w:t>照</w:t>
            </w:r>
            <w:r>
              <w:rPr>
                <w:rFonts w:ascii="宋体" w:eastAsia="宋体" w:hAnsi="宋体" w:cs="宋体" w:hint="eastAsia"/>
                <w:color w:val="000000"/>
                <w:kern w:val="0"/>
                <w:szCs w:val="21"/>
              </w:rPr>
              <w:t>片上植物基源与标的要求的基源不符</w:t>
            </w:r>
            <w:r>
              <w:rPr>
                <w:rFonts w:ascii="宋体" w:eastAsia="宋体" w:hAnsi="宋体" w:cs="宋体" w:hint="eastAsia"/>
                <w:color w:val="000000"/>
                <w:kern w:val="0"/>
                <w:szCs w:val="21"/>
              </w:rPr>
              <w:t>超过</w:t>
            </w:r>
            <w:r>
              <w:rPr>
                <w:rFonts w:ascii="宋体" w:eastAsia="宋体" w:hAnsi="宋体" w:cs="宋体" w:hint="eastAsia"/>
                <w:color w:val="000000"/>
                <w:kern w:val="0"/>
                <w:szCs w:val="21"/>
                <w:u w:val="single"/>
              </w:rPr>
              <w:t xml:space="preserve"> </w:t>
            </w:r>
            <w:r>
              <w:rPr>
                <w:rFonts w:ascii="宋体" w:eastAsia="宋体" w:hAnsi="宋体" w:cs="宋体" w:hint="eastAsia"/>
                <w:b/>
                <w:bCs/>
                <w:color w:val="000000"/>
                <w:kern w:val="0"/>
                <w:szCs w:val="21"/>
                <w:u w:val="single"/>
              </w:rPr>
              <w:t xml:space="preserve">3 </w:t>
            </w:r>
            <w:r>
              <w:rPr>
                <w:rFonts w:ascii="宋体" w:eastAsia="宋体" w:hAnsi="宋体" w:cs="宋体" w:hint="eastAsia"/>
                <w:color w:val="000000"/>
                <w:kern w:val="0"/>
                <w:szCs w:val="21"/>
              </w:rPr>
              <w:t>个品种</w:t>
            </w:r>
            <w:r>
              <w:rPr>
                <w:rFonts w:ascii="宋体" w:eastAsia="宋体" w:hAnsi="宋体" w:cs="宋体" w:hint="eastAsia"/>
                <w:color w:val="000000"/>
                <w:kern w:val="0"/>
                <w:szCs w:val="21"/>
              </w:rPr>
              <w:t>者，该报价无效。</w:t>
            </w:r>
          </w:p>
        </w:tc>
      </w:tr>
      <w:tr w:rsidR="00C34D50" w14:paraId="76FB148D"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DA4D138" w14:textId="77777777" w:rsidR="00C34D50" w:rsidRDefault="000B0D9B">
            <w:pPr>
              <w:tabs>
                <w:tab w:val="left" w:pos="1820"/>
              </w:tabs>
              <w:spacing w:line="360" w:lineRule="auto"/>
              <w:rPr>
                <w:rFonts w:ascii="宋体" w:hAnsi="宋体" w:cs="宋体"/>
                <w:kern w:val="0"/>
                <w:szCs w:val="21"/>
              </w:rPr>
            </w:pPr>
            <w:r>
              <w:rPr>
                <w:rFonts w:ascii="宋体" w:hAnsi="宋体" w:cs="宋体" w:hint="eastAsia"/>
                <w:b/>
                <w:bCs/>
                <w:kern w:val="0"/>
                <w:szCs w:val="21"/>
              </w:rPr>
              <w:t>三、商务需求</w:t>
            </w:r>
          </w:p>
        </w:tc>
      </w:tr>
      <w:tr w:rsidR="00C34D50" w14:paraId="656467A1"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95062CE" w14:textId="77777777" w:rsidR="00C34D50" w:rsidRDefault="000B0D9B">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3BEB3CCC" w14:textId="77777777" w:rsidR="00C34D50" w:rsidRDefault="000B0D9B">
            <w:pPr>
              <w:autoSpaceDE w:val="0"/>
              <w:autoSpaceDN w:val="0"/>
              <w:adjustRightInd w:val="0"/>
              <w:spacing w:line="360" w:lineRule="auto"/>
              <w:jc w:val="left"/>
              <w:rPr>
                <w:rFonts w:asciiTheme="minorEastAsia" w:hAnsiTheme="minorEastAsia"/>
                <w:color w:val="000000" w:themeColor="text1"/>
                <w:szCs w:val="21"/>
              </w:rPr>
            </w:pPr>
            <w:r>
              <w:rPr>
                <w:rFonts w:asciiTheme="minorEastAsia" w:hAnsiTheme="minorEastAsia"/>
                <w:color w:val="000000" w:themeColor="text1"/>
                <w:szCs w:val="21"/>
              </w:rPr>
              <w:t>★</w:t>
            </w:r>
            <w:r>
              <w:rPr>
                <w:rFonts w:asciiTheme="minorEastAsia" w:hAnsiTheme="minorEastAsia" w:hint="eastAsia"/>
                <w:color w:val="000000" w:themeColor="text1"/>
                <w:szCs w:val="21"/>
              </w:rPr>
              <w:t>1</w:t>
            </w:r>
            <w:r>
              <w:rPr>
                <w:rFonts w:asciiTheme="minorEastAsia" w:hAnsiTheme="minorEastAsia" w:hint="eastAsia"/>
                <w:color w:val="000000" w:themeColor="text1"/>
                <w:szCs w:val="21"/>
              </w:rPr>
              <w:t>、交付时限：本项目需在合同签订之日起</w:t>
            </w:r>
            <w:r>
              <w:rPr>
                <w:rFonts w:asciiTheme="minorEastAsia" w:hAnsiTheme="minorEastAsia" w:hint="eastAsia"/>
                <w:b/>
                <w:bCs/>
                <w:color w:val="000000" w:themeColor="text1"/>
                <w:szCs w:val="21"/>
                <w:u w:val="single"/>
              </w:rPr>
              <w:t xml:space="preserve"> 50</w:t>
            </w:r>
            <w:r>
              <w:rPr>
                <w:rFonts w:asciiTheme="minorEastAsia" w:hAnsiTheme="minorEastAsia" w:hint="eastAsia"/>
                <w:b/>
                <w:bCs/>
                <w:color w:val="000000" w:themeColor="text1"/>
                <w:szCs w:val="21"/>
                <w:u w:val="single"/>
              </w:rPr>
              <w:t>日</w:t>
            </w:r>
            <w:r>
              <w:rPr>
                <w:rFonts w:asciiTheme="minorEastAsia" w:hAnsiTheme="minorEastAsia" w:hint="eastAsia"/>
                <w:b/>
                <w:bCs/>
                <w:color w:val="000000" w:themeColor="text1"/>
                <w:szCs w:val="21"/>
                <w:u w:val="single"/>
              </w:rPr>
              <w:t xml:space="preserve"> </w:t>
            </w:r>
            <w:r>
              <w:rPr>
                <w:rFonts w:asciiTheme="minorEastAsia" w:hAnsiTheme="minorEastAsia" w:hint="eastAsia"/>
                <w:color w:val="000000" w:themeColor="text1"/>
                <w:szCs w:val="21"/>
              </w:rPr>
              <w:t>内完成交付并验收。交付地点：广西中医药大学仙葫校区。</w:t>
            </w:r>
          </w:p>
          <w:p w14:paraId="4A882E48" w14:textId="77777777" w:rsidR="00C34D50" w:rsidRDefault="000B0D9B">
            <w:pPr>
              <w:autoSpaceDE w:val="0"/>
              <w:autoSpaceDN w:val="0"/>
              <w:adjustRightInd w:val="0"/>
              <w:spacing w:line="360" w:lineRule="auto"/>
              <w:jc w:val="left"/>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hint="eastAsia"/>
                <w:color w:val="000000" w:themeColor="text1"/>
                <w:szCs w:val="21"/>
              </w:rPr>
              <w:t>质保期限：自货物验收合格之日起计算，提供不少于</w:t>
            </w:r>
            <w:r>
              <w:rPr>
                <w:rFonts w:asciiTheme="minorEastAsia" w:hAnsiTheme="minorEastAsia" w:hint="eastAsia"/>
                <w:color w:val="000000" w:themeColor="text1"/>
                <w:szCs w:val="21"/>
              </w:rPr>
              <w:t>1</w:t>
            </w:r>
            <w:r>
              <w:rPr>
                <w:rFonts w:asciiTheme="minorEastAsia" w:hAnsiTheme="minorEastAsia" w:hint="eastAsia"/>
                <w:color w:val="000000" w:themeColor="text1"/>
                <w:szCs w:val="21"/>
              </w:rPr>
              <w:t>年的质保期，质保期内免费更换问题标本。服务地点：广西中医药大学仙葫校区</w:t>
            </w:r>
            <w:r>
              <w:rPr>
                <w:rFonts w:asciiTheme="minorEastAsia" w:hAnsiTheme="minorEastAsia" w:hint="eastAsia"/>
                <w:color w:val="000000" w:themeColor="text1"/>
                <w:szCs w:val="21"/>
              </w:rPr>
              <w:t>。</w:t>
            </w:r>
          </w:p>
        </w:tc>
      </w:tr>
      <w:tr w:rsidR="00C34D50" w14:paraId="30E03A7C"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57E885C5" w14:textId="77777777" w:rsidR="00C34D50" w:rsidRDefault="000B0D9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0E60C131" w14:textId="77777777" w:rsidR="00C34D50" w:rsidRDefault="000B0D9B">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一次性支付：本采购文件项下全部货物经最终验收合格后</w:t>
            </w:r>
            <w:r>
              <w:rPr>
                <w:rFonts w:asciiTheme="minorEastAsia" w:hAnsiTheme="minorEastAsia" w:hint="eastAsia"/>
                <w:color w:val="000000" w:themeColor="text1"/>
                <w:szCs w:val="21"/>
              </w:rPr>
              <w:t xml:space="preserve"> 15 </w:t>
            </w:r>
            <w:r>
              <w:rPr>
                <w:rFonts w:asciiTheme="minorEastAsia" w:hAnsiTheme="minorEastAsia" w:hint="eastAsia"/>
                <w:color w:val="000000" w:themeColor="text1"/>
                <w:szCs w:val="21"/>
              </w:rPr>
              <w:t>个工作日内，采购人凭成交供应商开具的全额电子普通发票向成交供应商支付全部合同价款。</w:t>
            </w:r>
          </w:p>
        </w:tc>
      </w:tr>
      <w:tr w:rsidR="00C34D50" w14:paraId="50601B0D"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5307E0A" w14:textId="77777777" w:rsidR="00C34D50" w:rsidRDefault="000B0D9B">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四、其他要求</w:t>
            </w:r>
          </w:p>
        </w:tc>
      </w:tr>
      <w:tr w:rsidR="00C34D50" w14:paraId="22086AB6"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1FA9E43" w14:textId="77777777" w:rsidR="00C34D50" w:rsidRDefault="00C34D50">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56963054"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1</w:t>
            </w:r>
            <w:r>
              <w:rPr>
                <w:rFonts w:ascii="Times New Roman" w:hAnsi="Times New Roman" w:cs="Times New Roman"/>
                <w:color w:val="000000" w:themeColor="text1"/>
                <w:kern w:val="0"/>
                <w:szCs w:val="21"/>
              </w:rPr>
              <w:t>、本采购需求项下的</w:t>
            </w:r>
            <w:r>
              <w:rPr>
                <w:rFonts w:ascii="Times New Roman" w:hAnsi="Times New Roman" w:cs="Times New Roman" w:hint="eastAsia"/>
                <w:color w:val="000000" w:themeColor="text1"/>
                <w:kern w:val="0"/>
                <w:szCs w:val="21"/>
              </w:rPr>
              <w:t>标本</w:t>
            </w:r>
            <w:r>
              <w:rPr>
                <w:rFonts w:ascii="Times New Roman" w:hAnsi="Times New Roman" w:cs="Times New Roman"/>
                <w:color w:val="000000" w:themeColor="text1"/>
                <w:kern w:val="0"/>
                <w:szCs w:val="21"/>
              </w:rPr>
              <w:t>在交货、验收及质保期等任何阶段内不符合合同约定的技术规范要求和验收标准的，采购人有权向成交供应商索赔并选择下列一项或多项补救措施：</w:t>
            </w:r>
          </w:p>
          <w:p w14:paraId="5AC8E500"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1</w:t>
            </w:r>
            <w:r>
              <w:rPr>
                <w:rFonts w:ascii="Times New Roman" w:hAnsi="Times New Roman" w:cs="Times New Roman"/>
                <w:color w:val="000000" w:themeColor="text1"/>
                <w:kern w:val="0"/>
                <w:szCs w:val="21"/>
              </w:rPr>
              <w:t>）由成交供应商采取措施消除标本缺陷或不符合合同之处，如果成交供应商不能及时消除缺陷，采购人有自行消除缺陷或不符合合同之处，由此产生的一切费用均由成交供应商承担</w:t>
            </w:r>
            <w:r>
              <w:rPr>
                <w:rFonts w:ascii="Times New Roman" w:hAnsi="Times New Roman" w:cs="Times New Roman" w:hint="eastAsia"/>
                <w:color w:val="000000" w:themeColor="text1"/>
                <w:kern w:val="0"/>
                <w:szCs w:val="21"/>
              </w:rPr>
              <w:t>；</w:t>
            </w:r>
          </w:p>
          <w:p w14:paraId="68060CB6"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2</w:t>
            </w:r>
            <w:r>
              <w:rPr>
                <w:rFonts w:ascii="Times New Roman" w:hAnsi="Times New Roman" w:cs="Times New Roman"/>
                <w:color w:val="000000" w:themeColor="text1"/>
                <w:kern w:val="0"/>
                <w:szCs w:val="21"/>
              </w:rPr>
              <w:t>）成交供应商在接到采购人通知后</w:t>
            </w:r>
            <w:r>
              <w:rPr>
                <w:rFonts w:ascii="Times New Roman" w:hAnsi="Times New Roman" w:cs="Times New Roman"/>
                <w:color w:val="000000" w:themeColor="text1"/>
                <w:kern w:val="0"/>
                <w:szCs w:val="21"/>
              </w:rPr>
              <w:t xml:space="preserve"> 10 </w:t>
            </w:r>
            <w:r>
              <w:rPr>
                <w:rFonts w:ascii="Times New Roman" w:hAnsi="Times New Roman" w:cs="Times New Roman"/>
                <w:color w:val="000000" w:themeColor="text1"/>
                <w:kern w:val="0"/>
                <w:szCs w:val="21"/>
              </w:rPr>
              <w:t>日内用符合合同规定的规格、质量和性能要求的标本更换有缺陷的标本或用新的技术资料替换有错误的技术资料或补供遗漏的技术资料等，</w:t>
            </w:r>
            <w:r>
              <w:rPr>
                <w:rFonts w:ascii="Times New Roman" w:hAnsi="Times New Roman" w:cs="Times New Roman" w:hint="eastAsia"/>
                <w:color w:val="000000" w:themeColor="text1"/>
                <w:kern w:val="0"/>
                <w:szCs w:val="21"/>
              </w:rPr>
              <w:t>且</w:t>
            </w:r>
            <w:r>
              <w:rPr>
                <w:rFonts w:ascii="Times New Roman" w:hAnsi="Times New Roman" w:cs="Times New Roman"/>
                <w:color w:val="000000" w:themeColor="text1"/>
                <w:kern w:val="0"/>
                <w:szCs w:val="21"/>
              </w:rPr>
              <w:t>成交供应商承担一切费用和风险并负担给采购人造成的</w:t>
            </w:r>
            <w:r>
              <w:rPr>
                <w:rFonts w:ascii="Times New Roman" w:hAnsi="Times New Roman" w:cs="Times New Roman"/>
                <w:color w:val="000000" w:themeColor="text1"/>
                <w:kern w:val="0"/>
                <w:szCs w:val="21"/>
              </w:rPr>
              <w:t>全部损失。</w:t>
            </w:r>
          </w:p>
          <w:p w14:paraId="4B22888B"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3</w:t>
            </w:r>
            <w:r>
              <w:rPr>
                <w:rFonts w:ascii="Times New Roman" w:hAnsi="Times New Roman" w:cs="Times New Roman"/>
                <w:color w:val="000000" w:themeColor="text1"/>
                <w:kern w:val="0"/>
                <w:szCs w:val="21"/>
              </w:rPr>
              <w:t>）退货，成交供应商应退还采购人支付的全部合同款，同时应承担该货物的直接费用（运输、保险、检验、货款利息及银行手续费等）。</w:t>
            </w:r>
          </w:p>
          <w:p w14:paraId="06DD21F4"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2</w:t>
            </w:r>
            <w:r>
              <w:rPr>
                <w:rFonts w:ascii="Times New Roman" w:hAnsi="Times New Roman" w:cs="Times New Roman"/>
                <w:color w:val="000000" w:themeColor="text1"/>
                <w:kern w:val="0"/>
                <w:szCs w:val="21"/>
              </w:rPr>
              <w:t>、成交供应商逾期交付货物的，每逾期</w:t>
            </w: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日，应按逾期交货总额</w:t>
            </w:r>
            <w:r>
              <w:rPr>
                <w:rFonts w:ascii="Times New Roman" w:hAnsi="Times New Roman" w:cs="Times New Roman"/>
                <w:color w:val="000000" w:themeColor="text1"/>
                <w:kern w:val="0"/>
                <w:szCs w:val="21"/>
              </w:rPr>
              <w:t xml:space="preserve"> 3 ‰</w:t>
            </w:r>
            <w:r>
              <w:rPr>
                <w:rFonts w:ascii="Times New Roman" w:hAnsi="Times New Roman" w:cs="Times New Roman"/>
                <w:color w:val="000000" w:themeColor="text1"/>
                <w:kern w:val="0"/>
                <w:szCs w:val="21"/>
              </w:rPr>
              <w:t>向采购人支付违约金。逾期超过约定日期</w:t>
            </w:r>
            <w:r>
              <w:rPr>
                <w:rFonts w:ascii="Times New Roman" w:hAnsi="Times New Roman" w:cs="Times New Roman"/>
                <w:color w:val="000000" w:themeColor="text1"/>
                <w:kern w:val="0"/>
                <w:szCs w:val="21"/>
              </w:rPr>
              <w:t xml:space="preserve"> 15 </w:t>
            </w:r>
            <w:r>
              <w:rPr>
                <w:rFonts w:ascii="Times New Roman" w:hAnsi="Times New Roman" w:cs="Times New Roman"/>
                <w:color w:val="000000" w:themeColor="text1"/>
                <w:kern w:val="0"/>
                <w:szCs w:val="21"/>
              </w:rPr>
              <w:t>个工作日不能交货的，采购人有权解除</w:t>
            </w:r>
            <w:r>
              <w:rPr>
                <w:rFonts w:ascii="Times New Roman" w:hAnsi="Times New Roman" w:cs="Times New Roman"/>
                <w:color w:val="000000" w:themeColor="text1"/>
                <w:kern w:val="0"/>
                <w:szCs w:val="21"/>
              </w:rPr>
              <w:lastRenderedPageBreak/>
              <w:t>本合同，并要求成交供应商支付合同总额</w:t>
            </w:r>
            <w:r>
              <w:rPr>
                <w:rFonts w:ascii="Times New Roman" w:hAnsi="Times New Roman" w:cs="Times New Roman"/>
                <w:color w:val="000000" w:themeColor="text1"/>
                <w:kern w:val="0"/>
                <w:szCs w:val="21"/>
              </w:rPr>
              <w:t>20 %</w:t>
            </w:r>
            <w:r>
              <w:rPr>
                <w:rFonts w:ascii="Times New Roman" w:hAnsi="Times New Roman" w:cs="Times New Roman"/>
                <w:color w:val="000000" w:themeColor="text1"/>
                <w:kern w:val="0"/>
                <w:szCs w:val="21"/>
              </w:rPr>
              <w:t>的违约金。</w:t>
            </w:r>
          </w:p>
          <w:p w14:paraId="6C6C3EDE" w14:textId="77777777" w:rsidR="00C34D50" w:rsidRDefault="000B0D9B">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3</w:t>
            </w:r>
            <w:r>
              <w:rPr>
                <w:rFonts w:ascii="Times New Roman" w:hAnsi="Times New Roman" w:cs="Times New Roman"/>
                <w:color w:val="000000" w:themeColor="text1"/>
                <w:kern w:val="0"/>
                <w:szCs w:val="21"/>
              </w:rPr>
              <w:t>、成交供应商所交付的货物品种、型号、规格、技术参数、质量不符合合同规定标准的，采购人有权拒收该货物，成交供应商愿意更换货物但逾期交货的，按成交供应商逾期交货处理。成交供应商</w:t>
            </w:r>
            <w:r>
              <w:rPr>
                <w:rFonts w:ascii="Times New Roman" w:hAnsi="Times New Roman" w:cs="Times New Roman"/>
                <w:color w:val="000000" w:themeColor="text1"/>
                <w:kern w:val="0"/>
                <w:szCs w:val="21"/>
              </w:rPr>
              <w:t>拒绝更换货物的，采购人可单方面解除合同，并要求成交供应商支付合同总值</w:t>
            </w:r>
            <w:r>
              <w:rPr>
                <w:rFonts w:ascii="Times New Roman" w:hAnsi="Times New Roman" w:cs="Times New Roman"/>
                <w:color w:val="000000" w:themeColor="text1"/>
                <w:kern w:val="0"/>
                <w:szCs w:val="21"/>
              </w:rPr>
              <w:t>20 %</w:t>
            </w:r>
            <w:r>
              <w:rPr>
                <w:rFonts w:ascii="Times New Roman" w:hAnsi="Times New Roman" w:cs="Times New Roman"/>
                <w:color w:val="000000" w:themeColor="text1"/>
                <w:kern w:val="0"/>
                <w:szCs w:val="21"/>
              </w:rPr>
              <w:t>的违约金，违约金不足以弥补采购人损失的，成交供应商还应负责赔偿。</w:t>
            </w:r>
          </w:p>
          <w:p w14:paraId="0FB4B174" w14:textId="77777777" w:rsidR="00C34D50" w:rsidRDefault="000B0D9B">
            <w:pPr>
              <w:spacing w:line="360" w:lineRule="auto"/>
              <w:rPr>
                <w:sz w:val="18"/>
                <w:szCs w:val="18"/>
              </w:rPr>
            </w:pPr>
            <w:r>
              <w:rPr>
                <w:rFonts w:ascii="Times New Roman" w:hAnsi="Times New Roman" w:cs="Times New Roman"/>
                <w:color w:val="000000" w:themeColor="text1"/>
                <w:kern w:val="0"/>
                <w:szCs w:val="21"/>
              </w:rPr>
              <w:t>4</w:t>
            </w:r>
            <w:r>
              <w:rPr>
                <w:rFonts w:ascii="Times New Roman" w:hAnsi="Times New Roman" w:cs="Times New Roman"/>
                <w:color w:val="000000" w:themeColor="text1"/>
                <w:kern w:val="0"/>
                <w:szCs w:val="21"/>
              </w:rPr>
              <w:t>、成交供应商未能按约定要求履行保修义务的，每发生一次应向采购人支付合同金额的</w:t>
            </w:r>
            <w:r>
              <w:rPr>
                <w:rFonts w:ascii="Times New Roman" w:hAnsi="Times New Roman" w:cs="Times New Roman"/>
                <w:color w:val="000000" w:themeColor="text1"/>
                <w:kern w:val="0"/>
                <w:szCs w:val="21"/>
              </w:rPr>
              <w:t>5%</w:t>
            </w:r>
            <w:r>
              <w:rPr>
                <w:rFonts w:ascii="Times New Roman" w:hAnsi="Times New Roman" w:cs="Times New Roman"/>
                <w:color w:val="000000" w:themeColor="text1"/>
                <w:kern w:val="0"/>
                <w:szCs w:val="21"/>
              </w:rPr>
              <w:t>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14:paraId="37F28B1B" w14:textId="77777777" w:rsidR="00C34D50" w:rsidRDefault="00C34D50">
      <w:pPr>
        <w:pStyle w:val="ae"/>
        <w:widowControl/>
        <w:spacing w:after="452" w:line="555" w:lineRule="atLeast"/>
        <w:rPr>
          <w:rStyle w:val="af2"/>
          <w:rFonts w:ascii="黑体" w:eastAsia="黑体" w:hAnsi="宋体" w:cs="黑体"/>
          <w:color w:val="333333"/>
          <w:sz w:val="28"/>
          <w:szCs w:val="28"/>
          <w:shd w:val="clear" w:color="auto" w:fill="FFFFFF"/>
        </w:rPr>
      </w:pPr>
    </w:p>
    <w:sectPr w:rsidR="00C34D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7DB0" w14:textId="77777777" w:rsidR="000B0D9B" w:rsidRDefault="000B0D9B">
      <w:r>
        <w:separator/>
      </w:r>
    </w:p>
  </w:endnote>
  <w:endnote w:type="continuationSeparator" w:id="0">
    <w:p w14:paraId="369B5BA7" w14:textId="77777777" w:rsidR="000B0D9B" w:rsidRDefault="000B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EndPr/>
    <w:sdtContent>
      <w:sdt>
        <w:sdtPr>
          <w:id w:val="171357217"/>
        </w:sdtPr>
        <w:sdtEndPr/>
        <w:sdtContent>
          <w:p w14:paraId="51295B4F" w14:textId="77777777" w:rsidR="00C34D50" w:rsidRDefault="000B0D9B">
            <w:pPr>
              <w:pStyle w:val="aa"/>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271F" w14:textId="77777777" w:rsidR="000B0D9B" w:rsidRDefault="000B0D9B">
      <w:r>
        <w:separator/>
      </w:r>
    </w:p>
  </w:footnote>
  <w:footnote w:type="continuationSeparator" w:id="0">
    <w:p w14:paraId="5927A397" w14:textId="77777777" w:rsidR="000B0D9B" w:rsidRDefault="000B0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kyOWNmYWRlN2U3NjJmM2JiOGRiNThlZWM0MTMyOGY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B0D9B"/>
    <w:rsid w:val="000C350C"/>
    <w:rsid w:val="000C4E31"/>
    <w:rsid w:val="000E64E3"/>
    <w:rsid w:val="0010348A"/>
    <w:rsid w:val="00110A81"/>
    <w:rsid w:val="00127AFC"/>
    <w:rsid w:val="00130E7F"/>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2E1B0A"/>
    <w:rsid w:val="00312577"/>
    <w:rsid w:val="00351A5E"/>
    <w:rsid w:val="00396A4F"/>
    <w:rsid w:val="003A220F"/>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9373F"/>
    <w:rsid w:val="0059609E"/>
    <w:rsid w:val="005C6D2A"/>
    <w:rsid w:val="005E1921"/>
    <w:rsid w:val="005E4818"/>
    <w:rsid w:val="005E4C14"/>
    <w:rsid w:val="005E4ECB"/>
    <w:rsid w:val="00603052"/>
    <w:rsid w:val="006128DF"/>
    <w:rsid w:val="00624C0D"/>
    <w:rsid w:val="00651D11"/>
    <w:rsid w:val="00652B9F"/>
    <w:rsid w:val="00660F53"/>
    <w:rsid w:val="00681F69"/>
    <w:rsid w:val="00692FA7"/>
    <w:rsid w:val="006A4493"/>
    <w:rsid w:val="006C62A8"/>
    <w:rsid w:val="006D028E"/>
    <w:rsid w:val="006D1F21"/>
    <w:rsid w:val="006E0179"/>
    <w:rsid w:val="006E297E"/>
    <w:rsid w:val="006E3CF1"/>
    <w:rsid w:val="006E6C19"/>
    <w:rsid w:val="00710C8F"/>
    <w:rsid w:val="007270EA"/>
    <w:rsid w:val="00733E15"/>
    <w:rsid w:val="0075181E"/>
    <w:rsid w:val="0075413B"/>
    <w:rsid w:val="007828C7"/>
    <w:rsid w:val="007942C7"/>
    <w:rsid w:val="007A4C72"/>
    <w:rsid w:val="007B21E3"/>
    <w:rsid w:val="007B4626"/>
    <w:rsid w:val="007C5205"/>
    <w:rsid w:val="00801CC6"/>
    <w:rsid w:val="00802447"/>
    <w:rsid w:val="0080519D"/>
    <w:rsid w:val="00830BFD"/>
    <w:rsid w:val="008316C5"/>
    <w:rsid w:val="00835CD1"/>
    <w:rsid w:val="00853064"/>
    <w:rsid w:val="00857045"/>
    <w:rsid w:val="00871030"/>
    <w:rsid w:val="008B090F"/>
    <w:rsid w:val="008D14DD"/>
    <w:rsid w:val="008D28D6"/>
    <w:rsid w:val="008E356A"/>
    <w:rsid w:val="008E6872"/>
    <w:rsid w:val="008F2BB9"/>
    <w:rsid w:val="00921188"/>
    <w:rsid w:val="009254E6"/>
    <w:rsid w:val="00933947"/>
    <w:rsid w:val="00941A95"/>
    <w:rsid w:val="00954DF6"/>
    <w:rsid w:val="00973544"/>
    <w:rsid w:val="00976B0B"/>
    <w:rsid w:val="00980C1A"/>
    <w:rsid w:val="00991123"/>
    <w:rsid w:val="009A0E5A"/>
    <w:rsid w:val="009A4990"/>
    <w:rsid w:val="009E24CA"/>
    <w:rsid w:val="009E40CD"/>
    <w:rsid w:val="009E469C"/>
    <w:rsid w:val="00A173CF"/>
    <w:rsid w:val="00A25973"/>
    <w:rsid w:val="00A506EF"/>
    <w:rsid w:val="00A641FB"/>
    <w:rsid w:val="00A82D07"/>
    <w:rsid w:val="00A86CD0"/>
    <w:rsid w:val="00A91344"/>
    <w:rsid w:val="00AC4CAC"/>
    <w:rsid w:val="00AC7DAE"/>
    <w:rsid w:val="00B07709"/>
    <w:rsid w:val="00B11EDA"/>
    <w:rsid w:val="00B12D00"/>
    <w:rsid w:val="00B17646"/>
    <w:rsid w:val="00B25E09"/>
    <w:rsid w:val="00B71C61"/>
    <w:rsid w:val="00B81F9C"/>
    <w:rsid w:val="00B86469"/>
    <w:rsid w:val="00B95E1D"/>
    <w:rsid w:val="00B96A3E"/>
    <w:rsid w:val="00BB058F"/>
    <w:rsid w:val="00BB208F"/>
    <w:rsid w:val="00BD4895"/>
    <w:rsid w:val="00BD6001"/>
    <w:rsid w:val="00BE601F"/>
    <w:rsid w:val="00BF406C"/>
    <w:rsid w:val="00BF531C"/>
    <w:rsid w:val="00C14009"/>
    <w:rsid w:val="00C30E63"/>
    <w:rsid w:val="00C34D50"/>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D0A86"/>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192652E"/>
    <w:rsid w:val="02160F0D"/>
    <w:rsid w:val="023C70D1"/>
    <w:rsid w:val="026659F0"/>
    <w:rsid w:val="0878022B"/>
    <w:rsid w:val="09287D76"/>
    <w:rsid w:val="09E37FB3"/>
    <w:rsid w:val="0A0F5BB5"/>
    <w:rsid w:val="0B2E72C7"/>
    <w:rsid w:val="0C93343B"/>
    <w:rsid w:val="0E6F05D1"/>
    <w:rsid w:val="0EC00B7E"/>
    <w:rsid w:val="0F074FAA"/>
    <w:rsid w:val="11C664AC"/>
    <w:rsid w:val="12B207DE"/>
    <w:rsid w:val="12F157AA"/>
    <w:rsid w:val="13857CA0"/>
    <w:rsid w:val="14504752"/>
    <w:rsid w:val="15333719"/>
    <w:rsid w:val="157A4E35"/>
    <w:rsid w:val="15A6480D"/>
    <w:rsid w:val="1608351E"/>
    <w:rsid w:val="166716F9"/>
    <w:rsid w:val="17A151E4"/>
    <w:rsid w:val="195919B3"/>
    <w:rsid w:val="19771562"/>
    <w:rsid w:val="1AFC449E"/>
    <w:rsid w:val="1BD25A4D"/>
    <w:rsid w:val="1DF613D3"/>
    <w:rsid w:val="1E5B7F7C"/>
    <w:rsid w:val="203E1903"/>
    <w:rsid w:val="20A0716E"/>
    <w:rsid w:val="213F1DD6"/>
    <w:rsid w:val="21E9568B"/>
    <w:rsid w:val="22E70030"/>
    <w:rsid w:val="23557191"/>
    <w:rsid w:val="238241FC"/>
    <w:rsid w:val="26A022EB"/>
    <w:rsid w:val="278E005D"/>
    <w:rsid w:val="288B42E2"/>
    <w:rsid w:val="2B9920E3"/>
    <w:rsid w:val="2BA32F62"/>
    <w:rsid w:val="2C275941"/>
    <w:rsid w:val="2CAB0320"/>
    <w:rsid w:val="2D1C121E"/>
    <w:rsid w:val="2DCA2A28"/>
    <w:rsid w:val="2E520E57"/>
    <w:rsid w:val="2FEC2936"/>
    <w:rsid w:val="30175C86"/>
    <w:rsid w:val="3038292B"/>
    <w:rsid w:val="311F308B"/>
    <w:rsid w:val="32785148"/>
    <w:rsid w:val="33D740F0"/>
    <w:rsid w:val="33F53549"/>
    <w:rsid w:val="342F04DF"/>
    <w:rsid w:val="34BF02FC"/>
    <w:rsid w:val="36E52680"/>
    <w:rsid w:val="38290730"/>
    <w:rsid w:val="396E2E01"/>
    <w:rsid w:val="3BDC4EF4"/>
    <w:rsid w:val="3DE2791A"/>
    <w:rsid w:val="3E946E66"/>
    <w:rsid w:val="3F5D194E"/>
    <w:rsid w:val="40DF6392"/>
    <w:rsid w:val="41842ED7"/>
    <w:rsid w:val="41E80EEB"/>
    <w:rsid w:val="44E060C2"/>
    <w:rsid w:val="45464C32"/>
    <w:rsid w:val="458602B2"/>
    <w:rsid w:val="4708796F"/>
    <w:rsid w:val="47283916"/>
    <w:rsid w:val="47C00CCC"/>
    <w:rsid w:val="47FD3CCE"/>
    <w:rsid w:val="4991721F"/>
    <w:rsid w:val="49A63EF1"/>
    <w:rsid w:val="4A8C26DF"/>
    <w:rsid w:val="4C785019"/>
    <w:rsid w:val="4CA30BBC"/>
    <w:rsid w:val="4D3117FF"/>
    <w:rsid w:val="4E151645"/>
    <w:rsid w:val="4E872543"/>
    <w:rsid w:val="4F1638C7"/>
    <w:rsid w:val="4FA17635"/>
    <w:rsid w:val="50483F54"/>
    <w:rsid w:val="508F329F"/>
    <w:rsid w:val="50904311"/>
    <w:rsid w:val="52264F17"/>
    <w:rsid w:val="527B4618"/>
    <w:rsid w:val="52B813CD"/>
    <w:rsid w:val="52D653D6"/>
    <w:rsid w:val="53004672"/>
    <w:rsid w:val="541B7F5F"/>
    <w:rsid w:val="546E7D01"/>
    <w:rsid w:val="5659238E"/>
    <w:rsid w:val="58E50BA2"/>
    <w:rsid w:val="598B674F"/>
    <w:rsid w:val="59D34F29"/>
    <w:rsid w:val="5B8E2CD1"/>
    <w:rsid w:val="5D5E44AA"/>
    <w:rsid w:val="5D6972B8"/>
    <w:rsid w:val="5DD45079"/>
    <w:rsid w:val="5EA30F93"/>
    <w:rsid w:val="6239194F"/>
    <w:rsid w:val="628F7431"/>
    <w:rsid w:val="63155F18"/>
    <w:rsid w:val="631D6B7A"/>
    <w:rsid w:val="63640C4D"/>
    <w:rsid w:val="67D866A0"/>
    <w:rsid w:val="68F0088D"/>
    <w:rsid w:val="6C066B73"/>
    <w:rsid w:val="6C0703C8"/>
    <w:rsid w:val="6C28527F"/>
    <w:rsid w:val="6C450EF0"/>
    <w:rsid w:val="6D6123F1"/>
    <w:rsid w:val="6E804461"/>
    <w:rsid w:val="70384FF4"/>
    <w:rsid w:val="72CA214F"/>
    <w:rsid w:val="7357203A"/>
    <w:rsid w:val="73FE0302"/>
    <w:rsid w:val="74D3178F"/>
    <w:rsid w:val="75352A78"/>
    <w:rsid w:val="755D72AA"/>
    <w:rsid w:val="7835786E"/>
    <w:rsid w:val="7B0F1047"/>
    <w:rsid w:val="7C2B051C"/>
    <w:rsid w:val="7C305719"/>
    <w:rsid w:val="7C775775"/>
    <w:rsid w:val="7CA37C99"/>
    <w:rsid w:val="7CDA58DC"/>
    <w:rsid w:val="7E1370A0"/>
    <w:rsid w:val="7EEF3669"/>
    <w:rsid w:val="7F5160D2"/>
    <w:rsid w:val="7F572FBC"/>
    <w:rsid w:val="7F8D2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5AC1A"/>
  <w15:docId w15:val="{FE0B2793-1B05-47D5-836E-BD751A19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jc w:val="left"/>
      <w:outlineLvl w:val="1"/>
    </w:pPr>
    <w:rPr>
      <w:rFonts w:ascii="宋体" w:eastAsia="宋体" w:hAnsi="宋体" w:cs="Times New Roman" w:hint="eastAsia"/>
      <w:kern w:val="0"/>
      <w:sz w:val="24"/>
    </w:rPr>
  </w:style>
  <w:style w:type="paragraph" w:styleId="4">
    <w:name w:val="heading 4"/>
    <w:basedOn w:val="a"/>
    <w:next w:val="a"/>
    <w:autoRedefine/>
    <w:unhideWhenUsed/>
    <w:qFormat/>
    <w:pPr>
      <w:jc w:val="left"/>
      <w:outlineLvl w:val="3"/>
    </w:pPr>
    <w:rPr>
      <w:rFonts w:ascii="宋体" w:eastAsia="宋体" w:hAnsi="宋体" w:cs="Times New Roman" w:hint="eastAsia"/>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widowControl/>
      <w:spacing w:beforeAutospacing="1" w:afterAutospacing="1"/>
      <w:jc w:val="left"/>
    </w:pPr>
    <w:rPr>
      <w:rFonts w:ascii="宋体" w:hAnsi="宋体"/>
      <w:kern w:val="0"/>
      <w:sz w:val="24"/>
    </w:rPr>
  </w:style>
  <w:style w:type="paragraph" w:styleId="a4">
    <w:name w:val="annotation text"/>
    <w:basedOn w:val="a"/>
    <w:link w:val="a5"/>
    <w:autoRedefine/>
    <w:unhideWhenUsed/>
    <w:qFormat/>
    <w:pPr>
      <w:jc w:val="left"/>
    </w:pPr>
  </w:style>
  <w:style w:type="paragraph" w:styleId="a6">
    <w:name w:val="Plain Text"/>
    <w:basedOn w:val="a"/>
    <w:link w:val="a7"/>
    <w:autoRedefine/>
    <w:qFormat/>
    <w:rPr>
      <w:rFonts w:ascii="宋体" w:eastAsia="宋体" w:hAnsi="Courier New" w:cs="Courier New"/>
      <w:kern w:val="0"/>
      <w:sz w:val="20"/>
      <w:szCs w:val="21"/>
    </w:rPr>
  </w:style>
  <w:style w:type="paragraph" w:styleId="a8">
    <w:name w:val="Balloon Text"/>
    <w:basedOn w:val="a"/>
    <w:link w:val="a9"/>
    <w:autoRedefine/>
    <w:unhideWhenUsed/>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autoRedefine/>
    <w:uiPriority w:val="99"/>
    <w:qFormat/>
    <w:pPr>
      <w:jc w:val="left"/>
    </w:pPr>
    <w:rPr>
      <w:rFonts w:cs="Times New Roman"/>
      <w:kern w:val="0"/>
      <w:sz w:val="24"/>
    </w:rPr>
  </w:style>
  <w:style w:type="paragraph" w:styleId="af">
    <w:name w:val="annotation subject"/>
    <w:basedOn w:val="a4"/>
    <w:next w:val="a4"/>
    <w:link w:val="af0"/>
    <w:autoRedefine/>
    <w:unhideWhenUsed/>
    <w:qFormat/>
    <w:rPr>
      <w:b/>
      <w:bCs/>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autoRedefine/>
    <w:qFormat/>
    <w:rPr>
      <w:b/>
    </w:rPr>
  </w:style>
  <w:style w:type="character" w:styleId="af3">
    <w:name w:val="FollowedHyperlink"/>
    <w:basedOn w:val="a1"/>
    <w:autoRedefine/>
    <w:qFormat/>
    <w:rPr>
      <w:color w:val="333333"/>
      <w:u w:val="none"/>
    </w:rPr>
  </w:style>
  <w:style w:type="character" w:styleId="af4">
    <w:name w:val="Emphasis"/>
    <w:basedOn w:val="a1"/>
    <w:autoRedefine/>
    <w:qFormat/>
  </w:style>
  <w:style w:type="character" w:styleId="HTML">
    <w:name w:val="HTML Definition"/>
    <w:basedOn w:val="a1"/>
    <w:autoRedefine/>
    <w:qFormat/>
  </w:style>
  <w:style w:type="character" w:styleId="HTML0">
    <w:name w:val="HTML Acronym"/>
    <w:basedOn w:val="a1"/>
    <w:autoRedefine/>
    <w:qFormat/>
  </w:style>
  <w:style w:type="character" w:styleId="HTML1">
    <w:name w:val="HTML Variable"/>
    <w:basedOn w:val="a1"/>
    <w:autoRedefine/>
    <w:qFormat/>
  </w:style>
  <w:style w:type="character" w:styleId="af5">
    <w:name w:val="Hyperlink"/>
    <w:basedOn w:val="a1"/>
    <w:autoRedefine/>
    <w:qFormat/>
    <w:rPr>
      <w:color w:val="333333"/>
      <w:u w:val="none"/>
    </w:rPr>
  </w:style>
  <w:style w:type="character" w:styleId="HTML2">
    <w:name w:val="HTML Code"/>
    <w:basedOn w:val="a1"/>
    <w:autoRedefine/>
    <w:qFormat/>
    <w:rPr>
      <w:rFonts w:ascii="Courier New" w:hAnsi="Courier New"/>
      <w:sz w:val="20"/>
    </w:rPr>
  </w:style>
  <w:style w:type="character" w:styleId="af6">
    <w:name w:val="annotation reference"/>
    <w:basedOn w:val="a1"/>
    <w:autoRedefine/>
    <w:unhideWhenUsed/>
    <w:qFormat/>
    <w:rPr>
      <w:sz w:val="21"/>
      <w:szCs w:val="21"/>
    </w:rPr>
  </w:style>
  <w:style w:type="character" w:styleId="HTML3">
    <w:name w:val="HTML Cite"/>
    <w:basedOn w:val="a1"/>
    <w:autoRedefine/>
    <w:qFormat/>
  </w:style>
  <w:style w:type="character" w:customStyle="1" w:styleId="current">
    <w:name w:val="current"/>
    <w:basedOn w:val="a1"/>
    <w:autoRedefine/>
    <w:qFormat/>
    <w:rPr>
      <w:b/>
      <w:bCs/>
      <w:color w:val="FFFFFF"/>
      <w:bdr w:val="single" w:sz="6" w:space="0" w:color="7D6543"/>
      <w:shd w:val="clear" w:color="auto" w:fill="7D6543"/>
    </w:rPr>
  </w:style>
  <w:style w:type="character" w:customStyle="1" w:styleId="disabled">
    <w:name w:val="disabled"/>
    <w:basedOn w:val="a1"/>
    <w:autoRedefine/>
    <w:qFormat/>
    <w:rPr>
      <w:color w:val="999999"/>
      <w:bdr w:val="single" w:sz="6" w:space="0" w:color="C5C5C5"/>
    </w:rPr>
  </w:style>
  <w:style w:type="character" w:customStyle="1" w:styleId="font11">
    <w:name w:val="font11"/>
    <w:basedOn w:val="a1"/>
    <w:autoRedefine/>
    <w:qFormat/>
    <w:rPr>
      <w:rFonts w:ascii="宋体" w:eastAsia="宋体" w:hAnsi="宋体" w:cs="宋体" w:hint="eastAsia"/>
      <w:color w:val="000000"/>
      <w:sz w:val="24"/>
      <w:szCs w:val="24"/>
      <w:u w:val="none"/>
    </w:rPr>
  </w:style>
  <w:style w:type="character" w:customStyle="1" w:styleId="font31">
    <w:name w:val="font31"/>
    <w:basedOn w:val="a1"/>
    <w:autoRedefine/>
    <w:qFormat/>
    <w:rPr>
      <w:rFonts w:ascii="宋体" w:eastAsia="宋体" w:hAnsi="宋体" w:cs="宋体" w:hint="eastAsia"/>
      <w:color w:val="000000"/>
      <w:sz w:val="24"/>
      <w:szCs w:val="24"/>
      <w:u w:val="none"/>
    </w:rPr>
  </w:style>
  <w:style w:type="character" w:customStyle="1" w:styleId="ad">
    <w:name w:val="页眉 字符"/>
    <w:basedOn w:val="a1"/>
    <w:link w:val="ac"/>
    <w:autoRedefine/>
    <w:uiPriority w:val="99"/>
    <w:qFormat/>
    <w:rPr>
      <w:rFonts w:asciiTheme="minorHAnsi" w:eastAsiaTheme="minorEastAsia" w:hAnsiTheme="minorHAnsi" w:cstheme="minorBidi"/>
      <w:kern w:val="2"/>
      <w:sz w:val="18"/>
      <w:szCs w:val="18"/>
    </w:rPr>
  </w:style>
  <w:style w:type="character" w:customStyle="1" w:styleId="ab">
    <w:name w:val="页脚 字符"/>
    <w:basedOn w:val="a1"/>
    <w:link w:val="aa"/>
    <w:autoRedefine/>
    <w:uiPriority w:val="99"/>
    <w:qFormat/>
    <w:rPr>
      <w:rFonts w:asciiTheme="minorHAnsi" w:eastAsiaTheme="minorEastAsia" w:hAnsiTheme="minorHAnsi" w:cstheme="minorBidi"/>
      <w:kern w:val="2"/>
      <w:sz w:val="18"/>
      <w:szCs w:val="18"/>
    </w:rPr>
  </w:style>
  <w:style w:type="paragraph" w:customStyle="1" w:styleId="1">
    <w:name w:val="列出段落1"/>
    <w:basedOn w:val="a"/>
    <w:autoRedefine/>
    <w:uiPriority w:val="99"/>
    <w:unhideWhenUsed/>
    <w:qFormat/>
    <w:pPr>
      <w:ind w:firstLineChars="200" w:firstLine="420"/>
    </w:pPr>
  </w:style>
  <w:style w:type="character" w:customStyle="1" w:styleId="a7">
    <w:name w:val="纯文本 字符"/>
    <w:basedOn w:val="a1"/>
    <w:link w:val="a6"/>
    <w:autoRedefine/>
    <w:qFormat/>
    <w:rPr>
      <w:rFonts w:ascii="宋体" w:hAnsi="Courier New" w:cs="Courier New"/>
      <w:szCs w:val="21"/>
    </w:rPr>
  </w:style>
  <w:style w:type="paragraph" w:customStyle="1" w:styleId="10">
    <w:name w:val="无间隔1"/>
    <w:link w:val="Char"/>
    <w:autoRedefine/>
    <w:uiPriority w:val="1"/>
    <w:qFormat/>
    <w:rPr>
      <w:rFonts w:asciiTheme="minorHAnsi" w:eastAsiaTheme="minorEastAsia" w:hAnsiTheme="minorHAnsi" w:cstheme="minorBidi"/>
      <w:sz w:val="22"/>
      <w:szCs w:val="22"/>
    </w:rPr>
  </w:style>
  <w:style w:type="character" w:customStyle="1" w:styleId="Char">
    <w:name w:val="无间隔 Char"/>
    <w:basedOn w:val="a1"/>
    <w:link w:val="10"/>
    <w:autoRedefine/>
    <w:uiPriority w:val="1"/>
    <w:qFormat/>
    <w:rPr>
      <w:rFonts w:asciiTheme="minorHAnsi" w:eastAsiaTheme="minorEastAsia" w:hAnsiTheme="minorHAnsi" w:cstheme="minorBidi"/>
      <w:sz w:val="22"/>
      <w:szCs w:val="22"/>
    </w:rPr>
  </w:style>
  <w:style w:type="character" w:customStyle="1" w:styleId="a5">
    <w:name w:val="批注文字 字符"/>
    <w:basedOn w:val="a1"/>
    <w:link w:val="a4"/>
    <w:autoRedefine/>
    <w:semiHidden/>
    <w:qFormat/>
    <w:rPr>
      <w:rFonts w:asciiTheme="minorHAnsi" w:eastAsiaTheme="minorEastAsia" w:hAnsiTheme="minorHAnsi" w:cstheme="minorBidi"/>
      <w:kern w:val="2"/>
      <w:sz w:val="21"/>
      <w:szCs w:val="24"/>
    </w:rPr>
  </w:style>
  <w:style w:type="character" w:customStyle="1" w:styleId="af0">
    <w:name w:val="批注主题 字符"/>
    <w:basedOn w:val="a5"/>
    <w:link w:val="af"/>
    <w:autoRedefine/>
    <w:semiHidden/>
    <w:qFormat/>
    <w:rPr>
      <w:rFonts w:asciiTheme="minorHAnsi" w:eastAsiaTheme="minorEastAsia" w:hAnsiTheme="minorHAnsi" w:cstheme="minorBidi"/>
      <w:b/>
      <w:bCs/>
      <w:kern w:val="2"/>
      <w:sz w:val="21"/>
      <w:szCs w:val="24"/>
    </w:rPr>
  </w:style>
  <w:style w:type="character" w:customStyle="1" w:styleId="a9">
    <w:name w:val="批注框文本 字符"/>
    <w:basedOn w:val="a1"/>
    <w:link w:val="a8"/>
    <w:autoRedefine/>
    <w:semiHidden/>
    <w:qFormat/>
    <w:rPr>
      <w:rFonts w:asciiTheme="minorHAnsi" w:eastAsiaTheme="minorEastAsia" w:hAnsiTheme="minorHAnsi" w:cstheme="minorBidi"/>
      <w:kern w:val="2"/>
      <w:sz w:val="18"/>
      <w:szCs w:val="18"/>
    </w:rPr>
  </w:style>
  <w:style w:type="paragraph" w:customStyle="1" w:styleId="11">
    <w:name w:val="列出段落11"/>
    <w:basedOn w:val="a"/>
    <w:autoRedefine/>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247</Words>
  <Characters>1409</Characters>
  <Application>Microsoft Office Word</Application>
  <DocSecurity>0</DocSecurity>
  <Lines>11</Lines>
  <Paragraphs>3</Paragraphs>
  <ScaleCrop>false</ScaleCrop>
  <Company>China</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cp:lastPrinted>2024-05-14T01:03:00Z</cp:lastPrinted>
  <dcterms:created xsi:type="dcterms:W3CDTF">2024-05-09T13:09:00Z</dcterms:created>
  <dcterms:modified xsi:type="dcterms:W3CDTF">2024-05-14T07:01:00Z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9F3CDEEFDE5A4948A1CDF33C91E1B2AC_13</vt:lpwstr>
  </property>
</Properties>
</file>