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0625" w:rsidRPr="005D06DC" w:rsidRDefault="00300625" w:rsidP="00300625">
      <w:pPr>
        <w:spacing w:line="400" w:lineRule="exact"/>
        <w:rPr>
          <w:rFonts w:ascii="宋体" w:eastAsia="宋体" w:hAnsi="宋体" w:hint="eastAsia"/>
          <w:color w:val="000000"/>
          <w:sz w:val="21"/>
          <w:szCs w:val="21"/>
        </w:rPr>
      </w:pPr>
      <w:r w:rsidRPr="005D06DC">
        <w:rPr>
          <w:rFonts w:ascii="宋体" w:eastAsia="宋体" w:hAnsi="宋体" w:hint="eastAsia"/>
          <w:color w:val="000000"/>
          <w:sz w:val="21"/>
          <w:szCs w:val="21"/>
        </w:rPr>
        <w:t>附件2</w:t>
      </w:r>
    </w:p>
    <w:p w:rsidR="00300625" w:rsidRPr="005D06DC" w:rsidRDefault="00300625" w:rsidP="00300625">
      <w:pPr>
        <w:pStyle w:val="3"/>
        <w:spacing w:line="240" w:lineRule="auto"/>
        <w:rPr>
          <w:rFonts w:ascii="方正小标宋简体" w:eastAsia="方正小标宋简体" w:hAnsi="宋体" w:hint="eastAsia"/>
          <w:bCs w:val="0"/>
          <w:color w:val="000000"/>
          <w:kern w:val="2"/>
          <w:sz w:val="36"/>
          <w:szCs w:val="36"/>
        </w:rPr>
      </w:pPr>
      <w:bookmarkStart w:id="0" w:name="_GoBack"/>
      <w:r w:rsidRPr="005D06DC">
        <w:rPr>
          <w:rFonts w:ascii="方正小标宋简体" w:eastAsia="方正小标宋简体" w:hAnsi="宋体" w:hint="eastAsia"/>
          <w:bCs w:val="0"/>
          <w:color w:val="000000"/>
          <w:kern w:val="2"/>
          <w:sz w:val="36"/>
          <w:szCs w:val="36"/>
        </w:rPr>
        <w:t>试题题型样例及规则（仅供参考）</w:t>
      </w:r>
    </w:p>
    <w:bookmarkEnd w:id="0"/>
    <w:p w:rsidR="00300625" w:rsidRPr="005D06DC" w:rsidRDefault="00300625" w:rsidP="00300625">
      <w:pPr>
        <w:spacing w:afterLines="100" w:after="312" w:line="400" w:lineRule="exact"/>
        <w:jc w:val="center"/>
        <w:rPr>
          <w:rFonts w:ascii="宋体" w:eastAsia="宋体" w:hAnsi="宋体" w:hint="eastAsia"/>
          <w:color w:val="000000"/>
          <w:sz w:val="21"/>
          <w:szCs w:val="21"/>
        </w:rPr>
      </w:pPr>
      <w:r w:rsidRPr="005D06DC">
        <w:rPr>
          <w:rFonts w:ascii="宋体" w:eastAsia="宋体" w:hAnsi="宋体" w:hint="eastAsia"/>
          <w:color w:val="000000"/>
          <w:sz w:val="21"/>
          <w:szCs w:val="21"/>
        </w:rPr>
        <w:t>桂中医大教务〔</w:t>
      </w:r>
      <w:r w:rsidRPr="005D06DC">
        <w:rPr>
          <w:rFonts w:ascii="宋体" w:eastAsia="宋体" w:hAnsi="宋体"/>
          <w:color w:val="000000"/>
          <w:sz w:val="21"/>
          <w:szCs w:val="21"/>
        </w:rPr>
        <w:t>20</w:t>
      </w:r>
      <w:r w:rsidRPr="005D06DC">
        <w:rPr>
          <w:rFonts w:ascii="宋体" w:eastAsia="宋体" w:hAnsi="宋体" w:hint="eastAsia"/>
          <w:color w:val="000000"/>
          <w:sz w:val="21"/>
          <w:szCs w:val="21"/>
        </w:rPr>
        <w:t>15〕51号</w:t>
      </w:r>
    </w:p>
    <w:p w:rsidR="00300625" w:rsidRPr="005D06DC" w:rsidRDefault="00300625" w:rsidP="00300625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/>
          <w:b/>
          <w:color w:val="000000"/>
          <w:sz w:val="21"/>
          <w:szCs w:val="21"/>
        </w:rPr>
      </w:pPr>
      <w:r w:rsidRPr="005D06DC">
        <w:rPr>
          <w:rFonts w:ascii="宋体" w:eastAsia="宋体" w:hAnsi="宋体"/>
          <w:b/>
          <w:color w:val="000000"/>
          <w:sz w:val="21"/>
          <w:szCs w:val="21"/>
        </w:rPr>
        <w:t>一、选择题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1．A1型题（单个肯定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式最佳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选择题）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举例：（答题说明：从每道试题的5个备选答案中，选择1个最佳答案，并将答案的英文字母代码填入本题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）内。错选或多选均不得分。）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（1）其性“重浊”的邪气：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A.寒邪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B.暑邪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C.燥邪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D.火邪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E.湿邪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答案（E）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结构：由一个题干与5个备选答案组成。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备选答案要求：5个备选答案中只有1个是最佳的或最恰当的，其他4个均为干扰答案。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备注：题干以肯定形式表达。要求应试者从5个备选答案中选择一个最佳答案。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2．A2型题（病例摘要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型最佳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选择题）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举例：（答题说明：每一道试题是以一个病例出现的，其下面都有A、B、C、D、E五个备选答案。请从中选择一个最佳答案，并将答案的英文字母代码填入本题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）内。）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（1）患者，男，35岁。健忘失眠，眩晕耳鸣，五心烦热，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胁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痛腰酸，口干咽燥，舌红少津，脉细数。其证候是：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A.肾阴虚证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B.心阴虚证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C.肝肾阴虚证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D.肝血虚证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E.肺肾阴虚证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答案（C）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结构：描述一个以病人为中心的临床情景：提出一个问题形成题干；该问题（题干）有5个备选答案。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备选答案要求：该题干的5个备选答案中，只有一个是最佳的或最恰当的，其他4个均为干扰答案。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3. A3型题（病历组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型最佳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选择题）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共用一个题干。先叙述一个临床场景，然后提出2～4个问题，每个问题下面都有五个备选答案。每一个问题均与开始叙述的临床场景有关，但测试的知识点不同。而且问题之间是相互独立的，每一个问题都是一个单句型的最佳选择题。设计这类问题，要注意每一个测试点的区别，要设计出临床场景中能回答这个问题的相关部分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举例：患者，男性，12岁，突发右大腿下部隐痛3天，1周后自觉胀痛加剧，局部皮肤红热，可见静脉曲张，压痛明显，右膝关节活动受限。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(1) 患者于门诊就诊常规检查，应首选以下何种检查方式：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A.X线平片   B.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CT    C.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MRI    D.超声   E.放射性核素显像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lastRenderedPageBreak/>
        <w:t>答案: A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(2) 若患者行下肢多层螺旋CT检查，可选用以下常用CT重组方法，除外：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A.多平面重组（MPR）     B.最大密度投影（MIP）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C.最小密度投影（</w:t>
      </w:r>
      <w:proofErr w:type="spellStart"/>
      <w:r w:rsidRPr="005D06DC">
        <w:rPr>
          <w:rFonts w:ascii="宋体" w:eastAsia="宋体" w:hAnsi="宋体"/>
          <w:color w:val="000000"/>
          <w:sz w:val="21"/>
          <w:szCs w:val="21"/>
        </w:rPr>
        <w:t>MinIP</w:t>
      </w:r>
      <w:proofErr w:type="spellEnd"/>
      <w:r w:rsidRPr="005D06DC">
        <w:rPr>
          <w:rFonts w:ascii="宋体" w:eastAsia="宋体" w:hAnsi="宋体"/>
          <w:color w:val="000000"/>
          <w:sz w:val="21"/>
          <w:szCs w:val="21"/>
        </w:rPr>
        <w:t>）  D.容积演示（VR）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E.表面遮盖显示（SSD）    答案: C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结构：由一个病历引出2~4个问题及各问题的5个备选答案组成。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4. A4型题（病历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串型最佳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选择题）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先开始叙述一个场景，然后提出3～9个问题，问题之间递进的关系，每一个问题都是一个单句型的最佳选择题。每一个问题均与开始的临床场景有关，也与新增加的信息有关。设计这类问题，要以提供的信息为基础来命题，提供信息的顺序对回答问题十分重要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举例：题型类似A3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5．B1型题（标准配伍题）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举例：（答题说明：本题是由5个备选答案与两道试题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干组成。请为每一道试题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题干从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本组备选答案中，选择一个最佳答案，并将其英文字母代码填入本题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）内。同组中的每个备选答案可选用一次，或多次，或一次也不选用。）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A.肝阳化风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 xml:space="preserve"> B.热极生风    C.阴虚动风   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D.血虚生风   E.外感风邪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（1）颈项强直，角弓反张的病机是：答案（B）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（2）潮热盗汗，手足蠕动的病机是：答案（C）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结构：一组备选答案（一般为5个）与几个问题（2-3个）形成的一组题干构成。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备选答案要求：每个备选答案可以选用一次，也可选用几次，或一次也不选用。要求应试者，为该问题（题干）从前面的备选答案中，选择一个最佳答案。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6．C型题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举例：（答题说明：A、B、C、D是其下两道小题的备选项，每小题只能从中选择一个最符合题目要求的，每个选项可以被选择一次或两次。答题时注意：如果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这道题只与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选项A有关，则将A填入本题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）内；如果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这道题只与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选项B有关，则将B填入本题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）内；如果这道题与选项A和B都有关，则将C填入本题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）内；如果这道题与选项A和B都无关，则将D填入本题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）内。）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A.尿量增多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B.尿量减少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C.二者均有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D.二者均无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（1）肾的气化功能失常，则：答案（C）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（2）肺的宣降功能失常，则：答案（B）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结构：由两个题干与4个备选答案组成。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备选答案要求：题干可与备选答案A或者B有关，亦可与备选答案A和B都有关或者都无关。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lastRenderedPageBreak/>
        <w:t>7．X型题（多项选择题）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举例：（答题说明：从每道试题的备选答案中，选出2个或2个以上的正确答案，并将其答案的英文字母代码填入本题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题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干后的（   ）内。错选、少选或多选均不得分。）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（1）知母能：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答案（A、B、C）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A.清实热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B.清肺热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C.清虚热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D.清肝热</w:t>
      </w:r>
      <w:r w:rsidRPr="005D06DC">
        <w:rPr>
          <w:rFonts w:ascii="宋体" w:eastAsia="宋体" w:hAnsi="宋体"/>
          <w:color w:val="000000"/>
          <w:sz w:val="21"/>
          <w:szCs w:val="21"/>
        </w:rPr>
        <w:tab/>
        <w:t>E.清心火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结构：由一个题干与5个以上备选答案组成。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备选答案要求：5个备选答案中有2个或2个以上的正确答案。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备注：答案之间可以没有任何联系，多选、少选或错选均不得分。要求应试者准确无误地选出全部准确答案，否则不得分。</w:t>
      </w:r>
    </w:p>
    <w:p w:rsidR="00300625" w:rsidRPr="005D06DC" w:rsidRDefault="00300625" w:rsidP="00300625">
      <w:pPr>
        <w:spacing w:before="100" w:beforeAutospacing="1" w:after="100" w:afterAutospacing="1" w:line="400" w:lineRule="exact"/>
        <w:ind w:firstLineChars="200" w:firstLine="422"/>
        <w:rPr>
          <w:rFonts w:ascii="宋体" w:eastAsia="宋体" w:hAnsi="宋体"/>
          <w:b/>
          <w:color w:val="000000"/>
          <w:sz w:val="21"/>
          <w:szCs w:val="21"/>
        </w:rPr>
      </w:pPr>
      <w:r w:rsidRPr="005D06DC">
        <w:rPr>
          <w:rFonts w:ascii="宋体" w:eastAsia="宋体" w:hAnsi="宋体"/>
          <w:b/>
          <w:color w:val="000000"/>
          <w:sz w:val="21"/>
          <w:szCs w:val="21"/>
        </w:rPr>
        <w:t>二、非选择题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8．填空题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结构：一个题干中有1个或多个空格。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解答要求：要求应试者填写适当的文字。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备注：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此类题不包括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选择性填空题，所留空格应一样多，以免对应试者产生提示。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9．简答题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结构：也包括“简释题”、“直接回答题”、“简要叙述题”、“判断说明题”。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简释题：即简要说明解释一个概念或名词。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直接回答题：即直接回答什么事、什么人、什么时候、哪个地方以及其他直接回答是什么的问题。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备注：本题型与“简释题”不同，“简释题”侧重叙述一个概念，要注意到概念的内涵、外延及自身的完整性。“直接回答题”则不受这种限制。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简要叙述题：即简明扼要叙述一个原理的内容或一个事件。</w:t>
      </w:r>
    </w:p>
    <w:p w:rsidR="00300625" w:rsidRPr="005D06DC" w:rsidRDefault="00300625" w:rsidP="00300625">
      <w:pPr>
        <w:spacing w:line="40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解答要求：回答要点，无须论述。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判断说明题：先给出一个命题，要求应试者判断该命题的对错、真伪，并说明如此判断的具体理由；或者要求应试者找出命题中的错误，并把它改正过来同时说明改正的理由。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10．论述题：就某一问题进行论述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解答要求：要点明确、论述合理。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11．分析题：包括“病案分析题”和“处方分析题”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病案分析题：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结构：一个完整的病例作为题干。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解答要求：对病例进行分析、判断及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作出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相应的处理。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处方分析题：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结构：列出一个临床处方作为题干。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t>解答要求：</w:t>
      </w:r>
      <w:proofErr w:type="gramStart"/>
      <w:r w:rsidRPr="005D06DC">
        <w:rPr>
          <w:rFonts w:ascii="宋体" w:eastAsia="宋体" w:hAnsi="宋体"/>
          <w:color w:val="000000"/>
          <w:sz w:val="21"/>
          <w:szCs w:val="21"/>
        </w:rPr>
        <w:t>写出方义分析</w:t>
      </w:r>
      <w:proofErr w:type="gramEnd"/>
      <w:r w:rsidRPr="005D06DC">
        <w:rPr>
          <w:rFonts w:ascii="宋体" w:eastAsia="宋体" w:hAnsi="宋体"/>
          <w:color w:val="000000"/>
          <w:sz w:val="21"/>
          <w:szCs w:val="21"/>
        </w:rPr>
        <w:t>、功用、主证病机及证候。</w:t>
      </w:r>
    </w:p>
    <w:p w:rsidR="00300625" w:rsidRPr="005D06DC" w:rsidRDefault="00300625" w:rsidP="00300625">
      <w:pPr>
        <w:spacing w:line="380" w:lineRule="exact"/>
        <w:ind w:firstLineChars="200" w:firstLine="420"/>
        <w:rPr>
          <w:rFonts w:ascii="宋体" w:eastAsia="宋体" w:hAnsi="宋体" w:hint="eastAsia"/>
          <w:color w:val="000000"/>
          <w:sz w:val="21"/>
          <w:szCs w:val="21"/>
        </w:rPr>
      </w:pPr>
      <w:r w:rsidRPr="005D06DC">
        <w:rPr>
          <w:rFonts w:ascii="宋体" w:eastAsia="宋体" w:hAnsi="宋体"/>
          <w:color w:val="000000"/>
          <w:sz w:val="21"/>
          <w:szCs w:val="21"/>
        </w:rPr>
        <w:lastRenderedPageBreak/>
        <w:t>备注：本题型设立之目的，在于检查学生独立分析、运用方剂的能力。</w:t>
      </w:r>
    </w:p>
    <w:p w:rsidR="00E63824" w:rsidRPr="00300625" w:rsidRDefault="00E63824"/>
    <w:sectPr w:rsidR="00E63824" w:rsidRPr="003006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725B" w:rsidRDefault="00AB725B" w:rsidP="00300625">
      <w:r>
        <w:separator/>
      </w:r>
    </w:p>
  </w:endnote>
  <w:endnote w:type="continuationSeparator" w:id="0">
    <w:p w:rsidR="00AB725B" w:rsidRDefault="00AB725B" w:rsidP="0030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小标宋简体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725B" w:rsidRDefault="00AB725B" w:rsidP="00300625">
      <w:r>
        <w:separator/>
      </w:r>
    </w:p>
  </w:footnote>
  <w:footnote w:type="continuationSeparator" w:id="0">
    <w:p w:rsidR="00AB725B" w:rsidRDefault="00AB725B" w:rsidP="003006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8BF"/>
    <w:rsid w:val="00300625"/>
    <w:rsid w:val="005C68BF"/>
    <w:rsid w:val="00AB725B"/>
    <w:rsid w:val="00E6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2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25"/>
    <w:rPr>
      <w:sz w:val="18"/>
      <w:szCs w:val="18"/>
    </w:rPr>
  </w:style>
  <w:style w:type="paragraph" w:customStyle="1" w:styleId="3">
    <w:name w:val="教育部3"/>
    <w:basedOn w:val="a"/>
    <w:rsid w:val="00300625"/>
    <w:pPr>
      <w:widowControl/>
      <w:spacing w:line="440" w:lineRule="exact"/>
      <w:jc w:val="center"/>
    </w:pPr>
    <w:rPr>
      <w:rFonts w:ascii="方正小标宋_GBK" w:eastAsia="方正小标宋_GBK"/>
      <w:bCs/>
      <w:kern w:val="0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625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006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006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0062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00625"/>
    <w:rPr>
      <w:sz w:val="18"/>
      <w:szCs w:val="18"/>
    </w:rPr>
  </w:style>
  <w:style w:type="paragraph" w:customStyle="1" w:styleId="3">
    <w:name w:val="教育部3"/>
    <w:basedOn w:val="a"/>
    <w:rsid w:val="00300625"/>
    <w:pPr>
      <w:widowControl/>
      <w:spacing w:line="440" w:lineRule="exact"/>
      <w:jc w:val="center"/>
    </w:pPr>
    <w:rPr>
      <w:rFonts w:ascii="方正小标宋_GBK" w:eastAsia="方正小标宋_GBK"/>
      <w:bCs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匿名用户</dc:creator>
  <cp:keywords/>
  <dc:description/>
  <cp:lastModifiedBy>匿名用户</cp:lastModifiedBy>
  <cp:revision>2</cp:revision>
  <dcterms:created xsi:type="dcterms:W3CDTF">2017-12-27T12:58:00Z</dcterms:created>
  <dcterms:modified xsi:type="dcterms:W3CDTF">2017-12-27T12:59:00Z</dcterms:modified>
</cp:coreProperties>
</file>