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4743" w:type="dxa"/>
        <w:tblInd w:w="-318" w:type="dxa"/>
        <w:tblLayout w:type="fixed"/>
        <w:tblLook w:val="04A0" w:firstRow="1" w:lastRow="0" w:firstColumn="1" w:lastColumn="0" w:noHBand="0" w:noVBand="1"/>
      </w:tblPr>
      <w:tblGrid>
        <w:gridCol w:w="568"/>
        <w:gridCol w:w="709"/>
        <w:gridCol w:w="850"/>
        <w:gridCol w:w="34"/>
        <w:gridCol w:w="7054"/>
        <w:gridCol w:w="567"/>
        <w:gridCol w:w="709"/>
        <w:gridCol w:w="850"/>
        <w:gridCol w:w="851"/>
        <w:gridCol w:w="850"/>
        <w:gridCol w:w="709"/>
        <w:gridCol w:w="992"/>
      </w:tblGrid>
      <w:tr w:rsidR="000356D3">
        <w:tc>
          <w:tcPr>
            <w:tcW w:w="2161" w:type="dxa"/>
            <w:gridSpan w:val="4"/>
            <w:tcBorders>
              <w:top w:val="nil"/>
              <w:left w:val="nil"/>
              <w:bottom w:val="single" w:sz="4" w:space="0" w:color="auto"/>
              <w:right w:val="nil"/>
            </w:tcBorders>
          </w:tcPr>
          <w:p w:rsidR="000356D3" w:rsidRDefault="005C3BC1">
            <w:pPr>
              <w:widowControl/>
              <w:spacing w:line="276" w:lineRule="auto"/>
              <w:jc w:val="left"/>
              <w:rPr>
                <w:rFonts w:asciiTheme="minorEastAsia" w:hAnsiTheme="minorEastAsia"/>
                <w:b/>
                <w:color w:val="000000" w:themeColor="text1"/>
                <w:sz w:val="28"/>
                <w:szCs w:val="28"/>
              </w:rPr>
            </w:pPr>
            <w:r>
              <w:rPr>
                <w:rFonts w:asciiTheme="minorEastAsia" w:hAnsiTheme="minorEastAsia" w:hint="eastAsia"/>
                <w:color w:val="000000" w:themeColor="text1"/>
                <w:sz w:val="18"/>
                <w:szCs w:val="18"/>
              </w:rPr>
              <w:t xml:space="preserve">       </w:t>
            </w:r>
            <w:r>
              <w:rPr>
                <w:rFonts w:asciiTheme="minorEastAsia" w:hAnsiTheme="minorEastAsia" w:hint="eastAsia"/>
                <w:b/>
                <w:color w:val="000000" w:themeColor="text1"/>
                <w:sz w:val="28"/>
                <w:szCs w:val="28"/>
              </w:rPr>
              <w:t xml:space="preserve"> 附件3 </w:t>
            </w:r>
          </w:p>
        </w:tc>
        <w:tc>
          <w:tcPr>
            <w:tcW w:w="12582" w:type="dxa"/>
            <w:gridSpan w:val="8"/>
            <w:tcBorders>
              <w:top w:val="nil"/>
              <w:left w:val="nil"/>
              <w:bottom w:val="single" w:sz="4" w:space="0" w:color="auto"/>
              <w:right w:val="nil"/>
            </w:tcBorders>
          </w:tcPr>
          <w:p w:rsidR="000356D3" w:rsidRDefault="005C3BC1">
            <w:pPr>
              <w:widowControl/>
              <w:spacing w:line="276" w:lineRule="auto"/>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采购需求</w:t>
            </w:r>
          </w:p>
          <w:p w:rsidR="000356D3" w:rsidRDefault="005C3BC1">
            <w:pPr>
              <w:widowControl/>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说明：</w:t>
            </w:r>
          </w:p>
          <w:p w:rsidR="000356D3" w:rsidRDefault="005C3BC1">
            <w:pPr>
              <w:widowControl/>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1.投标人须根据技术参数及性能配置要求提供一一对应的技术响应偏离表。</w:t>
            </w:r>
          </w:p>
          <w:p w:rsidR="000356D3" w:rsidRDefault="005C3BC1">
            <w:pPr>
              <w:widowControl/>
              <w:spacing w:line="276" w:lineRule="auto"/>
              <w:jc w:val="left"/>
              <w:rPr>
                <w:rFonts w:asciiTheme="minorEastAsia" w:hAnsiTheme="minorEastAsia"/>
                <w:color w:val="000000" w:themeColor="text1"/>
                <w:sz w:val="18"/>
                <w:szCs w:val="18"/>
              </w:rPr>
            </w:pPr>
            <w:r>
              <w:rPr>
                <w:rFonts w:asciiTheme="minorEastAsia" w:hAnsiTheme="minorEastAsia" w:hint="eastAsia"/>
                <w:color w:val="000000" w:themeColor="text1"/>
                <w:szCs w:val="21"/>
              </w:rPr>
              <w:t>2.本章中带★号条款为实质性内容要求，投标时必须满足。</w:t>
            </w:r>
          </w:p>
        </w:tc>
      </w:tr>
      <w:tr w:rsidR="000356D3">
        <w:trPr>
          <w:trHeight w:val="835"/>
        </w:trPr>
        <w:tc>
          <w:tcPr>
            <w:tcW w:w="568"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序号</w:t>
            </w:r>
          </w:p>
        </w:tc>
        <w:tc>
          <w:tcPr>
            <w:tcW w:w="709"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采购品目</w:t>
            </w:r>
          </w:p>
        </w:tc>
        <w:tc>
          <w:tcPr>
            <w:tcW w:w="850"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参考品牌型号</w:t>
            </w:r>
          </w:p>
        </w:tc>
        <w:tc>
          <w:tcPr>
            <w:tcW w:w="7088" w:type="dxa"/>
            <w:gridSpan w:val="2"/>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参数配置</w:t>
            </w:r>
          </w:p>
        </w:tc>
        <w:tc>
          <w:tcPr>
            <w:tcW w:w="567"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单位</w:t>
            </w:r>
          </w:p>
        </w:tc>
        <w:tc>
          <w:tcPr>
            <w:tcW w:w="709"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数量</w:t>
            </w:r>
          </w:p>
        </w:tc>
        <w:tc>
          <w:tcPr>
            <w:tcW w:w="850"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参考单价（万元）</w:t>
            </w:r>
          </w:p>
        </w:tc>
        <w:tc>
          <w:tcPr>
            <w:tcW w:w="851"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合计金额数量（万元）</w:t>
            </w:r>
          </w:p>
        </w:tc>
        <w:tc>
          <w:tcPr>
            <w:tcW w:w="850"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是否进口产品</w:t>
            </w:r>
          </w:p>
        </w:tc>
        <w:tc>
          <w:tcPr>
            <w:tcW w:w="709"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图片</w:t>
            </w:r>
          </w:p>
        </w:tc>
        <w:tc>
          <w:tcPr>
            <w:tcW w:w="992" w:type="dxa"/>
            <w:tcBorders>
              <w:top w:val="single" w:sz="4" w:space="0" w:color="auto"/>
            </w:tcBorders>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备注</w:t>
            </w:r>
          </w:p>
        </w:tc>
      </w:tr>
      <w:tr w:rsidR="000356D3">
        <w:trPr>
          <w:trHeight w:val="3442"/>
        </w:trPr>
        <w:tc>
          <w:tcPr>
            <w:tcW w:w="568" w:type="dxa"/>
            <w:vAlign w:val="center"/>
          </w:tcPr>
          <w:p w:rsidR="000356D3" w:rsidRDefault="005C3BC1">
            <w:pPr>
              <w:widowControl/>
              <w:jc w:val="center"/>
              <w:textAlignment w:val="center"/>
              <w:rPr>
                <w:rFonts w:asciiTheme="minorEastAsia" w:hAnsiTheme="minorEastAsia"/>
                <w:color w:val="000000" w:themeColor="text1"/>
                <w:szCs w:val="21"/>
              </w:rPr>
            </w:pPr>
            <w:r>
              <w:rPr>
                <w:rFonts w:ascii="宋体" w:eastAsia="宋体" w:hAnsi="宋体" w:cs="宋体" w:hint="eastAsia"/>
                <w:color w:val="000000"/>
                <w:kern w:val="0"/>
                <w:sz w:val="24"/>
                <w:szCs w:val="24"/>
              </w:rPr>
              <w:t>1</w:t>
            </w:r>
          </w:p>
        </w:tc>
        <w:tc>
          <w:tcPr>
            <w:tcW w:w="709" w:type="dxa"/>
            <w:vAlign w:val="center"/>
          </w:tcPr>
          <w:p w:rsidR="000356D3" w:rsidRDefault="005C3BC1">
            <w:pPr>
              <w:widowControl/>
              <w:jc w:val="center"/>
              <w:textAlignment w:val="center"/>
              <w:rPr>
                <w:rFonts w:ascii="宋体" w:eastAsia="宋体" w:hAnsi="宋体" w:cs="宋体"/>
                <w:color w:val="000000" w:themeColor="text1"/>
                <w:szCs w:val="21"/>
              </w:rPr>
            </w:pPr>
            <w:r>
              <w:rPr>
                <w:rFonts w:hint="eastAsia"/>
                <w:sz w:val="18"/>
                <w:szCs w:val="18"/>
              </w:rPr>
              <w:t>广西中医药大学公共卫生管理学院二氧化碳培养箱采购项目</w:t>
            </w:r>
          </w:p>
        </w:tc>
        <w:tc>
          <w:tcPr>
            <w:tcW w:w="850" w:type="dxa"/>
            <w:vAlign w:val="center"/>
          </w:tcPr>
          <w:p w:rsidR="000356D3" w:rsidRDefault="005C3BC1">
            <w:pPr>
              <w:snapToGrid w:val="0"/>
              <w:jc w:val="left"/>
              <w:rPr>
                <w:rFonts w:ascii="宋体" w:eastAsia="宋体" w:hAnsi="宋体" w:cs="宋体"/>
                <w:color w:val="000000"/>
              </w:rPr>
            </w:pPr>
            <w:r>
              <w:rPr>
                <w:rFonts w:hint="eastAsia"/>
                <w:sz w:val="18"/>
                <w:szCs w:val="18"/>
              </w:rPr>
              <w:t>赛默飞</w:t>
            </w:r>
            <w:r>
              <w:rPr>
                <w:rFonts w:hint="eastAsia"/>
                <w:sz w:val="18"/>
                <w:szCs w:val="18"/>
              </w:rPr>
              <w:t>cycle i250</w:t>
            </w:r>
          </w:p>
          <w:p w:rsidR="000356D3" w:rsidRDefault="000356D3">
            <w:pPr>
              <w:pStyle w:val="a7"/>
              <w:rPr>
                <w:rFonts w:ascii="宋体" w:eastAsia="宋体" w:hAnsi="宋体" w:cs="宋体"/>
                <w:color w:val="000000" w:themeColor="text1"/>
                <w:sz w:val="21"/>
                <w:szCs w:val="21"/>
              </w:rPr>
            </w:pPr>
          </w:p>
          <w:p w:rsidR="000356D3" w:rsidRDefault="000356D3">
            <w:pPr>
              <w:pStyle w:val="a7"/>
              <w:rPr>
                <w:rFonts w:ascii="宋体" w:eastAsia="宋体" w:hAnsi="宋体" w:cs="宋体"/>
                <w:color w:val="000000" w:themeColor="text1"/>
                <w:sz w:val="21"/>
                <w:szCs w:val="21"/>
              </w:rPr>
            </w:pPr>
          </w:p>
        </w:tc>
        <w:tc>
          <w:tcPr>
            <w:tcW w:w="7088" w:type="dxa"/>
            <w:gridSpan w:val="2"/>
            <w:vAlign w:val="center"/>
          </w:tcPr>
          <w:p w:rsidR="000356D3" w:rsidRDefault="000356D3">
            <w:pPr>
              <w:adjustRightInd w:val="0"/>
              <w:snapToGrid w:val="0"/>
              <w:rPr>
                <w:rFonts w:cstheme="minorHAnsi"/>
                <w:color w:val="000000"/>
                <w:szCs w:val="21"/>
              </w:rPr>
            </w:pPr>
          </w:p>
          <w:p w:rsidR="000356D3" w:rsidRDefault="005C3BC1">
            <w:pPr>
              <w:adjustRightInd w:val="0"/>
              <w:snapToGrid w:val="0"/>
              <w:rPr>
                <w:rFonts w:cstheme="minorHAnsi"/>
                <w:b/>
                <w:color w:val="000000"/>
                <w:szCs w:val="21"/>
              </w:rPr>
            </w:pPr>
            <w:r>
              <w:rPr>
                <w:rFonts w:cstheme="minorHAnsi"/>
                <w:b/>
                <w:color w:val="000000"/>
                <w:szCs w:val="21"/>
              </w:rPr>
              <w:t>1</w:t>
            </w:r>
            <w:r>
              <w:rPr>
                <w:rFonts w:hAnsi="Arial" w:cstheme="minorHAnsi"/>
                <w:b/>
                <w:color w:val="000000"/>
                <w:szCs w:val="21"/>
              </w:rPr>
              <w:t>．品名、数量及用途</w:t>
            </w:r>
          </w:p>
          <w:p w:rsidR="000356D3" w:rsidRDefault="005C3BC1">
            <w:pPr>
              <w:adjustRightInd w:val="0"/>
              <w:snapToGrid w:val="0"/>
              <w:ind w:firstLineChars="150" w:firstLine="315"/>
              <w:rPr>
                <w:rFonts w:cstheme="minorHAnsi"/>
                <w:color w:val="000000"/>
                <w:szCs w:val="21"/>
              </w:rPr>
            </w:pPr>
            <w:r>
              <w:rPr>
                <w:rFonts w:cstheme="minorHAnsi"/>
                <w:color w:val="000000"/>
                <w:szCs w:val="21"/>
              </w:rPr>
              <w:t>1</w:t>
            </w:r>
            <w:r>
              <w:rPr>
                <w:rFonts w:cstheme="minorHAnsi"/>
                <w:bCs/>
                <w:color w:val="000000"/>
                <w:szCs w:val="21"/>
              </w:rPr>
              <w:t>.</w:t>
            </w:r>
            <w:r>
              <w:rPr>
                <w:rFonts w:cstheme="minorHAnsi"/>
                <w:color w:val="000000"/>
                <w:szCs w:val="21"/>
              </w:rPr>
              <w:t>1</w:t>
            </w:r>
            <w:r>
              <w:rPr>
                <w:rFonts w:hAnsi="Arial" w:cstheme="minorHAnsi"/>
                <w:color w:val="000000"/>
                <w:szCs w:val="21"/>
              </w:rPr>
              <w:t>品名：二氧化碳培养箱</w:t>
            </w:r>
          </w:p>
          <w:p w:rsidR="000356D3" w:rsidRDefault="005C3BC1">
            <w:pPr>
              <w:adjustRightInd w:val="0"/>
              <w:snapToGrid w:val="0"/>
              <w:ind w:firstLineChars="150" w:firstLine="315"/>
              <w:rPr>
                <w:rFonts w:cstheme="minorHAnsi"/>
                <w:color w:val="000000"/>
                <w:szCs w:val="21"/>
              </w:rPr>
            </w:pPr>
            <w:r>
              <w:rPr>
                <w:rFonts w:cstheme="minorHAnsi"/>
                <w:color w:val="000000"/>
                <w:szCs w:val="21"/>
              </w:rPr>
              <w:t>1</w:t>
            </w:r>
            <w:r>
              <w:rPr>
                <w:rFonts w:cstheme="minorHAnsi"/>
                <w:bCs/>
                <w:color w:val="000000"/>
                <w:szCs w:val="21"/>
              </w:rPr>
              <w:t>.</w:t>
            </w:r>
            <w:r>
              <w:rPr>
                <w:rFonts w:cstheme="minorHAnsi"/>
                <w:color w:val="000000"/>
                <w:szCs w:val="21"/>
              </w:rPr>
              <w:t>2</w:t>
            </w:r>
            <w:r>
              <w:rPr>
                <w:rFonts w:hAnsi="Arial" w:cstheme="minorHAnsi"/>
                <w:color w:val="000000"/>
                <w:szCs w:val="21"/>
              </w:rPr>
              <w:t>数量：</w:t>
            </w:r>
            <w:r>
              <w:rPr>
                <w:rFonts w:hAnsi="Arial" w:cstheme="minorHAnsi" w:hint="eastAsia"/>
                <w:color w:val="FF0000"/>
                <w:szCs w:val="21"/>
              </w:rPr>
              <w:t>2</w:t>
            </w:r>
            <w:r>
              <w:rPr>
                <w:rFonts w:hAnsi="Arial" w:cstheme="minorHAnsi"/>
                <w:color w:val="FF0000"/>
                <w:szCs w:val="21"/>
              </w:rPr>
              <w:t>台</w:t>
            </w:r>
          </w:p>
          <w:p w:rsidR="000356D3" w:rsidRDefault="005C3BC1">
            <w:pPr>
              <w:adjustRightInd w:val="0"/>
              <w:snapToGrid w:val="0"/>
              <w:ind w:firstLineChars="150" w:firstLine="315"/>
              <w:rPr>
                <w:rFonts w:cstheme="minorHAnsi"/>
                <w:color w:val="000000"/>
                <w:szCs w:val="21"/>
              </w:rPr>
            </w:pPr>
            <w:r>
              <w:rPr>
                <w:rFonts w:cstheme="minorHAnsi"/>
                <w:color w:val="000000"/>
                <w:szCs w:val="21"/>
              </w:rPr>
              <w:t>1</w:t>
            </w:r>
            <w:r>
              <w:rPr>
                <w:rFonts w:cstheme="minorHAnsi"/>
                <w:bCs/>
                <w:color w:val="000000"/>
                <w:szCs w:val="21"/>
              </w:rPr>
              <w:t>.</w:t>
            </w:r>
            <w:r>
              <w:rPr>
                <w:rFonts w:cstheme="minorHAnsi"/>
                <w:color w:val="000000"/>
                <w:szCs w:val="21"/>
              </w:rPr>
              <w:t>3</w:t>
            </w:r>
            <w:r>
              <w:rPr>
                <w:rFonts w:hAnsi="Arial" w:cstheme="minorHAnsi"/>
                <w:color w:val="000000"/>
                <w:szCs w:val="21"/>
              </w:rPr>
              <w:t>用途：用于细胞培养</w:t>
            </w:r>
          </w:p>
          <w:p w:rsidR="000356D3" w:rsidRDefault="005C3BC1">
            <w:pPr>
              <w:numPr>
                <w:ilvl w:val="0"/>
                <w:numId w:val="1"/>
              </w:numPr>
              <w:adjustRightInd w:val="0"/>
              <w:snapToGrid w:val="0"/>
              <w:rPr>
                <w:rFonts w:cstheme="minorHAnsi"/>
                <w:b/>
                <w:bCs/>
                <w:color w:val="000000"/>
                <w:szCs w:val="21"/>
              </w:rPr>
            </w:pPr>
            <w:r>
              <w:rPr>
                <w:rFonts w:hAnsi="Arial" w:cstheme="minorHAnsi"/>
                <w:b/>
                <w:bCs/>
                <w:color w:val="000000"/>
                <w:szCs w:val="21"/>
              </w:rPr>
              <w:t>工作条件</w:t>
            </w:r>
          </w:p>
          <w:p w:rsidR="000356D3" w:rsidRDefault="005C3BC1">
            <w:pPr>
              <w:adjustRightInd w:val="0"/>
              <w:snapToGrid w:val="0"/>
              <w:ind w:firstLineChars="100" w:firstLine="210"/>
              <w:rPr>
                <w:rFonts w:cstheme="minorHAnsi"/>
                <w:bCs/>
                <w:color w:val="000000"/>
                <w:szCs w:val="21"/>
              </w:rPr>
            </w:pPr>
            <w:r>
              <w:rPr>
                <w:rFonts w:cstheme="minorHAnsi"/>
                <w:bCs/>
                <w:color w:val="000000"/>
                <w:szCs w:val="21"/>
              </w:rPr>
              <w:t>2.1</w:t>
            </w:r>
            <w:r>
              <w:rPr>
                <w:rFonts w:hAnsi="Arial" w:cstheme="minorHAnsi"/>
                <w:bCs/>
                <w:color w:val="000000"/>
                <w:szCs w:val="21"/>
              </w:rPr>
              <w:t>工作环境温度：</w:t>
            </w:r>
            <w:r>
              <w:rPr>
                <w:rFonts w:cstheme="minorHAnsi"/>
                <w:bCs/>
                <w:color w:val="000000"/>
                <w:szCs w:val="21"/>
              </w:rPr>
              <w:t xml:space="preserve"> 18-34</w:t>
            </w:r>
            <w:r>
              <w:rPr>
                <w:rFonts w:ascii="宋体" w:hAnsi="宋体" w:cstheme="minorHAnsi"/>
                <w:bCs/>
                <w:color w:val="000000"/>
                <w:szCs w:val="21"/>
              </w:rPr>
              <w:t>℃</w:t>
            </w:r>
            <w:r>
              <w:rPr>
                <w:rFonts w:hAnsi="Arial" w:cstheme="minorHAnsi"/>
                <w:bCs/>
                <w:color w:val="000000"/>
                <w:szCs w:val="21"/>
              </w:rPr>
              <w:t>；</w:t>
            </w:r>
          </w:p>
          <w:p w:rsidR="000356D3" w:rsidRDefault="005C3BC1">
            <w:pPr>
              <w:adjustRightInd w:val="0"/>
              <w:snapToGrid w:val="0"/>
              <w:ind w:firstLineChars="100" w:firstLine="210"/>
              <w:rPr>
                <w:rFonts w:cstheme="minorHAnsi"/>
                <w:bCs/>
                <w:color w:val="000000"/>
                <w:szCs w:val="21"/>
              </w:rPr>
            </w:pPr>
            <w:r>
              <w:rPr>
                <w:rFonts w:cstheme="minorHAnsi"/>
                <w:bCs/>
                <w:color w:val="000000"/>
                <w:szCs w:val="21"/>
              </w:rPr>
              <w:t>2.2</w:t>
            </w:r>
            <w:r>
              <w:rPr>
                <w:rFonts w:hAnsi="Arial" w:cstheme="minorHAnsi"/>
                <w:bCs/>
                <w:color w:val="000000"/>
                <w:szCs w:val="21"/>
              </w:rPr>
              <w:t>电源</w:t>
            </w:r>
            <w:r>
              <w:rPr>
                <w:rFonts w:cstheme="minorHAnsi"/>
                <w:bCs/>
                <w:color w:val="000000"/>
                <w:szCs w:val="21"/>
              </w:rPr>
              <w:t xml:space="preserve">: 1/N/PE AC; 220V </w:t>
            </w:r>
            <w:r>
              <w:rPr>
                <w:rFonts w:hAnsi="Arial" w:cstheme="minorHAnsi"/>
                <w:bCs/>
                <w:color w:val="000000"/>
                <w:szCs w:val="21"/>
              </w:rPr>
              <w:t>，</w:t>
            </w:r>
            <w:r>
              <w:rPr>
                <w:rFonts w:cstheme="minorHAnsi"/>
                <w:bCs/>
                <w:color w:val="000000"/>
                <w:szCs w:val="21"/>
              </w:rPr>
              <w:t>50 Hz/60Hz</w:t>
            </w:r>
            <w:r>
              <w:rPr>
                <w:rFonts w:hAnsi="Arial" w:cstheme="minorHAnsi"/>
                <w:bCs/>
                <w:color w:val="000000"/>
                <w:szCs w:val="21"/>
              </w:rPr>
              <w:t>。</w:t>
            </w:r>
          </w:p>
          <w:p w:rsidR="000356D3" w:rsidRDefault="005C3BC1">
            <w:pPr>
              <w:adjustRightInd w:val="0"/>
              <w:snapToGrid w:val="0"/>
              <w:ind w:firstLineChars="100" w:firstLine="210"/>
              <w:rPr>
                <w:rFonts w:cstheme="minorHAnsi"/>
                <w:bCs/>
                <w:color w:val="000000"/>
                <w:szCs w:val="21"/>
              </w:rPr>
            </w:pPr>
            <w:r>
              <w:rPr>
                <w:rFonts w:cstheme="minorHAnsi"/>
                <w:bCs/>
                <w:color w:val="000000"/>
                <w:szCs w:val="21"/>
              </w:rPr>
              <w:t xml:space="preserve">2.3 </w:t>
            </w:r>
            <w:r>
              <w:rPr>
                <w:rFonts w:hAnsi="Arial" w:cstheme="minorHAnsi"/>
                <w:bCs/>
                <w:color w:val="000000"/>
                <w:szCs w:val="21"/>
              </w:rPr>
              <w:t>功率：</w:t>
            </w:r>
            <w:r>
              <w:rPr>
                <w:rFonts w:cstheme="minorHAnsi"/>
                <w:bCs/>
                <w:color w:val="000000"/>
                <w:szCs w:val="21"/>
              </w:rPr>
              <w:t>0.69 kw</w:t>
            </w:r>
          </w:p>
          <w:p w:rsidR="000356D3" w:rsidRDefault="005C3BC1">
            <w:pPr>
              <w:adjustRightInd w:val="0"/>
              <w:snapToGrid w:val="0"/>
              <w:ind w:firstLineChars="100" w:firstLine="210"/>
              <w:rPr>
                <w:rFonts w:cstheme="minorHAnsi"/>
                <w:bCs/>
                <w:color w:val="000000"/>
                <w:szCs w:val="21"/>
              </w:rPr>
            </w:pPr>
            <w:r>
              <w:rPr>
                <w:rFonts w:cstheme="minorHAnsi" w:hint="eastAsia"/>
                <w:bCs/>
                <w:color w:val="000000"/>
                <w:szCs w:val="21"/>
              </w:rPr>
              <w:t>2</w:t>
            </w:r>
            <w:r>
              <w:rPr>
                <w:rFonts w:cstheme="minorHAnsi"/>
                <w:bCs/>
                <w:color w:val="000000"/>
                <w:szCs w:val="21"/>
              </w:rPr>
              <w:t xml:space="preserve">.4 </w:t>
            </w:r>
            <w:r>
              <w:rPr>
                <w:rFonts w:cstheme="minorHAnsi" w:hint="eastAsia"/>
                <w:bCs/>
                <w:color w:val="000000"/>
                <w:szCs w:val="21"/>
              </w:rPr>
              <w:t>额定频率：</w:t>
            </w:r>
            <w:r>
              <w:rPr>
                <w:rFonts w:cstheme="minorHAnsi"/>
                <w:bCs/>
                <w:color w:val="000000"/>
                <w:szCs w:val="21"/>
              </w:rPr>
              <w:t>50/60 Hz</w:t>
            </w:r>
          </w:p>
          <w:p w:rsidR="000356D3" w:rsidRDefault="005C3BC1">
            <w:pPr>
              <w:adjustRightInd w:val="0"/>
              <w:snapToGrid w:val="0"/>
              <w:ind w:firstLineChars="100" w:firstLine="210"/>
              <w:rPr>
                <w:rFonts w:cstheme="minorHAnsi"/>
                <w:bCs/>
                <w:color w:val="000000"/>
                <w:szCs w:val="21"/>
              </w:rPr>
            </w:pPr>
            <w:r>
              <w:rPr>
                <w:rFonts w:cstheme="minorHAnsi" w:hint="eastAsia"/>
                <w:bCs/>
                <w:color w:val="000000"/>
                <w:szCs w:val="21"/>
              </w:rPr>
              <w:t>2</w:t>
            </w:r>
            <w:r>
              <w:rPr>
                <w:rFonts w:cstheme="minorHAnsi"/>
                <w:bCs/>
                <w:color w:val="000000"/>
                <w:szCs w:val="21"/>
              </w:rPr>
              <w:t>.5</w:t>
            </w:r>
            <w:r>
              <w:rPr>
                <w:rFonts w:hint="eastAsia"/>
              </w:rPr>
              <w:t xml:space="preserve"> </w:t>
            </w:r>
            <w:r>
              <w:t xml:space="preserve"> </w:t>
            </w:r>
            <w:r>
              <w:rPr>
                <w:rFonts w:cstheme="minorHAnsi" w:hint="eastAsia"/>
                <w:bCs/>
                <w:color w:val="000000"/>
                <w:szCs w:val="21"/>
              </w:rPr>
              <w:t>37</w:t>
            </w:r>
            <w:r>
              <w:rPr>
                <w:rFonts w:cstheme="minorHAnsi" w:hint="eastAsia"/>
                <w:bCs/>
                <w:color w:val="000000"/>
                <w:szCs w:val="21"/>
              </w:rPr>
              <w:t>℃时向环境散热：</w:t>
            </w:r>
            <w:r>
              <w:rPr>
                <w:rFonts w:cstheme="minorHAnsi" w:hint="eastAsia"/>
                <w:bCs/>
                <w:color w:val="000000"/>
                <w:szCs w:val="21"/>
              </w:rPr>
              <w:t>0.07</w:t>
            </w:r>
            <w:r>
              <w:rPr>
                <w:rFonts w:cstheme="minorHAnsi" w:hint="eastAsia"/>
                <w:bCs/>
                <w:color w:val="000000"/>
                <w:szCs w:val="21"/>
              </w:rPr>
              <w:t>千瓦时</w:t>
            </w:r>
            <w:r>
              <w:rPr>
                <w:rFonts w:cstheme="minorHAnsi" w:hint="eastAsia"/>
                <w:bCs/>
                <w:color w:val="000000"/>
                <w:szCs w:val="21"/>
              </w:rPr>
              <w:t>/</w:t>
            </w:r>
            <w:r>
              <w:rPr>
                <w:rFonts w:cstheme="minorHAnsi" w:hint="eastAsia"/>
                <w:bCs/>
                <w:color w:val="000000"/>
                <w:szCs w:val="21"/>
              </w:rPr>
              <w:t>小时</w:t>
            </w:r>
          </w:p>
          <w:p w:rsidR="000356D3" w:rsidRDefault="005C3BC1">
            <w:pPr>
              <w:adjustRightInd w:val="0"/>
              <w:snapToGrid w:val="0"/>
              <w:rPr>
                <w:rFonts w:cstheme="minorHAnsi"/>
                <w:b/>
                <w:bCs/>
                <w:color w:val="000000"/>
                <w:szCs w:val="21"/>
              </w:rPr>
            </w:pPr>
            <w:r>
              <w:rPr>
                <w:rFonts w:asciiTheme="minorEastAsia" w:hAnsiTheme="minorEastAsia" w:hint="eastAsia"/>
                <w:color w:val="000000" w:themeColor="text1"/>
                <w:szCs w:val="21"/>
              </w:rPr>
              <w:t>★</w:t>
            </w:r>
            <w:r>
              <w:rPr>
                <w:rFonts w:cstheme="minorHAnsi"/>
                <w:b/>
                <w:bCs/>
                <w:color w:val="000000"/>
                <w:szCs w:val="21"/>
              </w:rPr>
              <w:t>3</w:t>
            </w:r>
            <w:r>
              <w:rPr>
                <w:rFonts w:hAnsi="Arial" w:cstheme="minorHAnsi"/>
                <w:b/>
                <w:bCs/>
                <w:color w:val="000000"/>
                <w:szCs w:val="21"/>
              </w:rPr>
              <w:t>．技术要求</w:t>
            </w:r>
          </w:p>
          <w:p w:rsidR="000356D3" w:rsidRDefault="005C3BC1">
            <w:pPr>
              <w:adjustRightInd w:val="0"/>
              <w:snapToGrid w:val="0"/>
              <w:ind w:firstLineChars="100" w:firstLine="210"/>
              <w:rPr>
                <w:rFonts w:cstheme="minorHAnsi"/>
                <w:bCs/>
                <w:color w:val="000000"/>
                <w:szCs w:val="21"/>
              </w:rPr>
            </w:pPr>
            <w:r>
              <w:rPr>
                <w:rFonts w:cstheme="minorHAnsi"/>
                <w:bCs/>
                <w:color w:val="000000"/>
                <w:szCs w:val="21"/>
              </w:rPr>
              <w:t>3.1</w:t>
            </w:r>
            <w:r>
              <w:rPr>
                <w:rFonts w:hAnsi="宋体" w:cstheme="minorHAnsi"/>
                <w:kern w:val="0"/>
                <w:szCs w:val="21"/>
              </w:rPr>
              <w:t>箱体：</w:t>
            </w:r>
          </w:p>
          <w:p w:rsidR="000356D3" w:rsidRDefault="005C3BC1">
            <w:pPr>
              <w:adjustRightInd w:val="0"/>
              <w:snapToGrid w:val="0"/>
              <w:ind w:firstLineChars="200" w:firstLine="420"/>
              <w:rPr>
                <w:rFonts w:cstheme="minorHAnsi"/>
                <w:bCs/>
                <w:color w:val="000000"/>
                <w:szCs w:val="21"/>
              </w:rPr>
            </w:pPr>
            <w:r>
              <w:rPr>
                <w:rFonts w:cstheme="minorHAnsi"/>
                <w:bCs/>
                <w:color w:val="000000"/>
                <w:szCs w:val="21"/>
              </w:rPr>
              <w:t>3.1.1</w:t>
            </w:r>
            <w:r>
              <w:rPr>
                <w:rFonts w:hAnsi="宋体" w:cstheme="minorHAnsi"/>
                <w:szCs w:val="21"/>
              </w:rPr>
              <w:t>工作体积：</w:t>
            </w:r>
            <w:r>
              <w:rPr>
                <w:rFonts w:hAnsi="宋体" w:cstheme="minorHAnsi" w:hint="eastAsia"/>
                <w:szCs w:val="21"/>
              </w:rPr>
              <w:t>25</w:t>
            </w:r>
            <w:r>
              <w:rPr>
                <w:rFonts w:cstheme="minorHAnsi"/>
                <w:szCs w:val="21"/>
              </w:rPr>
              <w:t>5</w:t>
            </w:r>
            <w:r>
              <w:rPr>
                <w:rFonts w:hAnsi="宋体" w:cstheme="minorHAnsi"/>
                <w:szCs w:val="21"/>
              </w:rPr>
              <w:t>升</w:t>
            </w:r>
            <w:r>
              <w:rPr>
                <w:rFonts w:hAnsi="宋体" w:cstheme="minorHAnsi" w:hint="eastAsia"/>
                <w:szCs w:val="21"/>
              </w:rPr>
              <w:t>，内部尺寸（宽×高×深）：</w:t>
            </w:r>
            <w:r>
              <w:rPr>
                <w:rFonts w:hAnsi="宋体" w:cstheme="minorHAnsi"/>
                <w:szCs w:val="21"/>
              </w:rPr>
              <w:t>607 x 670 x 629 mm</w:t>
            </w:r>
            <w:r>
              <w:rPr>
                <w:rFonts w:hAnsi="宋体" w:cstheme="minorHAnsi" w:hint="eastAsia"/>
                <w:szCs w:val="21"/>
              </w:rPr>
              <w:t>；外部尺寸（宽×高×深）</w:t>
            </w:r>
            <w:r>
              <w:rPr>
                <w:rFonts w:hAnsi="宋体" w:cstheme="minorHAnsi"/>
                <w:szCs w:val="21"/>
              </w:rPr>
              <w:t>774 x 968 x 934 mm</w:t>
            </w:r>
          </w:p>
          <w:p w:rsidR="000356D3" w:rsidRDefault="0093710B">
            <w:pPr>
              <w:adjustRightInd w:val="0"/>
              <w:snapToGrid w:val="0"/>
              <w:ind w:firstLineChars="150" w:firstLine="315"/>
              <w:rPr>
                <w:rFonts w:cstheme="minorHAnsi"/>
                <w:bCs/>
                <w:color w:val="000000"/>
                <w:szCs w:val="21"/>
              </w:rPr>
            </w:pPr>
            <w:r>
              <w:rPr>
                <w:rFonts w:asciiTheme="minorEastAsia" w:hAnsiTheme="minorEastAsia" w:hint="eastAsia"/>
                <w:color w:val="000000" w:themeColor="text1"/>
                <w:szCs w:val="21"/>
              </w:rPr>
              <w:t>★</w:t>
            </w:r>
            <w:r w:rsidR="005C3BC1">
              <w:rPr>
                <w:rFonts w:cstheme="minorHAnsi"/>
                <w:bCs/>
                <w:color w:val="000000"/>
                <w:szCs w:val="21"/>
              </w:rPr>
              <w:t xml:space="preserve">3.1.2 </w:t>
            </w:r>
            <w:r w:rsidR="005C3BC1">
              <w:rPr>
                <w:rFonts w:hAnsi="宋体" w:cstheme="minorHAnsi" w:hint="eastAsia"/>
                <w:szCs w:val="21"/>
              </w:rPr>
              <w:t xml:space="preserve"> 100%</w:t>
            </w:r>
            <w:r w:rsidR="005C3BC1">
              <w:rPr>
                <w:rFonts w:hAnsi="宋体" w:cstheme="minorHAnsi"/>
                <w:szCs w:val="21"/>
              </w:rPr>
              <w:t>纯铜</w:t>
            </w:r>
            <w:r w:rsidR="005C3BC1">
              <w:rPr>
                <w:rFonts w:hAnsi="宋体" w:cstheme="minorHAnsi" w:hint="eastAsia"/>
                <w:szCs w:val="21"/>
              </w:rPr>
              <w:t>内胆，</w:t>
            </w:r>
            <w:r w:rsidR="005C3BC1">
              <w:rPr>
                <w:rFonts w:hAnsi="宋体" w:cstheme="minorHAnsi" w:hint="eastAsia"/>
                <w:szCs w:val="21"/>
              </w:rPr>
              <w:t>100%</w:t>
            </w:r>
            <w:r w:rsidR="005C3BC1">
              <w:rPr>
                <w:rFonts w:hAnsi="宋体" w:cstheme="minorHAnsi" w:hint="eastAsia"/>
                <w:szCs w:val="21"/>
              </w:rPr>
              <w:t>纯铜支架及</w:t>
            </w:r>
            <w:r w:rsidR="005C3BC1">
              <w:rPr>
                <w:rFonts w:hAnsi="宋体" w:cstheme="minorHAnsi" w:hint="eastAsia"/>
                <w:szCs w:val="21"/>
              </w:rPr>
              <w:t>100%</w:t>
            </w:r>
            <w:r w:rsidR="005C3BC1">
              <w:rPr>
                <w:rFonts w:hAnsi="宋体" w:cstheme="minorHAnsi" w:hint="eastAsia"/>
                <w:szCs w:val="21"/>
              </w:rPr>
              <w:t>纯铜隔板</w:t>
            </w:r>
          </w:p>
          <w:p w:rsidR="000356D3" w:rsidRDefault="005C3BC1">
            <w:pPr>
              <w:adjustRightInd w:val="0"/>
              <w:snapToGrid w:val="0"/>
              <w:ind w:firstLineChars="200" w:firstLine="420"/>
              <w:rPr>
                <w:rFonts w:cstheme="minorHAnsi"/>
                <w:szCs w:val="21"/>
              </w:rPr>
            </w:pPr>
            <w:r>
              <w:rPr>
                <w:rFonts w:cstheme="minorHAnsi"/>
                <w:bCs/>
                <w:color w:val="000000"/>
                <w:szCs w:val="21"/>
              </w:rPr>
              <w:t>3.1.3</w:t>
            </w:r>
            <w:r>
              <w:rPr>
                <w:rFonts w:cstheme="minorHAnsi" w:hint="eastAsia"/>
                <w:bCs/>
                <w:color w:val="000000"/>
                <w:szCs w:val="21"/>
              </w:rPr>
              <w:t>标配</w:t>
            </w:r>
            <w:r>
              <w:rPr>
                <w:rFonts w:hAnsi="宋体" w:cstheme="minorHAnsi"/>
                <w:szCs w:val="21"/>
              </w:rPr>
              <w:t>搁板数目</w:t>
            </w:r>
            <w:r>
              <w:rPr>
                <w:rFonts w:cstheme="minorHAnsi"/>
                <w:szCs w:val="21"/>
              </w:rPr>
              <w:t>/</w:t>
            </w:r>
            <w:r>
              <w:rPr>
                <w:rFonts w:hAnsi="宋体" w:cstheme="minorHAnsi"/>
                <w:szCs w:val="21"/>
              </w:rPr>
              <w:t>最多可选装搁板数：</w:t>
            </w:r>
            <w:r>
              <w:rPr>
                <w:rFonts w:cstheme="minorHAnsi"/>
                <w:szCs w:val="21"/>
              </w:rPr>
              <w:t>3</w:t>
            </w:r>
            <w:r>
              <w:rPr>
                <w:rFonts w:hAnsi="宋体" w:cstheme="minorHAnsi"/>
                <w:szCs w:val="21"/>
              </w:rPr>
              <w:t>块</w:t>
            </w:r>
            <w:r>
              <w:rPr>
                <w:rFonts w:cstheme="minorHAnsi"/>
                <w:szCs w:val="21"/>
              </w:rPr>
              <w:t>/12</w:t>
            </w:r>
            <w:r>
              <w:rPr>
                <w:rFonts w:hAnsi="宋体" w:cstheme="minorHAnsi"/>
                <w:szCs w:val="21"/>
              </w:rPr>
              <w:t>块</w:t>
            </w:r>
            <w:r>
              <w:rPr>
                <w:rFonts w:hAnsi="宋体" w:cstheme="minorHAnsi" w:hint="eastAsia"/>
                <w:szCs w:val="21"/>
              </w:rPr>
              <w:t>，隔板带孔可调节高度；</w:t>
            </w:r>
          </w:p>
          <w:p w:rsidR="000356D3" w:rsidRDefault="005C3BC1">
            <w:pPr>
              <w:adjustRightInd w:val="0"/>
              <w:snapToGrid w:val="0"/>
              <w:ind w:firstLineChars="200" w:firstLine="420"/>
              <w:rPr>
                <w:rFonts w:cstheme="minorHAnsi"/>
                <w:szCs w:val="21"/>
              </w:rPr>
            </w:pPr>
            <w:r>
              <w:rPr>
                <w:rFonts w:cstheme="minorHAnsi"/>
                <w:szCs w:val="21"/>
              </w:rPr>
              <w:t xml:space="preserve">3.1.4 </w:t>
            </w:r>
            <w:r>
              <w:rPr>
                <w:rFonts w:hAnsi="宋体" w:cstheme="minorHAnsi"/>
                <w:szCs w:val="21"/>
              </w:rPr>
              <w:t>单隔板承重</w:t>
            </w:r>
            <w:r>
              <w:rPr>
                <w:rFonts w:cstheme="minorHAnsi"/>
                <w:szCs w:val="21"/>
              </w:rPr>
              <w:t>10kg</w:t>
            </w:r>
            <w:r>
              <w:rPr>
                <w:rFonts w:hAnsi="宋体" w:cstheme="minorHAnsi"/>
                <w:szCs w:val="21"/>
              </w:rPr>
              <w:t>，总承重</w:t>
            </w:r>
            <w:r>
              <w:rPr>
                <w:rFonts w:cstheme="minorHAnsi"/>
                <w:szCs w:val="21"/>
              </w:rPr>
              <w:t>30kg</w:t>
            </w:r>
          </w:p>
          <w:p w:rsidR="000356D3" w:rsidRDefault="005C3BC1">
            <w:pPr>
              <w:adjustRightInd w:val="0"/>
              <w:snapToGrid w:val="0"/>
              <w:ind w:firstLineChars="200" w:firstLine="420"/>
              <w:rPr>
                <w:rFonts w:cstheme="minorHAnsi"/>
                <w:szCs w:val="21"/>
              </w:rPr>
            </w:pPr>
            <w:r>
              <w:rPr>
                <w:rFonts w:cstheme="minorHAnsi" w:hint="eastAsia"/>
                <w:szCs w:val="21"/>
              </w:rPr>
              <w:t>3</w:t>
            </w:r>
            <w:r>
              <w:rPr>
                <w:rFonts w:cstheme="minorHAnsi"/>
                <w:szCs w:val="21"/>
              </w:rPr>
              <w:t xml:space="preserve">.1.5 </w:t>
            </w:r>
            <w:r>
              <w:rPr>
                <w:rFonts w:cstheme="minorHAnsi" w:hint="eastAsia"/>
                <w:szCs w:val="21"/>
              </w:rPr>
              <w:t>每块隔板尺寸：</w:t>
            </w:r>
            <w:r>
              <w:rPr>
                <w:rFonts w:cstheme="minorHAnsi" w:hint="eastAsia"/>
                <w:szCs w:val="21"/>
              </w:rPr>
              <w:t xml:space="preserve">560 x 500 mm </w:t>
            </w:r>
            <w:r>
              <w:rPr>
                <w:rFonts w:cstheme="minorHAnsi" w:hint="eastAsia"/>
                <w:szCs w:val="21"/>
              </w:rPr>
              <w:t>（</w:t>
            </w:r>
            <w:r>
              <w:rPr>
                <w:rFonts w:cstheme="minorHAnsi" w:hint="eastAsia"/>
                <w:szCs w:val="21"/>
              </w:rPr>
              <w:t xml:space="preserve"> 22.05 x 19.68 </w:t>
            </w:r>
            <w:r>
              <w:rPr>
                <w:rFonts w:cstheme="minorHAnsi" w:hint="eastAsia"/>
                <w:szCs w:val="21"/>
              </w:rPr>
              <w:t>英寸）</w:t>
            </w:r>
          </w:p>
          <w:p w:rsidR="000356D3" w:rsidRDefault="005C3BC1">
            <w:pPr>
              <w:adjustRightInd w:val="0"/>
              <w:snapToGrid w:val="0"/>
              <w:ind w:firstLineChars="200" w:firstLine="420"/>
              <w:rPr>
                <w:rFonts w:cstheme="minorHAnsi"/>
                <w:szCs w:val="21"/>
              </w:rPr>
            </w:pPr>
            <w:r>
              <w:rPr>
                <w:rFonts w:cstheme="minorHAnsi" w:hint="eastAsia"/>
                <w:szCs w:val="21"/>
              </w:rPr>
              <w:t>3</w:t>
            </w:r>
            <w:r>
              <w:rPr>
                <w:rFonts w:cstheme="minorHAnsi"/>
                <w:szCs w:val="21"/>
              </w:rPr>
              <w:t>.1</w:t>
            </w:r>
            <w:r>
              <w:rPr>
                <w:rFonts w:cstheme="minorHAnsi" w:hint="eastAsia"/>
                <w:szCs w:val="21"/>
              </w:rPr>
              <w:t>.</w:t>
            </w:r>
            <w:r>
              <w:rPr>
                <w:rFonts w:cstheme="minorHAnsi"/>
                <w:szCs w:val="21"/>
              </w:rPr>
              <w:t xml:space="preserve">6 </w:t>
            </w:r>
            <w:r>
              <w:rPr>
                <w:rFonts w:cstheme="minorHAnsi" w:hint="eastAsia"/>
                <w:szCs w:val="21"/>
              </w:rPr>
              <w:t>外壁：</w:t>
            </w:r>
            <w:r>
              <w:rPr>
                <w:rFonts w:cstheme="minorHAnsi" w:hint="eastAsia"/>
                <w:szCs w:val="21"/>
              </w:rPr>
              <w:t xml:space="preserve">18 </w:t>
            </w:r>
            <w:r>
              <w:rPr>
                <w:rFonts w:cstheme="minorHAnsi" w:hint="eastAsia"/>
                <w:szCs w:val="21"/>
              </w:rPr>
              <w:t>号冷轧钢</w:t>
            </w:r>
            <w:r>
              <w:rPr>
                <w:rFonts w:cstheme="minorHAnsi" w:hint="eastAsia"/>
                <w:szCs w:val="21"/>
              </w:rPr>
              <w:t xml:space="preserve"> (1 mm)</w:t>
            </w:r>
            <w:r>
              <w:rPr>
                <w:rFonts w:cstheme="minorHAnsi" w:hint="eastAsia"/>
                <w:szCs w:val="21"/>
              </w:rPr>
              <w:t>，粉末涂层</w:t>
            </w:r>
          </w:p>
          <w:p w:rsidR="000356D3" w:rsidRDefault="005C3BC1">
            <w:pPr>
              <w:adjustRightInd w:val="0"/>
              <w:snapToGrid w:val="0"/>
              <w:ind w:firstLineChars="200" w:firstLine="420"/>
              <w:rPr>
                <w:rFonts w:cstheme="minorHAnsi"/>
                <w:szCs w:val="21"/>
              </w:rPr>
            </w:pPr>
            <w:r>
              <w:rPr>
                <w:rFonts w:cstheme="minorHAnsi" w:hint="eastAsia"/>
                <w:szCs w:val="21"/>
              </w:rPr>
              <w:t>3</w:t>
            </w:r>
            <w:r>
              <w:rPr>
                <w:rFonts w:cstheme="minorHAnsi"/>
                <w:szCs w:val="21"/>
              </w:rPr>
              <w:t xml:space="preserve">.1.7 </w:t>
            </w:r>
            <w:r>
              <w:rPr>
                <w:rFonts w:cstheme="minorHAnsi" w:hint="eastAsia"/>
                <w:szCs w:val="21"/>
              </w:rPr>
              <w:t>进入孔：直径</w:t>
            </w:r>
            <w:r>
              <w:rPr>
                <w:rFonts w:cstheme="minorHAnsi" w:hint="eastAsia"/>
                <w:szCs w:val="21"/>
              </w:rPr>
              <w:t xml:space="preserve"> 42 mm</w:t>
            </w:r>
          </w:p>
          <w:p w:rsidR="000356D3" w:rsidRDefault="005C3BC1">
            <w:pPr>
              <w:adjustRightInd w:val="0"/>
              <w:snapToGrid w:val="0"/>
              <w:ind w:firstLineChars="200" w:firstLine="420"/>
              <w:rPr>
                <w:rFonts w:cstheme="minorHAnsi"/>
                <w:bCs/>
                <w:color w:val="000000"/>
                <w:szCs w:val="21"/>
              </w:rPr>
            </w:pPr>
            <w:r>
              <w:rPr>
                <w:rFonts w:cstheme="minorHAnsi" w:hint="eastAsia"/>
                <w:szCs w:val="21"/>
              </w:rPr>
              <w:t>3</w:t>
            </w:r>
            <w:r>
              <w:rPr>
                <w:rFonts w:cstheme="minorHAnsi"/>
                <w:szCs w:val="21"/>
              </w:rPr>
              <w:t xml:space="preserve">.1.8 </w:t>
            </w:r>
            <w:r>
              <w:rPr>
                <w:rFonts w:cstheme="minorHAnsi" w:hint="eastAsia"/>
                <w:szCs w:val="21"/>
              </w:rPr>
              <w:t>装运重量：</w:t>
            </w:r>
            <w:r>
              <w:rPr>
                <w:rFonts w:cstheme="minorHAnsi" w:hint="eastAsia"/>
                <w:szCs w:val="21"/>
              </w:rPr>
              <w:t xml:space="preserve">97.5 kg </w:t>
            </w:r>
            <w:r>
              <w:rPr>
                <w:rFonts w:cstheme="minorHAnsi" w:hint="eastAsia"/>
                <w:szCs w:val="21"/>
              </w:rPr>
              <w:t>（</w:t>
            </w:r>
            <w:r>
              <w:rPr>
                <w:rFonts w:cstheme="minorHAnsi" w:hint="eastAsia"/>
                <w:szCs w:val="21"/>
              </w:rPr>
              <w:t>215</w:t>
            </w:r>
            <w:r>
              <w:rPr>
                <w:rFonts w:cstheme="minorHAnsi" w:hint="eastAsia"/>
                <w:szCs w:val="21"/>
              </w:rPr>
              <w:t>磅）</w:t>
            </w:r>
          </w:p>
          <w:p w:rsidR="000356D3" w:rsidRDefault="005C3BC1">
            <w:pPr>
              <w:adjustRightInd w:val="0"/>
              <w:snapToGrid w:val="0"/>
              <w:ind w:firstLineChars="100" w:firstLine="210"/>
              <w:rPr>
                <w:rFonts w:cstheme="minorHAnsi"/>
                <w:bCs/>
                <w:color w:val="000000"/>
                <w:szCs w:val="21"/>
              </w:rPr>
            </w:pPr>
            <w:r>
              <w:rPr>
                <w:rFonts w:cstheme="minorHAnsi"/>
                <w:bCs/>
                <w:color w:val="000000"/>
                <w:szCs w:val="21"/>
              </w:rPr>
              <w:lastRenderedPageBreak/>
              <w:t>3.2</w:t>
            </w:r>
            <w:r>
              <w:rPr>
                <w:rFonts w:hAnsi="宋体" w:cstheme="minorHAnsi"/>
                <w:szCs w:val="21"/>
              </w:rPr>
              <w:t>温度控制</w:t>
            </w:r>
          </w:p>
          <w:p w:rsidR="000356D3" w:rsidRDefault="005C3BC1">
            <w:pPr>
              <w:adjustRightInd w:val="0"/>
              <w:snapToGrid w:val="0"/>
              <w:ind w:firstLineChars="202" w:firstLine="424"/>
              <w:rPr>
                <w:rFonts w:cstheme="minorHAnsi"/>
                <w:bCs/>
                <w:color w:val="000000"/>
                <w:szCs w:val="21"/>
              </w:rPr>
            </w:pPr>
            <w:r>
              <w:rPr>
                <w:rFonts w:cstheme="minorHAnsi"/>
                <w:bCs/>
                <w:color w:val="000000"/>
                <w:szCs w:val="21"/>
              </w:rPr>
              <w:t>3.2.1</w:t>
            </w:r>
            <w:r>
              <w:rPr>
                <w:rFonts w:hAnsi="宋体" w:cstheme="minorHAnsi"/>
                <w:szCs w:val="21"/>
              </w:rPr>
              <w:t>温度控制范围：高于室温</w:t>
            </w:r>
            <w:r>
              <w:rPr>
                <w:rFonts w:cstheme="minorHAnsi"/>
                <w:szCs w:val="21"/>
              </w:rPr>
              <w:t>3</w:t>
            </w:r>
            <w:r>
              <w:rPr>
                <w:rFonts w:hAnsi="宋体" w:cstheme="minorHAnsi"/>
                <w:szCs w:val="21"/>
              </w:rPr>
              <w:t>℃</w:t>
            </w:r>
            <w:r>
              <w:rPr>
                <w:rFonts w:hAnsi="宋体" w:cstheme="minorHAnsi"/>
                <w:kern w:val="0"/>
                <w:szCs w:val="21"/>
              </w:rPr>
              <w:t>～</w:t>
            </w:r>
            <w:r>
              <w:rPr>
                <w:rFonts w:cstheme="minorHAnsi"/>
                <w:szCs w:val="21"/>
              </w:rPr>
              <w:t>55</w:t>
            </w:r>
            <w:r>
              <w:rPr>
                <w:rFonts w:hAnsi="宋体" w:cstheme="minorHAnsi"/>
                <w:szCs w:val="21"/>
              </w:rPr>
              <w:t>℃</w:t>
            </w:r>
          </w:p>
          <w:p w:rsidR="000356D3" w:rsidRDefault="005C3BC1">
            <w:pPr>
              <w:adjustRightInd w:val="0"/>
              <w:snapToGrid w:val="0"/>
              <w:ind w:firstLineChars="202" w:firstLine="424"/>
              <w:rPr>
                <w:rFonts w:cstheme="minorHAnsi"/>
                <w:bCs/>
                <w:color w:val="000000"/>
                <w:szCs w:val="21"/>
              </w:rPr>
            </w:pPr>
            <w:r>
              <w:rPr>
                <w:rFonts w:cstheme="minorHAnsi"/>
                <w:bCs/>
                <w:color w:val="000000"/>
                <w:szCs w:val="21"/>
              </w:rPr>
              <w:t>3.2.2</w:t>
            </w:r>
            <w:r>
              <w:rPr>
                <w:rFonts w:hAnsi="宋体" w:cstheme="minorHAnsi"/>
                <w:szCs w:val="21"/>
              </w:rPr>
              <w:t>温度控制精度</w:t>
            </w:r>
            <w:r>
              <w:rPr>
                <w:rFonts w:cstheme="minorHAnsi"/>
                <w:szCs w:val="21"/>
              </w:rPr>
              <w:t xml:space="preserve"> </w:t>
            </w:r>
            <w:r>
              <w:rPr>
                <w:rFonts w:hAnsi="宋体" w:cstheme="minorHAnsi"/>
                <w:szCs w:val="21"/>
              </w:rPr>
              <w:t>（时间）：</w:t>
            </w:r>
            <w:r>
              <w:rPr>
                <w:rFonts w:cstheme="minorHAnsi"/>
                <w:szCs w:val="21"/>
              </w:rPr>
              <w:t>±0.1</w:t>
            </w:r>
            <w:r>
              <w:rPr>
                <w:rFonts w:hAnsi="宋体" w:cstheme="minorHAnsi"/>
                <w:szCs w:val="21"/>
              </w:rPr>
              <w:t>℃</w:t>
            </w:r>
          </w:p>
          <w:p w:rsidR="000356D3" w:rsidRDefault="005C3BC1">
            <w:pPr>
              <w:adjustRightInd w:val="0"/>
              <w:snapToGrid w:val="0"/>
              <w:ind w:firstLineChars="202" w:firstLine="424"/>
              <w:rPr>
                <w:rFonts w:cstheme="minorHAnsi"/>
                <w:bCs/>
                <w:color w:val="000000"/>
                <w:szCs w:val="21"/>
              </w:rPr>
            </w:pPr>
            <w:r>
              <w:rPr>
                <w:rFonts w:cstheme="minorHAnsi"/>
                <w:bCs/>
                <w:color w:val="000000"/>
                <w:szCs w:val="21"/>
              </w:rPr>
              <w:t>3.2.3</w:t>
            </w:r>
            <w:r>
              <w:rPr>
                <w:rFonts w:hAnsi="宋体" w:cstheme="minorHAnsi"/>
                <w:szCs w:val="21"/>
              </w:rPr>
              <w:t>温度均一性</w:t>
            </w:r>
            <w:r>
              <w:rPr>
                <w:rFonts w:cstheme="minorHAnsi"/>
                <w:szCs w:val="21"/>
              </w:rPr>
              <w:t>:&lt; ±0.3</w:t>
            </w:r>
            <w:r>
              <w:rPr>
                <w:rFonts w:hAnsi="宋体" w:cstheme="minorHAnsi"/>
                <w:szCs w:val="21"/>
              </w:rPr>
              <w:t>℃</w:t>
            </w:r>
            <w:r>
              <w:rPr>
                <w:rFonts w:hAnsi="宋体" w:cstheme="minorHAnsi" w:hint="eastAsia"/>
                <w:szCs w:val="21"/>
              </w:rPr>
              <w:t>，空间温度测试点</w:t>
            </w:r>
          </w:p>
          <w:p w:rsidR="000356D3" w:rsidRDefault="005C3BC1">
            <w:pPr>
              <w:adjustRightInd w:val="0"/>
              <w:snapToGrid w:val="0"/>
              <w:ind w:firstLineChars="202" w:firstLine="424"/>
              <w:rPr>
                <w:rFonts w:cstheme="minorHAnsi"/>
                <w:color w:val="000000"/>
                <w:szCs w:val="21"/>
              </w:rPr>
            </w:pPr>
            <w:r>
              <w:rPr>
                <w:rFonts w:cstheme="minorHAnsi"/>
                <w:color w:val="000000"/>
                <w:szCs w:val="21"/>
              </w:rPr>
              <w:t>3.2.4</w:t>
            </w:r>
            <w:r>
              <w:rPr>
                <w:rFonts w:hAnsi="宋体" w:cstheme="minorHAnsi"/>
                <w:szCs w:val="21"/>
              </w:rPr>
              <w:t>温度跟踪报警：有</w:t>
            </w:r>
            <w:r>
              <w:rPr>
                <w:rFonts w:cstheme="minorHAnsi"/>
                <w:szCs w:val="21"/>
              </w:rPr>
              <w:t>, ±1</w:t>
            </w:r>
            <w:r>
              <w:rPr>
                <w:rFonts w:hAnsi="宋体" w:cstheme="minorHAnsi"/>
                <w:szCs w:val="21"/>
              </w:rPr>
              <w:t>℃</w:t>
            </w:r>
          </w:p>
          <w:p w:rsidR="000356D3" w:rsidRDefault="005C3BC1">
            <w:pPr>
              <w:adjustRightInd w:val="0"/>
              <w:snapToGrid w:val="0"/>
              <w:ind w:firstLineChars="200" w:firstLine="420"/>
              <w:rPr>
                <w:rFonts w:cstheme="minorHAnsi"/>
                <w:szCs w:val="21"/>
              </w:rPr>
            </w:pPr>
            <w:r>
              <w:rPr>
                <w:rFonts w:cstheme="minorHAnsi"/>
                <w:color w:val="000000"/>
                <w:szCs w:val="21"/>
              </w:rPr>
              <w:t>3.2.5</w:t>
            </w:r>
            <w:r>
              <w:rPr>
                <w:rFonts w:hAnsi="宋体" w:cstheme="minorHAnsi"/>
                <w:szCs w:val="21"/>
              </w:rPr>
              <w:t>温度显示：触摸屏</w:t>
            </w:r>
          </w:p>
          <w:p w:rsidR="000356D3" w:rsidRDefault="005C3BC1">
            <w:pPr>
              <w:adjustRightInd w:val="0"/>
              <w:snapToGrid w:val="0"/>
              <w:ind w:firstLineChars="200" w:firstLine="420"/>
              <w:rPr>
                <w:rFonts w:cstheme="minorHAnsi"/>
                <w:bCs/>
                <w:color w:val="000000"/>
                <w:szCs w:val="21"/>
              </w:rPr>
            </w:pPr>
            <w:r>
              <w:rPr>
                <w:rFonts w:cstheme="minorHAnsi"/>
                <w:bCs/>
                <w:color w:val="000000"/>
                <w:szCs w:val="21"/>
              </w:rPr>
              <w:t xml:space="preserve">3.2.6 </w:t>
            </w:r>
            <w:r>
              <w:rPr>
                <w:rFonts w:hAnsi="Arial" w:cstheme="minorHAnsi"/>
                <w:bCs/>
                <w:color w:val="000000"/>
                <w:szCs w:val="21"/>
              </w:rPr>
              <w:t>保温方式：直热式</w:t>
            </w:r>
          </w:p>
          <w:p w:rsidR="000356D3" w:rsidRDefault="0093710B">
            <w:pPr>
              <w:adjustRightInd w:val="0"/>
              <w:snapToGrid w:val="0"/>
              <w:ind w:firstLineChars="200" w:firstLine="420"/>
              <w:rPr>
                <w:rFonts w:cstheme="minorHAnsi"/>
                <w:bCs/>
                <w:color w:val="000000"/>
                <w:szCs w:val="21"/>
              </w:rPr>
            </w:pPr>
            <w:r>
              <w:rPr>
                <w:rFonts w:asciiTheme="minorEastAsia" w:hAnsiTheme="minorEastAsia" w:hint="eastAsia"/>
                <w:color w:val="000000" w:themeColor="text1"/>
                <w:szCs w:val="21"/>
              </w:rPr>
              <w:t>★</w:t>
            </w:r>
            <w:r w:rsidR="005C3BC1">
              <w:rPr>
                <w:rFonts w:cstheme="minorHAnsi"/>
                <w:bCs/>
                <w:color w:val="000000"/>
                <w:szCs w:val="21"/>
              </w:rPr>
              <w:t xml:space="preserve">3.2.7 </w:t>
            </w:r>
            <w:r w:rsidR="005C3BC1">
              <w:rPr>
                <w:rFonts w:hAnsi="Arial" w:cstheme="minorHAnsi"/>
                <w:bCs/>
                <w:color w:val="000000"/>
                <w:szCs w:val="21"/>
              </w:rPr>
              <w:t>双温度探头，</w:t>
            </w:r>
            <w:r w:rsidR="005C3BC1">
              <w:rPr>
                <w:rFonts w:cstheme="minorHAnsi"/>
                <w:bCs/>
                <w:color w:val="000000"/>
                <w:szCs w:val="21"/>
              </w:rPr>
              <w:t>PID</w:t>
            </w:r>
            <w:r w:rsidR="005C3BC1">
              <w:rPr>
                <w:rFonts w:hAnsi="Arial" w:cstheme="minorHAnsi"/>
                <w:bCs/>
                <w:color w:val="000000"/>
                <w:szCs w:val="21"/>
              </w:rPr>
              <w:t>控制，</w:t>
            </w:r>
            <w:r w:rsidR="005C3BC1">
              <w:rPr>
                <w:rFonts w:cstheme="minorHAnsi"/>
                <w:bCs/>
                <w:color w:val="000000"/>
                <w:szCs w:val="21"/>
              </w:rPr>
              <w:t xml:space="preserve"> </w:t>
            </w:r>
          </w:p>
          <w:p w:rsidR="000356D3" w:rsidRDefault="0093710B">
            <w:pPr>
              <w:adjustRightInd w:val="0"/>
              <w:snapToGrid w:val="0"/>
              <w:ind w:firstLineChars="200" w:firstLine="420"/>
              <w:rPr>
                <w:rFonts w:cstheme="minorHAnsi"/>
                <w:bCs/>
                <w:color w:val="000000"/>
                <w:szCs w:val="21"/>
              </w:rPr>
            </w:pPr>
            <w:r>
              <w:rPr>
                <w:rFonts w:asciiTheme="minorEastAsia" w:hAnsiTheme="minorEastAsia" w:hint="eastAsia"/>
                <w:color w:val="000000" w:themeColor="text1"/>
                <w:szCs w:val="21"/>
              </w:rPr>
              <w:t>★</w:t>
            </w:r>
            <w:r w:rsidR="005C3BC1">
              <w:rPr>
                <w:rFonts w:cstheme="minorHAnsi"/>
                <w:bCs/>
                <w:color w:val="000000"/>
                <w:szCs w:val="21"/>
              </w:rPr>
              <w:t xml:space="preserve">3.2.8 </w:t>
            </w:r>
            <w:r w:rsidR="005C3BC1">
              <w:rPr>
                <w:rFonts w:hAnsi="Arial" w:cstheme="minorHAnsi"/>
                <w:bCs/>
                <w:color w:val="000000"/>
                <w:szCs w:val="21"/>
              </w:rPr>
              <w:t>开门后</w:t>
            </w:r>
            <w:r w:rsidR="005C3BC1">
              <w:rPr>
                <w:rFonts w:cstheme="minorHAnsi"/>
                <w:bCs/>
                <w:color w:val="000000"/>
                <w:szCs w:val="21"/>
              </w:rPr>
              <w:t>30s</w:t>
            </w:r>
            <w:r w:rsidR="005C3BC1">
              <w:rPr>
                <w:rFonts w:hAnsi="Arial" w:cstheme="minorHAnsi"/>
                <w:bCs/>
                <w:color w:val="000000"/>
                <w:szCs w:val="21"/>
              </w:rPr>
              <w:t>，温度恢复</w:t>
            </w:r>
            <w:r w:rsidR="005C3BC1">
              <w:rPr>
                <w:rFonts w:hAnsi="Arial" w:cstheme="minorHAnsi" w:hint="eastAsia"/>
                <w:bCs/>
                <w:color w:val="000000"/>
                <w:szCs w:val="21"/>
              </w:rPr>
              <w:t>至</w:t>
            </w:r>
            <w:r w:rsidR="005C3BC1">
              <w:rPr>
                <w:rFonts w:hAnsi="Arial" w:cstheme="minorHAnsi" w:hint="eastAsia"/>
                <w:bCs/>
                <w:color w:val="000000"/>
                <w:szCs w:val="21"/>
              </w:rPr>
              <w:t>37</w:t>
            </w:r>
            <w:r w:rsidR="005C3BC1">
              <w:rPr>
                <w:rFonts w:hAnsi="Arial" w:cstheme="minorHAnsi" w:hint="eastAsia"/>
                <w:bCs/>
                <w:color w:val="000000"/>
                <w:szCs w:val="21"/>
              </w:rPr>
              <w:t>度</w:t>
            </w:r>
            <w:r w:rsidR="005C3BC1">
              <w:rPr>
                <w:rFonts w:hAnsi="Arial" w:cstheme="minorHAnsi"/>
                <w:bCs/>
                <w:color w:val="000000"/>
                <w:szCs w:val="21"/>
              </w:rPr>
              <w:t>时间小于</w:t>
            </w:r>
            <w:r w:rsidR="005C3BC1">
              <w:rPr>
                <w:rFonts w:cstheme="minorHAnsi"/>
                <w:bCs/>
                <w:color w:val="000000"/>
                <w:szCs w:val="21"/>
              </w:rPr>
              <w:t>5</w:t>
            </w:r>
            <w:r w:rsidR="005C3BC1">
              <w:rPr>
                <w:rFonts w:hAnsi="Arial" w:cstheme="minorHAnsi"/>
                <w:bCs/>
                <w:color w:val="000000"/>
                <w:szCs w:val="21"/>
              </w:rPr>
              <w:t>分钟</w:t>
            </w:r>
          </w:p>
          <w:p w:rsidR="000356D3" w:rsidRDefault="005C3BC1">
            <w:pPr>
              <w:adjustRightInd w:val="0"/>
              <w:snapToGrid w:val="0"/>
              <w:ind w:firstLineChars="100" w:firstLine="210"/>
              <w:rPr>
                <w:rFonts w:cstheme="minorHAnsi"/>
                <w:color w:val="000000"/>
                <w:szCs w:val="21"/>
              </w:rPr>
            </w:pPr>
            <w:r>
              <w:rPr>
                <w:rFonts w:cstheme="minorHAnsi"/>
                <w:color w:val="000000"/>
                <w:szCs w:val="21"/>
              </w:rPr>
              <w:t>3.3</w:t>
            </w:r>
            <w:r>
              <w:rPr>
                <w:rFonts w:hAnsi="宋体" w:cstheme="minorHAnsi"/>
                <w:szCs w:val="21"/>
              </w:rPr>
              <w:t>气体控制</w:t>
            </w:r>
          </w:p>
          <w:p w:rsidR="000356D3" w:rsidRDefault="005C3BC1">
            <w:pPr>
              <w:adjustRightInd w:val="0"/>
              <w:snapToGrid w:val="0"/>
              <w:ind w:firstLineChars="200" w:firstLine="420"/>
              <w:rPr>
                <w:rFonts w:cstheme="minorHAnsi"/>
                <w:color w:val="000000"/>
                <w:szCs w:val="21"/>
              </w:rPr>
            </w:pPr>
            <w:r>
              <w:rPr>
                <w:rFonts w:cstheme="minorHAnsi"/>
                <w:color w:val="000000"/>
                <w:szCs w:val="21"/>
              </w:rPr>
              <w:t>3.3.1</w:t>
            </w:r>
            <w:r>
              <w:rPr>
                <w:rFonts w:hAnsi="宋体" w:cstheme="minorHAnsi"/>
                <w:szCs w:val="21"/>
              </w:rPr>
              <w:t>二氧化碳控制范围：</w:t>
            </w:r>
            <w:r>
              <w:rPr>
                <w:rFonts w:cstheme="minorHAnsi"/>
                <w:szCs w:val="21"/>
              </w:rPr>
              <w:t>1</w:t>
            </w:r>
            <w:r>
              <w:rPr>
                <w:rFonts w:hAnsi="宋体" w:cstheme="minorHAnsi"/>
                <w:kern w:val="0"/>
                <w:szCs w:val="21"/>
              </w:rPr>
              <w:t>～</w:t>
            </w:r>
            <w:r>
              <w:rPr>
                <w:rFonts w:cstheme="minorHAnsi"/>
                <w:szCs w:val="21"/>
              </w:rPr>
              <w:t>20%</w:t>
            </w:r>
          </w:p>
          <w:p w:rsidR="000356D3" w:rsidRDefault="005C3BC1">
            <w:pPr>
              <w:adjustRightInd w:val="0"/>
              <w:snapToGrid w:val="0"/>
              <w:ind w:firstLineChars="200" w:firstLine="420"/>
              <w:rPr>
                <w:rFonts w:cstheme="minorHAnsi"/>
                <w:color w:val="000000"/>
                <w:szCs w:val="21"/>
              </w:rPr>
            </w:pPr>
            <w:r>
              <w:rPr>
                <w:rFonts w:cstheme="minorHAnsi"/>
                <w:bCs/>
                <w:color w:val="000000"/>
                <w:szCs w:val="21"/>
                <w:lang w:val="en-GB"/>
              </w:rPr>
              <w:t>3.3.2</w:t>
            </w:r>
            <w:r>
              <w:rPr>
                <w:rFonts w:hAnsi="宋体" w:cstheme="minorHAnsi"/>
                <w:szCs w:val="21"/>
              </w:rPr>
              <w:t>二氧化碳控制精度：</w:t>
            </w:r>
            <w:r>
              <w:rPr>
                <w:rFonts w:cstheme="minorHAnsi"/>
                <w:szCs w:val="21"/>
              </w:rPr>
              <w:t>±0.1%</w:t>
            </w:r>
          </w:p>
          <w:p w:rsidR="000356D3" w:rsidRDefault="005C3BC1">
            <w:pPr>
              <w:adjustRightInd w:val="0"/>
              <w:snapToGrid w:val="0"/>
              <w:ind w:firstLineChars="200" w:firstLine="420"/>
              <w:rPr>
                <w:rFonts w:cstheme="minorHAnsi"/>
                <w:szCs w:val="21"/>
              </w:rPr>
            </w:pPr>
            <w:r>
              <w:rPr>
                <w:rFonts w:cstheme="minorHAnsi"/>
                <w:bCs/>
                <w:szCs w:val="21"/>
                <w:lang w:val="en-GB"/>
              </w:rPr>
              <w:t>3.3.3</w:t>
            </w:r>
            <w:r>
              <w:rPr>
                <w:rFonts w:hAnsi="宋体" w:cstheme="minorHAnsi"/>
                <w:szCs w:val="21"/>
              </w:rPr>
              <w:t>二氧化碳跟踪报警：有</w:t>
            </w:r>
            <w:r>
              <w:rPr>
                <w:rFonts w:cstheme="minorHAnsi"/>
                <w:szCs w:val="21"/>
              </w:rPr>
              <w:t>, ±1%</w:t>
            </w:r>
            <w:r>
              <w:rPr>
                <w:rFonts w:cstheme="minorHAnsi" w:hint="eastAsia"/>
                <w:szCs w:val="21"/>
              </w:rPr>
              <w:t>，系统带一键自动校准功能</w:t>
            </w:r>
          </w:p>
          <w:p w:rsidR="000356D3" w:rsidRDefault="0093710B">
            <w:pPr>
              <w:adjustRightInd w:val="0"/>
              <w:snapToGrid w:val="0"/>
              <w:ind w:firstLineChars="200" w:firstLine="420"/>
              <w:rPr>
                <w:rFonts w:cstheme="minorHAnsi"/>
                <w:szCs w:val="21"/>
              </w:rPr>
            </w:pPr>
            <w:r>
              <w:rPr>
                <w:rFonts w:asciiTheme="minorEastAsia" w:hAnsiTheme="minorEastAsia" w:hint="eastAsia"/>
                <w:color w:val="000000" w:themeColor="text1"/>
                <w:szCs w:val="21"/>
              </w:rPr>
              <w:t>★</w:t>
            </w:r>
            <w:r w:rsidR="005C3BC1">
              <w:rPr>
                <w:rFonts w:cstheme="minorHAnsi"/>
                <w:bCs/>
                <w:szCs w:val="21"/>
                <w:lang w:val="en-GB"/>
              </w:rPr>
              <w:t>3.3.4</w:t>
            </w:r>
            <w:r w:rsidR="005C3BC1">
              <w:rPr>
                <w:rFonts w:hAnsi="宋体" w:cstheme="minorHAnsi"/>
                <w:szCs w:val="21"/>
              </w:rPr>
              <w:t>二氧化碳浓度控制：最新</w:t>
            </w:r>
            <w:r w:rsidR="005C3BC1">
              <w:rPr>
                <w:rFonts w:cstheme="minorHAnsi" w:hint="eastAsia"/>
                <w:szCs w:val="21"/>
              </w:rPr>
              <w:t>TC180</w:t>
            </w:r>
            <w:r w:rsidR="005C3BC1">
              <w:rPr>
                <w:rFonts w:cstheme="minorHAnsi" w:hint="eastAsia"/>
                <w:szCs w:val="21"/>
              </w:rPr>
              <w:t>探头，带湿度补偿，在开门</w:t>
            </w:r>
            <w:r w:rsidR="005C3BC1">
              <w:rPr>
                <w:rFonts w:cstheme="minorHAnsi" w:hint="eastAsia"/>
                <w:szCs w:val="21"/>
              </w:rPr>
              <w:t>30s</w:t>
            </w:r>
            <w:r w:rsidR="005C3BC1">
              <w:rPr>
                <w:rFonts w:cstheme="minorHAnsi" w:hint="eastAsia"/>
                <w:szCs w:val="21"/>
              </w:rPr>
              <w:t>后，恢复设置值时间小于</w:t>
            </w:r>
            <w:r w:rsidR="005C3BC1">
              <w:rPr>
                <w:rFonts w:cstheme="minorHAnsi" w:hint="eastAsia"/>
                <w:szCs w:val="21"/>
              </w:rPr>
              <w:t>6</w:t>
            </w:r>
            <w:r w:rsidR="005C3BC1">
              <w:rPr>
                <w:rFonts w:cstheme="minorHAnsi" w:hint="eastAsia"/>
                <w:szCs w:val="21"/>
              </w:rPr>
              <w:t>分钟；入口及压力：</w:t>
            </w:r>
            <w:r w:rsidR="005C3BC1">
              <w:rPr>
                <w:rFonts w:cstheme="minorHAnsi" w:hint="eastAsia"/>
                <w:szCs w:val="21"/>
              </w:rPr>
              <w:t>1/8</w:t>
            </w:r>
            <w:r w:rsidR="005C3BC1">
              <w:rPr>
                <w:rFonts w:cstheme="minorHAnsi" w:hint="eastAsia"/>
                <w:szCs w:val="21"/>
              </w:rPr>
              <w:t>”</w:t>
            </w:r>
            <w:r w:rsidR="005C3BC1">
              <w:rPr>
                <w:rFonts w:cstheme="minorHAnsi" w:hint="eastAsia"/>
                <w:szCs w:val="21"/>
              </w:rPr>
              <w:t xml:space="preserve"> </w:t>
            </w:r>
            <w:r w:rsidR="005C3BC1">
              <w:rPr>
                <w:rFonts w:cstheme="minorHAnsi" w:hint="eastAsia"/>
                <w:szCs w:val="21"/>
              </w:rPr>
              <w:t>软管（带紧固），</w:t>
            </w:r>
            <w:r w:rsidR="005C3BC1">
              <w:rPr>
                <w:rFonts w:cstheme="minorHAnsi"/>
                <w:szCs w:val="21"/>
              </w:rPr>
              <w:t>12-15 PSI (0.8-1.0 barr)</w:t>
            </w:r>
            <w:r w:rsidR="005C3BC1">
              <w:rPr>
                <w:rFonts w:cstheme="minorHAnsi" w:hint="eastAsia"/>
                <w:szCs w:val="21"/>
              </w:rPr>
              <w:t>；气体纯度：至少</w:t>
            </w:r>
            <w:r w:rsidR="005C3BC1">
              <w:rPr>
                <w:rFonts w:cstheme="minorHAnsi" w:hint="eastAsia"/>
                <w:szCs w:val="21"/>
              </w:rPr>
              <w:t xml:space="preserve"> 99.5% </w:t>
            </w:r>
            <w:r w:rsidR="005C3BC1">
              <w:rPr>
                <w:rFonts w:cstheme="minorHAnsi" w:hint="eastAsia"/>
                <w:szCs w:val="21"/>
              </w:rPr>
              <w:t>或医药级</w:t>
            </w:r>
          </w:p>
          <w:p w:rsidR="000356D3" w:rsidRDefault="005C3BC1">
            <w:pPr>
              <w:adjustRightInd w:val="0"/>
              <w:snapToGrid w:val="0"/>
              <w:ind w:firstLineChars="200" w:firstLine="420"/>
              <w:rPr>
                <w:rFonts w:cstheme="minorHAnsi"/>
                <w:szCs w:val="21"/>
              </w:rPr>
            </w:pPr>
            <w:r>
              <w:rPr>
                <w:rFonts w:cstheme="minorHAnsi"/>
                <w:szCs w:val="21"/>
              </w:rPr>
              <w:t xml:space="preserve">3.3.5  </w:t>
            </w:r>
            <w:r>
              <w:rPr>
                <w:rFonts w:hAnsi="宋体" w:cstheme="minorHAnsi"/>
                <w:szCs w:val="21"/>
              </w:rPr>
              <w:t>用户编程上下限可跟踪报警</w:t>
            </w:r>
          </w:p>
          <w:p w:rsidR="000356D3" w:rsidRDefault="005C3BC1">
            <w:pPr>
              <w:adjustRightInd w:val="0"/>
              <w:snapToGrid w:val="0"/>
              <w:ind w:firstLineChars="200" w:firstLine="420"/>
              <w:rPr>
                <w:rFonts w:cstheme="minorHAnsi"/>
                <w:szCs w:val="21"/>
              </w:rPr>
            </w:pPr>
            <w:r>
              <w:rPr>
                <w:rFonts w:cstheme="minorHAnsi"/>
                <w:szCs w:val="21"/>
              </w:rPr>
              <w:t xml:space="preserve">3.3.6  </w:t>
            </w:r>
            <w:r>
              <w:rPr>
                <w:rFonts w:hAnsi="宋体" w:cstheme="minorHAnsi"/>
                <w:szCs w:val="21"/>
              </w:rPr>
              <w:t>开门</w:t>
            </w:r>
            <w:r>
              <w:rPr>
                <w:rFonts w:cstheme="minorHAnsi"/>
                <w:szCs w:val="21"/>
              </w:rPr>
              <w:t>30s</w:t>
            </w:r>
            <w:r>
              <w:rPr>
                <w:rFonts w:hAnsi="宋体" w:cstheme="minorHAnsi"/>
                <w:szCs w:val="21"/>
              </w:rPr>
              <w:t>后，二氧化碳浓度恢复时间小于</w:t>
            </w:r>
            <w:r>
              <w:rPr>
                <w:rFonts w:cstheme="minorHAnsi" w:hint="eastAsia"/>
                <w:szCs w:val="21"/>
              </w:rPr>
              <w:t>6</w:t>
            </w:r>
            <w:r>
              <w:rPr>
                <w:rFonts w:hAnsi="宋体" w:cstheme="minorHAnsi"/>
                <w:szCs w:val="21"/>
              </w:rPr>
              <w:t>分钟</w:t>
            </w:r>
          </w:p>
          <w:p w:rsidR="000356D3" w:rsidRDefault="005C3BC1">
            <w:pPr>
              <w:adjustRightInd w:val="0"/>
              <w:snapToGrid w:val="0"/>
              <w:ind w:firstLineChars="200" w:firstLine="420"/>
              <w:rPr>
                <w:rFonts w:cstheme="minorHAnsi"/>
                <w:szCs w:val="21"/>
              </w:rPr>
            </w:pPr>
            <w:r>
              <w:rPr>
                <w:rFonts w:cstheme="minorHAnsi"/>
                <w:szCs w:val="21"/>
              </w:rPr>
              <w:t xml:space="preserve">3.3.7 </w:t>
            </w:r>
            <w:r>
              <w:rPr>
                <w:rFonts w:hAnsi="宋体" w:cstheme="minorHAnsi"/>
                <w:szCs w:val="21"/>
              </w:rPr>
              <w:t>可选配</w:t>
            </w:r>
            <w:r>
              <w:rPr>
                <w:rFonts w:hAnsi="宋体" w:cstheme="minorHAnsi" w:hint="eastAsia"/>
                <w:szCs w:val="21"/>
              </w:rPr>
              <w:t>氧化锆</w:t>
            </w:r>
            <w:r>
              <w:rPr>
                <w:rFonts w:hAnsi="宋体" w:cstheme="minorHAnsi"/>
                <w:szCs w:val="21"/>
              </w:rPr>
              <w:t>低氧探头，氧浓度控制范围：</w:t>
            </w:r>
            <w:r>
              <w:rPr>
                <w:rFonts w:cstheme="minorHAnsi"/>
                <w:szCs w:val="21"/>
              </w:rPr>
              <w:t>1</w:t>
            </w:r>
            <w:r>
              <w:rPr>
                <w:rFonts w:hAnsi="宋体" w:cstheme="minorHAnsi"/>
                <w:kern w:val="0"/>
                <w:szCs w:val="21"/>
              </w:rPr>
              <w:t>～</w:t>
            </w:r>
            <w:r>
              <w:rPr>
                <w:rFonts w:cstheme="minorHAnsi"/>
                <w:szCs w:val="21"/>
              </w:rPr>
              <w:t>21%</w:t>
            </w:r>
          </w:p>
          <w:p w:rsidR="000356D3" w:rsidRDefault="005C3BC1">
            <w:pPr>
              <w:adjustRightInd w:val="0"/>
              <w:snapToGrid w:val="0"/>
              <w:ind w:firstLineChars="200" w:firstLine="420"/>
              <w:rPr>
                <w:rFonts w:cstheme="minorHAnsi"/>
                <w:szCs w:val="21"/>
              </w:rPr>
            </w:pPr>
            <w:r>
              <w:rPr>
                <w:rFonts w:cstheme="minorHAnsi"/>
                <w:szCs w:val="21"/>
              </w:rPr>
              <w:t xml:space="preserve">3.3.8 </w:t>
            </w:r>
            <w:r>
              <w:rPr>
                <w:rFonts w:hAnsi="宋体" w:cstheme="minorHAnsi"/>
                <w:szCs w:val="21"/>
              </w:rPr>
              <w:t>可选配</w:t>
            </w:r>
            <w:r>
              <w:rPr>
                <w:rFonts w:hAnsi="宋体" w:cstheme="minorHAnsi" w:hint="eastAsia"/>
                <w:szCs w:val="21"/>
              </w:rPr>
              <w:t>氧化锆</w:t>
            </w:r>
            <w:r>
              <w:rPr>
                <w:rFonts w:hAnsi="宋体" w:cstheme="minorHAnsi"/>
                <w:szCs w:val="21"/>
              </w:rPr>
              <w:t>高氧探头，氧浓度控制范围：</w:t>
            </w:r>
            <w:r>
              <w:rPr>
                <w:rFonts w:cstheme="minorHAnsi"/>
                <w:szCs w:val="21"/>
              </w:rPr>
              <w:t>5</w:t>
            </w:r>
            <w:r>
              <w:rPr>
                <w:rFonts w:hAnsi="宋体" w:cstheme="minorHAnsi"/>
                <w:kern w:val="0"/>
                <w:szCs w:val="21"/>
              </w:rPr>
              <w:t>～</w:t>
            </w:r>
            <w:r>
              <w:rPr>
                <w:rFonts w:cstheme="minorHAnsi"/>
                <w:szCs w:val="21"/>
              </w:rPr>
              <w:t>90%</w:t>
            </w:r>
          </w:p>
          <w:p w:rsidR="000356D3" w:rsidRDefault="005C3BC1">
            <w:pPr>
              <w:adjustRightInd w:val="0"/>
              <w:snapToGrid w:val="0"/>
              <w:ind w:firstLineChars="200" w:firstLine="420"/>
              <w:rPr>
                <w:rFonts w:cstheme="minorHAnsi"/>
                <w:szCs w:val="21"/>
              </w:rPr>
            </w:pPr>
            <w:r>
              <w:rPr>
                <w:rFonts w:cstheme="minorHAnsi" w:hint="eastAsia"/>
                <w:szCs w:val="21"/>
              </w:rPr>
              <w:t>3</w:t>
            </w:r>
            <w:r>
              <w:rPr>
                <w:rFonts w:cstheme="minorHAnsi"/>
                <w:szCs w:val="21"/>
              </w:rPr>
              <w:t xml:space="preserve">.3.9 </w:t>
            </w:r>
            <w:r>
              <w:rPr>
                <w:rFonts w:hAnsi="宋体" w:cstheme="minorHAnsi" w:hint="eastAsia"/>
                <w:szCs w:val="21"/>
              </w:rPr>
              <w:t>氧气</w:t>
            </w:r>
            <w:r>
              <w:rPr>
                <w:rFonts w:hAnsi="宋体" w:cstheme="minorHAnsi"/>
                <w:szCs w:val="21"/>
              </w:rPr>
              <w:t>控制精度：</w:t>
            </w:r>
            <w:r>
              <w:rPr>
                <w:rFonts w:cstheme="minorHAnsi"/>
                <w:szCs w:val="21"/>
              </w:rPr>
              <w:t>±0.1%</w:t>
            </w:r>
            <w:r>
              <w:rPr>
                <w:rFonts w:cstheme="minorHAnsi" w:hint="eastAsia"/>
                <w:szCs w:val="21"/>
              </w:rPr>
              <w:t>；控制范围：</w:t>
            </w:r>
            <w:r>
              <w:rPr>
                <w:rFonts w:cstheme="minorHAnsi" w:hint="eastAsia"/>
                <w:szCs w:val="21"/>
              </w:rPr>
              <w:t xml:space="preserve">1-21% </w:t>
            </w:r>
            <w:r>
              <w:rPr>
                <w:rFonts w:cstheme="minorHAnsi" w:hint="eastAsia"/>
                <w:szCs w:val="21"/>
              </w:rPr>
              <w:t>或</w:t>
            </w:r>
            <w:r>
              <w:rPr>
                <w:rFonts w:cstheme="minorHAnsi" w:hint="eastAsia"/>
                <w:szCs w:val="21"/>
              </w:rPr>
              <w:t xml:space="preserve"> 5-90%</w:t>
            </w:r>
            <w:r>
              <w:rPr>
                <w:rFonts w:cstheme="minorHAnsi" w:hint="eastAsia"/>
                <w:szCs w:val="21"/>
              </w:rPr>
              <w:t>；氧气</w:t>
            </w:r>
            <w:r>
              <w:rPr>
                <w:rFonts w:hAnsi="宋体" w:cstheme="minorHAnsi"/>
                <w:szCs w:val="21"/>
              </w:rPr>
              <w:t>跟踪报警：有</w:t>
            </w:r>
            <w:r>
              <w:rPr>
                <w:rFonts w:cstheme="minorHAnsi"/>
                <w:szCs w:val="21"/>
              </w:rPr>
              <w:t>, ±1%</w:t>
            </w:r>
            <w:r>
              <w:rPr>
                <w:rFonts w:cstheme="minorHAnsi" w:hint="eastAsia"/>
                <w:szCs w:val="21"/>
              </w:rPr>
              <w:t>；氧气纯度：至少</w:t>
            </w:r>
            <w:r>
              <w:rPr>
                <w:rFonts w:cstheme="minorHAnsi" w:hint="eastAsia"/>
                <w:szCs w:val="21"/>
              </w:rPr>
              <w:t xml:space="preserve"> 99.5% </w:t>
            </w:r>
            <w:r>
              <w:rPr>
                <w:rFonts w:cstheme="minorHAnsi" w:hint="eastAsia"/>
                <w:szCs w:val="21"/>
              </w:rPr>
              <w:t>或医药级；</w:t>
            </w:r>
            <w:r>
              <w:rPr>
                <w:rFonts w:cstheme="minorHAnsi" w:hint="eastAsia"/>
                <w:szCs w:val="21"/>
              </w:rPr>
              <w:t xml:space="preserve">O2 </w:t>
            </w:r>
            <w:r>
              <w:rPr>
                <w:rFonts w:cstheme="minorHAnsi" w:hint="eastAsia"/>
                <w:szCs w:val="21"/>
              </w:rPr>
              <w:t>入口：</w:t>
            </w:r>
            <w:r>
              <w:rPr>
                <w:rFonts w:cstheme="minorHAnsi" w:hint="eastAsia"/>
                <w:szCs w:val="21"/>
              </w:rPr>
              <w:t>1/8</w:t>
            </w:r>
            <w:r>
              <w:rPr>
                <w:rFonts w:cstheme="minorHAnsi" w:hint="eastAsia"/>
                <w:szCs w:val="21"/>
              </w:rPr>
              <w:t>”</w:t>
            </w:r>
            <w:r>
              <w:rPr>
                <w:rFonts w:cstheme="minorHAnsi" w:hint="eastAsia"/>
                <w:szCs w:val="21"/>
              </w:rPr>
              <w:t xml:space="preserve"> </w:t>
            </w:r>
            <w:r>
              <w:rPr>
                <w:rFonts w:cstheme="minorHAnsi" w:hint="eastAsia"/>
                <w:szCs w:val="21"/>
              </w:rPr>
              <w:t>软管（带紧固）。</w:t>
            </w:r>
          </w:p>
          <w:p w:rsidR="000356D3" w:rsidRDefault="005C3BC1">
            <w:pPr>
              <w:adjustRightInd w:val="0"/>
              <w:snapToGrid w:val="0"/>
              <w:rPr>
                <w:rFonts w:hAnsi="宋体" w:cstheme="minorHAnsi"/>
                <w:szCs w:val="21"/>
              </w:rPr>
            </w:pPr>
            <w:r>
              <w:rPr>
                <w:rFonts w:cstheme="minorHAnsi"/>
                <w:szCs w:val="21"/>
              </w:rPr>
              <w:t xml:space="preserve">  3.4  </w:t>
            </w:r>
            <w:r>
              <w:rPr>
                <w:rFonts w:hAnsi="宋体" w:cstheme="minorHAnsi"/>
                <w:szCs w:val="21"/>
              </w:rPr>
              <w:t>无水盘设计，内置</w:t>
            </w:r>
            <w:r>
              <w:rPr>
                <w:rFonts w:cstheme="minorHAnsi"/>
                <w:szCs w:val="21"/>
              </w:rPr>
              <w:t>3L</w:t>
            </w:r>
            <w:r>
              <w:rPr>
                <w:rFonts w:hAnsi="宋体" w:cstheme="minorHAnsi"/>
                <w:szCs w:val="21"/>
              </w:rPr>
              <w:t>下沉式水库，自带液位探头，可</w:t>
            </w:r>
            <w:r>
              <w:rPr>
                <w:rFonts w:hAnsi="宋体" w:cstheme="minorHAnsi" w:hint="eastAsia"/>
                <w:szCs w:val="21"/>
              </w:rPr>
              <w:t>持续监控水位，并在</w:t>
            </w:r>
            <w:r>
              <w:rPr>
                <w:rFonts w:hAnsi="宋体" w:cstheme="minorHAnsi"/>
                <w:szCs w:val="21"/>
              </w:rPr>
              <w:t>控制面板</w:t>
            </w:r>
            <w:r>
              <w:rPr>
                <w:rFonts w:hAnsi="宋体" w:cstheme="minorHAnsi" w:hint="eastAsia"/>
                <w:szCs w:val="21"/>
              </w:rPr>
              <w:t>显示</w:t>
            </w:r>
          </w:p>
          <w:p w:rsidR="000356D3" w:rsidRDefault="005C3BC1">
            <w:pPr>
              <w:adjustRightInd w:val="0"/>
              <w:snapToGrid w:val="0"/>
              <w:ind w:firstLineChars="100" w:firstLine="210"/>
              <w:rPr>
                <w:rFonts w:cstheme="minorHAnsi"/>
                <w:szCs w:val="21"/>
                <w:lang w:val="en-GB"/>
              </w:rPr>
            </w:pPr>
            <w:r>
              <w:rPr>
                <w:rFonts w:hAnsi="Arial" w:cstheme="minorHAnsi" w:hint="eastAsia"/>
                <w:szCs w:val="21"/>
                <w:lang w:val="en-GB"/>
              </w:rPr>
              <w:t>3</w:t>
            </w:r>
            <w:r>
              <w:rPr>
                <w:rFonts w:hAnsi="Arial" w:cstheme="minorHAnsi"/>
                <w:szCs w:val="21"/>
                <w:lang w:val="en-GB"/>
              </w:rPr>
              <w:t xml:space="preserve">.5 </w:t>
            </w:r>
            <w:r>
              <w:rPr>
                <w:rFonts w:hAnsi="Arial" w:cstheme="minorHAnsi" w:hint="eastAsia"/>
                <w:szCs w:val="21"/>
                <w:lang w:val="en-GB"/>
              </w:rPr>
              <w:t>储水箱：最大值为</w:t>
            </w:r>
            <w:r>
              <w:rPr>
                <w:rFonts w:hAnsi="Arial" w:cstheme="minorHAnsi" w:hint="eastAsia"/>
                <w:szCs w:val="21"/>
                <w:lang w:val="en-GB"/>
              </w:rPr>
              <w:t xml:space="preserve"> 3 L / </w:t>
            </w:r>
            <w:r>
              <w:rPr>
                <w:rFonts w:hAnsi="Arial" w:cstheme="minorHAnsi" w:hint="eastAsia"/>
                <w:szCs w:val="21"/>
                <w:lang w:val="en-GB"/>
              </w:rPr>
              <w:t>最小值为</w:t>
            </w:r>
            <w:r>
              <w:rPr>
                <w:rFonts w:hAnsi="Arial" w:cstheme="minorHAnsi" w:hint="eastAsia"/>
                <w:szCs w:val="21"/>
                <w:lang w:val="en-GB"/>
              </w:rPr>
              <w:t xml:space="preserve"> 0.5 L</w:t>
            </w:r>
            <w:r>
              <w:rPr>
                <w:rFonts w:hAnsi="Arial" w:cstheme="minorHAnsi" w:hint="eastAsia"/>
                <w:szCs w:val="21"/>
                <w:lang w:val="en-GB"/>
              </w:rPr>
              <w:t>；相对湿度：</w:t>
            </w:r>
            <w:r>
              <w:rPr>
                <w:rFonts w:hAnsi="Arial" w:cstheme="minorHAnsi" w:hint="eastAsia"/>
                <w:szCs w:val="21"/>
                <w:lang w:val="en-GB"/>
              </w:rPr>
              <w:t>&gt; 93% @ 37</w:t>
            </w:r>
            <w:r>
              <w:rPr>
                <w:rFonts w:hAnsi="Arial" w:cstheme="minorHAnsi" w:hint="eastAsia"/>
                <w:szCs w:val="21"/>
                <w:lang w:val="en-GB"/>
              </w:rPr>
              <w:t>℃</w:t>
            </w:r>
          </w:p>
          <w:p w:rsidR="000356D3" w:rsidRDefault="0093710B">
            <w:pPr>
              <w:adjustRightInd w:val="0"/>
              <w:snapToGrid w:val="0"/>
              <w:ind w:firstLineChars="100" w:firstLine="210"/>
              <w:rPr>
                <w:rFonts w:cstheme="minorHAnsi"/>
                <w:szCs w:val="21"/>
              </w:rPr>
            </w:pPr>
            <w:r>
              <w:rPr>
                <w:rFonts w:asciiTheme="minorEastAsia" w:hAnsiTheme="minorEastAsia" w:hint="eastAsia"/>
                <w:color w:val="000000" w:themeColor="text1"/>
                <w:szCs w:val="21"/>
              </w:rPr>
              <w:t>★</w:t>
            </w:r>
            <w:r w:rsidR="005C3BC1">
              <w:rPr>
                <w:rFonts w:cstheme="minorHAnsi"/>
                <w:szCs w:val="21"/>
              </w:rPr>
              <w:t xml:space="preserve">3.6 </w:t>
            </w:r>
            <w:r w:rsidR="005C3BC1">
              <w:rPr>
                <w:rFonts w:hAnsi="宋体" w:cstheme="minorHAnsi"/>
                <w:szCs w:val="21"/>
              </w:rPr>
              <w:t>湿度恢复速度小于</w:t>
            </w:r>
            <w:r w:rsidR="005C3BC1">
              <w:rPr>
                <w:rFonts w:cstheme="minorHAnsi"/>
                <w:szCs w:val="21"/>
              </w:rPr>
              <w:t>10</w:t>
            </w:r>
            <w:r w:rsidR="005C3BC1">
              <w:rPr>
                <w:rFonts w:hAnsi="宋体" w:cstheme="minorHAnsi"/>
                <w:szCs w:val="21"/>
              </w:rPr>
              <w:t>分钟（开门</w:t>
            </w:r>
            <w:r w:rsidR="005C3BC1">
              <w:rPr>
                <w:rFonts w:cstheme="minorHAnsi"/>
                <w:szCs w:val="21"/>
              </w:rPr>
              <w:t>30s</w:t>
            </w:r>
            <w:r w:rsidR="005C3BC1">
              <w:rPr>
                <w:rFonts w:hAnsi="宋体" w:cstheme="minorHAnsi"/>
                <w:szCs w:val="21"/>
              </w:rPr>
              <w:t>后）</w:t>
            </w:r>
          </w:p>
          <w:p w:rsidR="000356D3" w:rsidRDefault="0093710B">
            <w:pPr>
              <w:adjustRightInd w:val="0"/>
              <w:snapToGrid w:val="0"/>
              <w:ind w:firstLineChars="100" w:firstLine="210"/>
              <w:rPr>
                <w:rFonts w:hAnsi="Arial" w:cstheme="minorHAnsi"/>
                <w:szCs w:val="21"/>
                <w:lang w:val="en-GB"/>
              </w:rPr>
            </w:pPr>
            <w:r>
              <w:rPr>
                <w:rFonts w:asciiTheme="minorEastAsia" w:hAnsiTheme="minorEastAsia" w:hint="eastAsia"/>
                <w:color w:val="000000" w:themeColor="text1"/>
                <w:szCs w:val="21"/>
              </w:rPr>
              <w:t>★</w:t>
            </w:r>
            <w:r w:rsidR="005C3BC1">
              <w:rPr>
                <w:rFonts w:cstheme="minorHAnsi"/>
                <w:szCs w:val="21"/>
                <w:lang w:val="en-GB"/>
              </w:rPr>
              <w:t>3.7 180</w:t>
            </w:r>
            <w:r w:rsidR="005C3BC1">
              <w:rPr>
                <w:rFonts w:hAnsi="Arial" w:cstheme="minorHAnsi"/>
                <w:szCs w:val="21"/>
                <w:lang w:val="en-GB"/>
              </w:rPr>
              <w:t>度干热灭菌程序，可保证全部配件在位灭菌</w:t>
            </w:r>
            <w:r w:rsidR="005C3BC1">
              <w:rPr>
                <w:rFonts w:hAnsi="Arial" w:cstheme="minorHAnsi" w:hint="eastAsia"/>
                <w:szCs w:val="21"/>
                <w:lang w:val="en-GB"/>
              </w:rPr>
              <w:t>，灭菌测试点</w:t>
            </w:r>
            <w:r w:rsidR="005C3BC1">
              <w:rPr>
                <w:rFonts w:hAnsi="Arial" w:cstheme="minorHAnsi" w:hint="eastAsia"/>
                <w:szCs w:val="21"/>
                <w:lang w:val="en-GB"/>
              </w:rPr>
              <w:t>35</w:t>
            </w:r>
            <w:r w:rsidR="005C3BC1">
              <w:rPr>
                <w:rFonts w:hAnsi="Arial" w:cstheme="minorHAnsi" w:hint="eastAsia"/>
                <w:szCs w:val="21"/>
                <w:lang w:val="en-GB"/>
              </w:rPr>
              <w:t>个包括玻璃内门都能达到</w:t>
            </w:r>
            <w:r w:rsidR="005C3BC1">
              <w:rPr>
                <w:rFonts w:hAnsi="Arial" w:cstheme="minorHAnsi" w:hint="eastAsia"/>
                <w:szCs w:val="21"/>
                <w:lang w:val="en-GB"/>
              </w:rPr>
              <w:t>180</w:t>
            </w:r>
            <w:r w:rsidR="005C3BC1">
              <w:rPr>
                <w:rFonts w:hAnsi="Arial" w:cstheme="minorHAnsi" w:hint="eastAsia"/>
                <w:szCs w:val="21"/>
                <w:lang w:val="en-GB"/>
              </w:rPr>
              <w:t>摄氏度</w:t>
            </w:r>
            <w:r w:rsidR="005C3BC1">
              <w:rPr>
                <w:rFonts w:hAnsi="Arial" w:cstheme="minorHAnsi"/>
                <w:szCs w:val="21"/>
                <w:lang w:val="en-GB"/>
              </w:rPr>
              <w:t>，</w:t>
            </w:r>
            <w:r w:rsidR="005C3BC1">
              <w:rPr>
                <w:rFonts w:hAnsi="Arial" w:cstheme="minorHAnsi" w:hint="eastAsia"/>
                <w:szCs w:val="21"/>
                <w:lang w:val="en-GB"/>
              </w:rPr>
              <w:t>灭菌同时</w:t>
            </w:r>
            <w:r w:rsidR="005C3BC1">
              <w:rPr>
                <w:rFonts w:hAnsi="Arial" w:cstheme="minorHAnsi"/>
                <w:szCs w:val="21"/>
                <w:lang w:val="en-GB"/>
              </w:rPr>
              <w:t>包括</w:t>
            </w:r>
            <w:r w:rsidR="005C3BC1">
              <w:rPr>
                <w:rFonts w:cstheme="minorHAnsi" w:hint="eastAsia"/>
                <w:szCs w:val="21"/>
                <w:lang w:val="en-GB"/>
              </w:rPr>
              <w:t>TC180</w:t>
            </w:r>
            <w:r w:rsidR="005C3BC1">
              <w:rPr>
                <w:rFonts w:hAnsi="Arial" w:cstheme="minorHAnsi"/>
                <w:szCs w:val="21"/>
                <w:lang w:val="en-GB"/>
              </w:rPr>
              <w:t>探头</w:t>
            </w:r>
            <w:r w:rsidR="005C3BC1">
              <w:rPr>
                <w:rFonts w:hAnsi="Arial" w:cstheme="minorHAnsi" w:hint="eastAsia"/>
                <w:szCs w:val="21"/>
                <w:lang w:val="en-GB"/>
              </w:rPr>
              <w:t>，氧气监控探头</w:t>
            </w:r>
            <w:r w:rsidR="005C3BC1">
              <w:rPr>
                <w:rFonts w:hAnsi="Arial" w:cstheme="minorHAnsi"/>
                <w:szCs w:val="21"/>
                <w:lang w:val="en-GB"/>
              </w:rPr>
              <w:t>，</w:t>
            </w:r>
            <w:r w:rsidR="005C3BC1">
              <w:rPr>
                <w:rFonts w:cstheme="minorHAnsi"/>
                <w:szCs w:val="21"/>
                <w:lang w:val="en-GB"/>
              </w:rPr>
              <w:t>180</w:t>
            </w:r>
            <w:r w:rsidR="005C3BC1">
              <w:rPr>
                <w:rFonts w:hAnsi="Arial" w:cstheme="minorHAnsi"/>
                <w:szCs w:val="21"/>
                <w:lang w:val="en-GB"/>
              </w:rPr>
              <w:t>度干热灭菌效果：</w:t>
            </w:r>
            <w:r w:rsidR="005C3BC1">
              <w:rPr>
                <w:rFonts w:cstheme="minorHAnsi"/>
                <w:szCs w:val="21"/>
                <w:lang w:val="en-GB"/>
              </w:rPr>
              <w:t>6-log</w:t>
            </w:r>
            <w:r w:rsidR="005C3BC1">
              <w:rPr>
                <w:rFonts w:hAnsi="Arial" w:cstheme="minorHAnsi"/>
                <w:szCs w:val="21"/>
                <w:lang w:val="en-GB"/>
              </w:rPr>
              <w:t>降</w:t>
            </w:r>
            <w:r w:rsidR="005C3BC1">
              <w:rPr>
                <w:rFonts w:hAnsi="Arial" w:cstheme="minorHAnsi" w:hint="eastAsia"/>
                <w:szCs w:val="21"/>
                <w:lang w:val="en-GB"/>
              </w:rPr>
              <w:t>；灭菌时间：</w:t>
            </w:r>
            <w:r w:rsidR="005C3BC1">
              <w:rPr>
                <w:rFonts w:hAnsi="Arial" w:cstheme="minorHAnsi" w:hint="eastAsia"/>
                <w:szCs w:val="21"/>
                <w:lang w:val="en-GB"/>
              </w:rPr>
              <w:t xml:space="preserve">12 </w:t>
            </w:r>
            <w:r w:rsidR="005C3BC1">
              <w:rPr>
                <w:rFonts w:hAnsi="Arial" w:cstheme="minorHAnsi" w:hint="eastAsia"/>
                <w:szCs w:val="21"/>
                <w:lang w:val="en-GB"/>
              </w:rPr>
              <w:t>小时内</w:t>
            </w:r>
          </w:p>
          <w:p w:rsidR="000356D3" w:rsidRDefault="005C3BC1">
            <w:pPr>
              <w:adjustRightInd w:val="0"/>
              <w:snapToGrid w:val="0"/>
              <w:ind w:firstLineChars="100" w:firstLine="210"/>
              <w:rPr>
                <w:rFonts w:hAnsi="Arial" w:cstheme="minorHAnsi"/>
                <w:szCs w:val="21"/>
                <w:lang w:val="en-GB"/>
              </w:rPr>
            </w:pPr>
            <w:r>
              <w:rPr>
                <w:rFonts w:cstheme="minorHAnsi"/>
                <w:szCs w:val="21"/>
                <w:lang w:val="en-GB"/>
              </w:rPr>
              <w:t xml:space="preserve">3.8 </w:t>
            </w:r>
            <w:r>
              <w:rPr>
                <w:rFonts w:hAnsi="Arial" w:cstheme="minorHAnsi"/>
                <w:szCs w:val="21"/>
                <w:lang w:val="en-GB"/>
              </w:rPr>
              <w:t>标配</w:t>
            </w:r>
            <w:r>
              <w:rPr>
                <w:rFonts w:cstheme="minorHAnsi"/>
                <w:szCs w:val="21"/>
                <w:lang w:val="en-GB"/>
              </w:rPr>
              <w:t>HEPA</w:t>
            </w:r>
            <w:r>
              <w:rPr>
                <w:rFonts w:hAnsi="Arial" w:cstheme="minorHAnsi"/>
                <w:szCs w:val="21"/>
                <w:lang w:val="en-GB"/>
              </w:rPr>
              <w:t>过滤器，</w:t>
            </w:r>
            <w:r>
              <w:rPr>
                <w:rFonts w:hAnsi="Arial" w:cstheme="minorHAnsi" w:hint="eastAsia"/>
                <w:szCs w:val="21"/>
                <w:lang w:val="en-GB"/>
              </w:rPr>
              <w:t>开门</w:t>
            </w:r>
            <w:r>
              <w:rPr>
                <w:rFonts w:hAnsi="Arial" w:cstheme="minorHAnsi" w:hint="eastAsia"/>
                <w:szCs w:val="21"/>
                <w:lang w:val="en-GB"/>
              </w:rPr>
              <w:t>30s</w:t>
            </w:r>
            <w:r>
              <w:rPr>
                <w:rFonts w:hAnsi="Arial" w:cstheme="minorHAnsi" w:hint="eastAsia"/>
                <w:szCs w:val="21"/>
                <w:lang w:val="en-GB"/>
              </w:rPr>
              <w:t>后关闭，仅</w:t>
            </w:r>
            <w:r>
              <w:rPr>
                <w:rFonts w:hAnsi="Arial" w:cstheme="minorHAnsi" w:hint="eastAsia"/>
                <w:szCs w:val="21"/>
                <w:lang w:val="en-GB"/>
              </w:rPr>
              <w:t>5</w:t>
            </w:r>
            <w:r>
              <w:rPr>
                <w:rFonts w:hAnsi="Arial" w:cstheme="minorHAnsi" w:hint="eastAsia"/>
                <w:szCs w:val="21"/>
                <w:lang w:val="en-GB"/>
              </w:rPr>
              <w:t>分钟能够使培养箱体内环境达到</w:t>
            </w:r>
            <w:r>
              <w:rPr>
                <w:rFonts w:hAnsi="Arial" w:cstheme="minorHAnsi" w:hint="eastAsia"/>
                <w:szCs w:val="21"/>
                <w:lang w:val="en-GB"/>
              </w:rPr>
              <w:t>ISO-5</w:t>
            </w:r>
            <w:r>
              <w:rPr>
                <w:rFonts w:hAnsi="Arial" w:cstheme="minorHAnsi" w:hint="eastAsia"/>
                <w:szCs w:val="21"/>
                <w:lang w:val="en-GB"/>
              </w:rPr>
              <w:t>，</w:t>
            </w:r>
            <w:r>
              <w:rPr>
                <w:rFonts w:cstheme="minorHAnsi"/>
                <w:szCs w:val="21"/>
                <w:lang w:val="en-GB"/>
              </w:rPr>
              <w:t>HEPA</w:t>
            </w:r>
            <w:r>
              <w:rPr>
                <w:rFonts w:hAnsi="Arial" w:cstheme="minorHAnsi"/>
                <w:szCs w:val="21"/>
                <w:lang w:val="en-GB"/>
              </w:rPr>
              <w:t>去除颗粒物效果：</w:t>
            </w:r>
            <w:r>
              <w:rPr>
                <w:rFonts w:cstheme="minorHAnsi"/>
                <w:szCs w:val="21"/>
                <w:lang w:val="en-GB"/>
              </w:rPr>
              <w:t xml:space="preserve">4-log </w:t>
            </w:r>
            <w:r>
              <w:rPr>
                <w:rFonts w:hAnsi="Arial" w:cstheme="minorHAnsi"/>
                <w:szCs w:val="21"/>
                <w:lang w:val="en-GB"/>
              </w:rPr>
              <w:t>（</w:t>
            </w:r>
            <w:r>
              <w:rPr>
                <w:rFonts w:cstheme="minorHAnsi"/>
                <w:szCs w:val="21"/>
                <w:lang w:val="en-GB"/>
              </w:rPr>
              <w:t>5</w:t>
            </w:r>
            <w:r>
              <w:rPr>
                <w:rFonts w:hAnsi="Arial" w:cstheme="minorHAnsi"/>
                <w:szCs w:val="21"/>
                <w:lang w:val="en-GB"/>
              </w:rPr>
              <w:t>分钟内）</w:t>
            </w:r>
          </w:p>
          <w:p w:rsidR="000356D3" w:rsidRDefault="005C3BC1">
            <w:pPr>
              <w:adjustRightInd w:val="0"/>
              <w:snapToGrid w:val="0"/>
              <w:ind w:firstLineChars="100" w:firstLine="210"/>
              <w:rPr>
                <w:rFonts w:cstheme="minorHAnsi"/>
                <w:szCs w:val="21"/>
                <w:lang w:val="en-GB"/>
              </w:rPr>
            </w:pPr>
            <w:r>
              <w:rPr>
                <w:rFonts w:hAnsi="Arial" w:cstheme="minorHAnsi" w:hint="eastAsia"/>
                <w:szCs w:val="21"/>
                <w:lang w:val="en-GB"/>
              </w:rPr>
              <w:t xml:space="preserve">3.9 </w:t>
            </w:r>
            <w:r>
              <w:rPr>
                <w:rFonts w:hAnsi="Arial" w:cstheme="minorHAnsi" w:hint="eastAsia"/>
                <w:szCs w:val="21"/>
                <w:lang w:val="en-GB"/>
              </w:rPr>
              <w:t>标配右开门，可选配左开门</w:t>
            </w:r>
          </w:p>
          <w:p w:rsidR="000356D3" w:rsidRDefault="005C3BC1">
            <w:pPr>
              <w:adjustRightInd w:val="0"/>
              <w:snapToGrid w:val="0"/>
              <w:ind w:firstLineChars="100" w:firstLine="210"/>
              <w:rPr>
                <w:rFonts w:cstheme="minorHAnsi"/>
                <w:szCs w:val="21"/>
                <w:lang w:val="en-GB"/>
              </w:rPr>
            </w:pPr>
            <w:r>
              <w:rPr>
                <w:rFonts w:asciiTheme="minorEastAsia" w:hAnsiTheme="minorEastAsia" w:hint="eastAsia"/>
                <w:color w:val="000000" w:themeColor="text1"/>
                <w:szCs w:val="21"/>
              </w:rPr>
              <w:t>★</w:t>
            </w:r>
            <w:r>
              <w:rPr>
                <w:rFonts w:cstheme="minorHAnsi"/>
                <w:szCs w:val="21"/>
                <w:lang w:val="en-GB"/>
              </w:rPr>
              <w:t xml:space="preserve">4.0 </w:t>
            </w:r>
            <w:r>
              <w:rPr>
                <w:rFonts w:hAnsi="Arial" w:cstheme="minorHAnsi"/>
                <w:szCs w:val="21"/>
                <w:lang w:val="en-GB"/>
              </w:rPr>
              <w:t>控制面板：</w:t>
            </w:r>
          </w:p>
          <w:p w:rsidR="000356D3" w:rsidRDefault="0093710B">
            <w:pPr>
              <w:adjustRightInd w:val="0"/>
              <w:snapToGrid w:val="0"/>
              <w:ind w:firstLineChars="270" w:firstLine="567"/>
              <w:rPr>
                <w:rFonts w:cstheme="minorHAnsi"/>
                <w:szCs w:val="21"/>
                <w:lang w:val="en-GB"/>
              </w:rPr>
            </w:pPr>
            <w:r>
              <w:rPr>
                <w:rFonts w:asciiTheme="minorEastAsia" w:hAnsiTheme="minorEastAsia" w:hint="eastAsia"/>
                <w:color w:val="000000" w:themeColor="text1"/>
                <w:szCs w:val="21"/>
              </w:rPr>
              <w:lastRenderedPageBreak/>
              <w:t>★</w:t>
            </w:r>
            <w:r w:rsidR="005C3BC1">
              <w:rPr>
                <w:rFonts w:cstheme="minorHAnsi"/>
                <w:szCs w:val="21"/>
                <w:lang w:val="en-GB"/>
              </w:rPr>
              <w:t>4.0</w:t>
            </w:r>
            <w:r w:rsidR="005C3BC1">
              <w:rPr>
                <w:rFonts w:cstheme="minorHAnsi" w:hint="eastAsia"/>
                <w:szCs w:val="21"/>
                <w:lang w:val="en-GB"/>
              </w:rPr>
              <w:t>.</w:t>
            </w:r>
            <w:r w:rsidR="005C3BC1">
              <w:rPr>
                <w:rFonts w:cstheme="minorHAnsi"/>
                <w:szCs w:val="21"/>
                <w:lang w:val="en-GB"/>
              </w:rPr>
              <w:t>1</w:t>
            </w:r>
            <w:r w:rsidR="005C3BC1">
              <w:rPr>
                <w:rFonts w:hAnsi="Arial" w:cstheme="minorHAnsi"/>
                <w:szCs w:val="21"/>
                <w:lang w:val="en-GB"/>
              </w:rPr>
              <w:t>配置</w:t>
            </w:r>
            <w:r w:rsidR="005C3BC1">
              <w:rPr>
                <w:rFonts w:cstheme="minorHAnsi"/>
                <w:szCs w:val="21"/>
                <w:lang w:val="en-GB"/>
              </w:rPr>
              <w:t>iCAN</w:t>
            </w:r>
            <w:r w:rsidR="005C3BC1">
              <w:rPr>
                <w:rFonts w:hAnsi="Arial" w:cstheme="minorHAnsi"/>
                <w:szCs w:val="21"/>
                <w:lang w:val="en-GB"/>
              </w:rPr>
              <w:t>触摸屏，中文菜单，具有程序自检功能和自动校正功能</w:t>
            </w:r>
            <w:r w:rsidR="005C3BC1">
              <w:rPr>
                <w:rFonts w:cstheme="minorHAnsi"/>
                <w:szCs w:val="21"/>
                <w:lang w:val="en-GB"/>
              </w:rPr>
              <w:t xml:space="preserve"> </w:t>
            </w:r>
          </w:p>
          <w:p w:rsidR="000356D3" w:rsidRDefault="005C3BC1">
            <w:pPr>
              <w:adjustRightInd w:val="0"/>
              <w:snapToGrid w:val="0"/>
              <w:ind w:firstLineChars="270" w:firstLine="567"/>
              <w:rPr>
                <w:rFonts w:cstheme="minorHAnsi"/>
                <w:szCs w:val="21"/>
                <w:lang w:val="en-GB"/>
              </w:rPr>
            </w:pPr>
            <w:r>
              <w:rPr>
                <w:rFonts w:cstheme="minorHAnsi"/>
                <w:szCs w:val="21"/>
                <w:lang w:val="en-GB"/>
              </w:rPr>
              <w:t xml:space="preserve">4.0.2 </w:t>
            </w:r>
            <w:r>
              <w:rPr>
                <w:rFonts w:hAnsi="Arial" w:cstheme="minorHAnsi"/>
                <w:szCs w:val="21"/>
                <w:lang w:val="en-GB"/>
              </w:rPr>
              <w:t>显示控制：触摸屏显示温度和二氧化碳浓度</w:t>
            </w:r>
          </w:p>
          <w:p w:rsidR="000356D3" w:rsidRDefault="0093710B">
            <w:pPr>
              <w:adjustRightInd w:val="0"/>
              <w:snapToGrid w:val="0"/>
              <w:ind w:firstLineChars="270" w:firstLine="567"/>
              <w:rPr>
                <w:rFonts w:cstheme="minorHAnsi"/>
                <w:szCs w:val="21"/>
              </w:rPr>
            </w:pPr>
            <w:r>
              <w:rPr>
                <w:rFonts w:asciiTheme="minorEastAsia" w:hAnsiTheme="minorEastAsia" w:hint="eastAsia"/>
                <w:color w:val="000000" w:themeColor="text1"/>
                <w:szCs w:val="21"/>
              </w:rPr>
              <w:t>★</w:t>
            </w:r>
            <w:r w:rsidR="005C3BC1">
              <w:rPr>
                <w:rFonts w:cstheme="minorHAnsi"/>
                <w:szCs w:val="21"/>
                <w:lang w:val="en-GB"/>
              </w:rPr>
              <w:t xml:space="preserve">4.0.3 </w:t>
            </w:r>
            <w:r w:rsidR="005C3BC1">
              <w:rPr>
                <w:rFonts w:cstheme="minorHAnsi" w:hint="eastAsia"/>
                <w:szCs w:val="21"/>
                <w:lang w:val="en-GB"/>
              </w:rPr>
              <w:t>数据：</w:t>
            </w:r>
            <w:r w:rsidR="005C3BC1">
              <w:rPr>
                <w:rFonts w:hAnsi="Arial" w:cstheme="minorHAnsi"/>
                <w:szCs w:val="21"/>
                <w:lang w:val="en-GB"/>
              </w:rPr>
              <w:t>在</w:t>
            </w:r>
            <w:r w:rsidR="005C3BC1">
              <w:rPr>
                <w:rFonts w:cstheme="minorHAnsi"/>
                <w:szCs w:val="21"/>
                <w:lang w:val="en-GB"/>
              </w:rPr>
              <w:t>3</w:t>
            </w:r>
            <w:r w:rsidR="005C3BC1">
              <w:rPr>
                <w:rFonts w:hAnsi="Arial" w:cstheme="minorHAnsi"/>
                <w:szCs w:val="21"/>
                <w:lang w:val="en-GB"/>
              </w:rPr>
              <w:t>分钟记录一次的条件下，可自动记录</w:t>
            </w:r>
            <w:r w:rsidR="005C3BC1">
              <w:rPr>
                <w:rFonts w:cstheme="minorHAnsi"/>
                <w:szCs w:val="21"/>
                <w:lang w:val="en-GB"/>
              </w:rPr>
              <w:t>15</w:t>
            </w:r>
            <w:r w:rsidR="005C3BC1">
              <w:rPr>
                <w:rFonts w:hAnsi="Arial" w:cstheme="minorHAnsi"/>
                <w:szCs w:val="21"/>
                <w:lang w:val="en-GB"/>
              </w:rPr>
              <w:t>天全部运行数据</w:t>
            </w:r>
            <w:r w:rsidR="005C3BC1">
              <w:rPr>
                <w:rFonts w:cstheme="minorHAnsi" w:hint="eastAsia"/>
                <w:szCs w:val="21"/>
                <w:lang w:val="en-GB"/>
              </w:rPr>
              <w:t>，并可通过仪器自带</w:t>
            </w:r>
            <w:r w:rsidR="005C3BC1">
              <w:rPr>
                <w:rFonts w:cstheme="minorHAnsi"/>
                <w:szCs w:val="21"/>
                <w:lang w:val="en-GB"/>
              </w:rPr>
              <w:t>USB</w:t>
            </w:r>
            <w:r w:rsidR="005C3BC1">
              <w:rPr>
                <w:rFonts w:cstheme="minorHAnsi" w:hint="eastAsia"/>
                <w:szCs w:val="21"/>
                <w:lang w:val="en-GB"/>
              </w:rPr>
              <w:t>端口下载历史数据；远程报警触点，</w:t>
            </w:r>
            <w:r w:rsidR="005C3BC1">
              <w:rPr>
                <w:rFonts w:cstheme="minorHAnsi" w:hint="eastAsia"/>
                <w:szCs w:val="21"/>
                <w:lang w:val="en-GB"/>
              </w:rPr>
              <w:t xml:space="preserve">USB </w:t>
            </w:r>
            <w:r w:rsidR="005C3BC1">
              <w:rPr>
                <w:rFonts w:cstheme="minorHAnsi" w:hint="eastAsia"/>
                <w:szCs w:val="21"/>
                <w:lang w:val="en-GB"/>
              </w:rPr>
              <w:t>接口，可选配</w:t>
            </w:r>
            <w:r w:rsidR="005C3BC1">
              <w:rPr>
                <w:rFonts w:cstheme="minorHAnsi" w:hint="eastAsia"/>
                <w:szCs w:val="21"/>
                <w:lang w:val="en-GB"/>
              </w:rPr>
              <w:t xml:space="preserve"> 4-20 mA </w:t>
            </w:r>
            <w:r w:rsidR="005C3BC1">
              <w:rPr>
                <w:rFonts w:cstheme="minorHAnsi" w:hint="eastAsia"/>
                <w:szCs w:val="21"/>
                <w:lang w:val="en-GB"/>
              </w:rPr>
              <w:t>接口</w:t>
            </w:r>
          </w:p>
          <w:p w:rsidR="000356D3" w:rsidRDefault="005C3BC1">
            <w:pPr>
              <w:adjustRightInd w:val="0"/>
              <w:snapToGrid w:val="0"/>
              <w:rPr>
                <w:rFonts w:asciiTheme="minorEastAsia" w:hAnsiTheme="minorEastAsia"/>
                <w:color w:val="000000" w:themeColor="text1"/>
                <w:szCs w:val="21"/>
              </w:rPr>
            </w:pPr>
            <w:r>
              <w:rPr>
                <w:rFonts w:asciiTheme="minorEastAsia" w:hAnsiTheme="minorEastAsia" w:hint="eastAsia"/>
                <w:color w:val="000000" w:themeColor="text1"/>
                <w:szCs w:val="21"/>
              </w:rPr>
              <w:t>★5、投标人须提供厂家出具的原厂授权书。</w:t>
            </w:r>
          </w:p>
          <w:p w:rsidR="000356D3" w:rsidRDefault="005C3BC1">
            <w:pPr>
              <w:adjustRightInd w:val="0"/>
              <w:snapToGrid w:val="0"/>
              <w:rPr>
                <w:rFonts w:asciiTheme="minorEastAsia" w:hAnsiTheme="minorEastAsia"/>
                <w:color w:val="000000" w:themeColor="text1"/>
                <w:szCs w:val="21"/>
              </w:rPr>
            </w:pPr>
            <w:r>
              <w:rPr>
                <w:rFonts w:asciiTheme="minorEastAsia" w:hAnsiTheme="minorEastAsia" w:hint="eastAsia"/>
                <w:color w:val="000000" w:themeColor="text1"/>
                <w:szCs w:val="21"/>
              </w:rPr>
              <w:t>★6、投标人须提供厂家出具的原厂售后服务承诺书。</w:t>
            </w:r>
          </w:p>
          <w:p w:rsidR="000356D3" w:rsidRDefault="000356D3">
            <w:pPr>
              <w:rPr>
                <w:rFonts w:cstheme="minorHAnsi"/>
                <w:szCs w:val="21"/>
              </w:rPr>
            </w:pPr>
          </w:p>
          <w:p w:rsidR="000356D3" w:rsidRDefault="000356D3">
            <w:pPr>
              <w:ind w:firstLineChars="200" w:firstLine="420"/>
            </w:pPr>
            <w:bookmarkStart w:id="0" w:name="_GoBack"/>
            <w:bookmarkEnd w:id="0"/>
          </w:p>
        </w:tc>
        <w:tc>
          <w:tcPr>
            <w:tcW w:w="567" w:type="dxa"/>
            <w:vAlign w:val="center"/>
          </w:tcPr>
          <w:p w:rsidR="000356D3" w:rsidRDefault="005C3BC1">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台</w:t>
            </w:r>
          </w:p>
        </w:tc>
        <w:tc>
          <w:tcPr>
            <w:tcW w:w="709" w:type="dxa"/>
            <w:vAlign w:val="center"/>
          </w:tcPr>
          <w:p w:rsidR="000356D3" w:rsidRDefault="005C3BC1">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850" w:type="dxa"/>
            <w:vAlign w:val="center"/>
          </w:tcPr>
          <w:p w:rsidR="000356D3" w:rsidRDefault="005C3BC1">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9.95</w:t>
            </w:r>
          </w:p>
        </w:tc>
        <w:tc>
          <w:tcPr>
            <w:tcW w:w="851" w:type="dxa"/>
            <w:vAlign w:val="center"/>
          </w:tcPr>
          <w:p w:rsidR="000356D3" w:rsidRDefault="005C3BC1">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19.9</w:t>
            </w:r>
          </w:p>
        </w:tc>
        <w:tc>
          <w:tcPr>
            <w:tcW w:w="850" w:type="dxa"/>
            <w:vAlign w:val="center"/>
          </w:tcPr>
          <w:p w:rsidR="000356D3" w:rsidRDefault="005C3BC1">
            <w:pPr>
              <w:widowControl/>
              <w:jc w:val="center"/>
              <w:textAlignment w:val="center"/>
              <w:rPr>
                <w:rFonts w:ascii="宋体" w:eastAsia="宋体" w:hAnsi="宋体" w:cs="宋体"/>
                <w:color w:val="000000" w:themeColor="text1"/>
                <w:szCs w:val="21"/>
              </w:rPr>
            </w:pPr>
            <w:r>
              <w:rPr>
                <w:rFonts w:ascii="宋体" w:eastAsia="宋体" w:hAnsi="宋体" w:cs="宋体" w:hint="eastAsia"/>
                <w:color w:val="000000" w:themeColor="text1"/>
                <w:szCs w:val="21"/>
              </w:rPr>
              <w:t>是</w:t>
            </w:r>
          </w:p>
        </w:tc>
        <w:tc>
          <w:tcPr>
            <w:tcW w:w="709" w:type="dxa"/>
            <w:vAlign w:val="center"/>
          </w:tcPr>
          <w:p w:rsidR="000356D3" w:rsidRDefault="000356D3">
            <w:pPr>
              <w:jc w:val="center"/>
              <w:rPr>
                <w:rFonts w:ascii="宋体" w:eastAsia="宋体" w:hAnsi="宋体" w:cs="宋体"/>
                <w:color w:val="000000" w:themeColor="text1"/>
                <w:szCs w:val="21"/>
              </w:rPr>
            </w:pPr>
          </w:p>
        </w:tc>
        <w:tc>
          <w:tcPr>
            <w:tcW w:w="992" w:type="dxa"/>
            <w:vAlign w:val="center"/>
          </w:tcPr>
          <w:p w:rsidR="000356D3" w:rsidRDefault="000356D3">
            <w:pPr>
              <w:jc w:val="center"/>
              <w:rPr>
                <w:rFonts w:ascii="宋体" w:eastAsia="宋体" w:hAnsi="宋体" w:cs="宋体"/>
                <w:color w:val="000000" w:themeColor="text1"/>
                <w:szCs w:val="21"/>
              </w:rPr>
            </w:pPr>
          </w:p>
        </w:tc>
      </w:tr>
      <w:tr w:rsidR="000356D3">
        <w:tc>
          <w:tcPr>
            <w:tcW w:w="11341" w:type="dxa"/>
            <w:gridSpan w:val="8"/>
            <w:tcBorders>
              <w:bottom w:val="single" w:sz="4" w:space="0" w:color="auto"/>
            </w:tcBorders>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合计（万元）</w:t>
            </w:r>
          </w:p>
        </w:tc>
        <w:tc>
          <w:tcPr>
            <w:tcW w:w="851" w:type="dxa"/>
            <w:tcBorders>
              <w:bottom w:val="single" w:sz="4" w:space="0" w:color="auto"/>
            </w:tcBorders>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19.9</w:t>
            </w:r>
          </w:p>
        </w:tc>
        <w:tc>
          <w:tcPr>
            <w:tcW w:w="850" w:type="dxa"/>
            <w:tcBorders>
              <w:bottom w:val="single" w:sz="4" w:space="0" w:color="auto"/>
            </w:tcBorders>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tc>
        <w:tc>
          <w:tcPr>
            <w:tcW w:w="709" w:type="dxa"/>
            <w:tcBorders>
              <w:bottom w:val="single" w:sz="4" w:space="0" w:color="auto"/>
            </w:tcBorders>
          </w:tcPr>
          <w:p w:rsidR="000356D3" w:rsidRDefault="000356D3">
            <w:pPr>
              <w:rPr>
                <w:rFonts w:asciiTheme="minorEastAsia" w:hAnsiTheme="minorEastAsia"/>
                <w:color w:val="000000" w:themeColor="text1"/>
                <w:szCs w:val="21"/>
              </w:rPr>
            </w:pPr>
          </w:p>
        </w:tc>
        <w:tc>
          <w:tcPr>
            <w:tcW w:w="992" w:type="dxa"/>
            <w:tcBorders>
              <w:bottom w:val="single" w:sz="4" w:space="0" w:color="auto"/>
            </w:tcBorders>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p>
        </w:tc>
      </w:tr>
      <w:tr w:rsidR="000356D3">
        <w:tc>
          <w:tcPr>
            <w:tcW w:w="11341" w:type="dxa"/>
            <w:gridSpan w:val="8"/>
            <w:tcBorders>
              <w:top w:val="single" w:sz="4" w:space="0" w:color="auto"/>
              <w:left w:val="nil"/>
              <w:bottom w:val="nil"/>
              <w:right w:val="nil"/>
            </w:tcBorders>
          </w:tcPr>
          <w:p w:rsidR="000356D3" w:rsidRDefault="000356D3">
            <w:pPr>
              <w:rPr>
                <w:rFonts w:asciiTheme="minorEastAsia" w:hAnsiTheme="minorEastAsia"/>
                <w:color w:val="000000" w:themeColor="text1"/>
                <w:szCs w:val="21"/>
              </w:rPr>
            </w:pPr>
          </w:p>
        </w:tc>
        <w:tc>
          <w:tcPr>
            <w:tcW w:w="851" w:type="dxa"/>
            <w:tcBorders>
              <w:top w:val="single" w:sz="4" w:space="0" w:color="auto"/>
              <w:left w:val="nil"/>
              <w:bottom w:val="nil"/>
              <w:right w:val="nil"/>
            </w:tcBorders>
          </w:tcPr>
          <w:p w:rsidR="000356D3" w:rsidRDefault="000356D3">
            <w:pPr>
              <w:rPr>
                <w:rFonts w:asciiTheme="minorEastAsia" w:hAnsiTheme="minorEastAsia"/>
                <w:color w:val="000000" w:themeColor="text1"/>
                <w:szCs w:val="21"/>
              </w:rPr>
            </w:pPr>
          </w:p>
        </w:tc>
        <w:tc>
          <w:tcPr>
            <w:tcW w:w="850" w:type="dxa"/>
            <w:tcBorders>
              <w:top w:val="single" w:sz="4" w:space="0" w:color="auto"/>
              <w:left w:val="nil"/>
              <w:bottom w:val="nil"/>
              <w:right w:val="nil"/>
            </w:tcBorders>
          </w:tcPr>
          <w:p w:rsidR="000356D3" w:rsidRDefault="000356D3">
            <w:pPr>
              <w:rPr>
                <w:rFonts w:asciiTheme="minorEastAsia" w:hAnsiTheme="minorEastAsia"/>
                <w:color w:val="000000" w:themeColor="text1"/>
                <w:szCs w:val="21"/>
              </w:rPr>
            </w:pPr>
          </w:p>
        </w:tc>
        <w:tc>
          <w:tcPr>
            <w:tcW w:w="709" w:type="dxa"/>
            <w:tcBorders>
              <w:top w:val="single" w:sz="4" w:space="0" w:color="auto"/>
              <w:left w:val="nil"/>
              <w:bottom w:val="nil"/>
              <w:right w:val="nil"/>
            </w:tcBorders>
          </w:tcPr>
          <w:p w:rsidR="000356D3" w:rsidRDefault="000356D3">
            <w:pPr>
              <w:rPr>
                <w:rFonts w:asciiTheme="minorEastAsia" w:hAnsiTheme="minorEastAsia"/>
                <w:color w:val="000000" w:themeColor="text1"/>
                <w:szCs w:val="21"/>
              </w:rPr>
            </w:pPr>
          </w:p>
        </w:tc>
        <w:tc>
          <w:tcPr>
            <w:tcW w:w="992" w:type="dxa"/>
            <w:tcBorders>
              <w:top w:val="single" w:sz="4" w:space="0" w:color="auto"/>
              <w:left w:val="nil"/>
              <w:bottom w:val="nil"/>
              <w:right w:val="nil"/>
            </w:tcBorders>
          </w:tcPr>
          <w:p w:rsidR="000356D3" w:rsidRDefault="000356D3">
            <w:pPr>
              <w:rPr>
                <w:rFonts w:asciiTheme="minorEastAsia" w:hAnsiTheme="minorEastAsia"/>
                <w:color w:val="000000" w:themeColor="text1"/>
                <w:szCs w:val="21"/>
              </w:rPr>
            </w:pPr>
          </w:p>
          <w:p w:rsidR="000356D3" w:rsidRDefault="000356D3">
            <w:pPr>
              <w:pStyle w:val="2"/>
              <w:rPr>
                <w:color w:val="000000" w:themeColor="text1"/>
              </w:rPr>
            </w:pPr>
          </w:p>
          <w:p w:rsidR="000356D3" w:rsidRDefault="000356D3">
            <w:pPr>
              <w:rPr>
                <w:color w:val="000000" w:themeColor="text1"/>
              </w:rPr>
            </w:pPr>
          </w:p>
        </w:tc>
      </w:tr>
      <w:tr w:rsidR="000356D3">
        <w:trPr>
          <w:trHeight w:val="557"/>
        </w:trPr>
        <w:tc>
          <w:tcPr>
            <w:tcW w:w="14743" w:type="dxa"/>
            <w:gridSpan w:val="12"/>
          </w:tcPr>
          <w:p w:rsidR="000356D3" w:rsidRDefault="005C3BC1">
            <w:pPr>
              <w:jc w:val="center"/>
              <w:rPr>
                <w:rFonts w:asciiTheme="minorEastAsia" w:hAnsiTheme="minorEastAsia"/>
                <w:b/>
                <w:color w:val="000000" w:themeColor="text1"/>
                <w:szCs w:val="21"/>
              </w:rPr>
            </w:pPr>
            <w:r>
              <w:rPr>
                <w:rFonts w:asciiTheme="minorEastAsia" w:hAnsiTheme="minorEastAsia" w:hint="eastAsia"/>
                <w:color w:val="000000" w:themeColor="text1"/>
                <w:szCs w:val="21"/>
              </w:rPr>
              <w:t>★</w:t>
            </w:r>
            <w:r>
              <w:rPr>
                <w:rFonts w:asciiTheme="minorEastAsia" w:hAnsiTheme="minorEastAsia" w:hint="eastAsia"/>
                <w:b/>
                <w:color w:val="000000" w:themeColor="text1"/>
                <w:szCs w:val="21"/>
              </w:rPr>
              <w:t>商务条款</w:t>
            </w:r>
          </w:p>
        </w:tc>
      </w:tr>
      <w:tr w:rsidR="000356D3">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报价要求</w:t>
            </w:r>
          </w:p>
        </w:tc>
        <w:tc>
          <w:tcPr>
            <w:tcW w:w="12616" w:type="dxa"/>
            <w:gridSpan w:val="9"/>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本次反向竞价报价须为人民币报价，价格包含：产品价格、安装调试费、税费、物流运费、产品质保期内维修等费用。对于本文件中明确列明必须报价的货物或服务，供应商应分别报价。采购人未列明的货物或服务，不在供应商报价之内。</w:t>
            </w:r>
          </w:p>
        </w:tc>
      </w:tr>
      <w:tr w:rsidR="000356D3" w:rsidTr="00C973A7">
        <w:trPr>
          <w:trHeight w:val="829"/>
        </w:trPr>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货物性能要求</w:t>
            </w:r>
          </w:p>
        </w:tc>
        <w:tc>
          <w:tcPr>
            <w:tcW w:w="12616" w:type="dxa"/>
            <w:gridSpan w:val="9"/>
          </w:tcPr>
          <w:p w:rsidR="000356D3" w:rsidRDefault="005C3BC1">
            <w:pPr>
              <w:pStyle w:val="1"/>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1本项目所有关于产品的采集、处理、保障、质量等要求已确定，不得做任何变更，否则视为不响应本采购要求；</w:t>
            </w:r>
          </w:p>
          <w:p w:rsidR="000356D3" w:rsidRDefault="005C3BC1">
            <w:pPr>
              <w:pStyle w:val="1"/>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hAnsiTheme="minorEastAsia" w:hint="eastAsia"/>
                <w:szCs w:val="21"/>
              </w:rPr>
              <w:t xml:space="preserve"> 对不能满足参数要求、虚假应标的，采购人将上报监督管理部门，由此所产生的后果由成交供应商自行承担。</w:t>
            </w:r>
          </w:p>
        </w:tc>
      </w:tr>
      <w:tr w:rsidR="000356D3">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交货及安装期要求</w:t>
            </w:r>
          </w:p>
        </w:tc>
        <w:tc>
          <w:tcPr>
            <w:tcW w:w="12616" w:type="dxa"/>
            <w:gridSpan w:val="9"/>
          </w:tcPr>
          <w:p w:rsidR="000356D3" w:rsidRDefault="005C3BC1">
            <w:pPr>
              <w:pStyle w:val="1"/>
              <w:ind w:firstLineChars="150" w:firstLine="315"/>
              <w:rPr>
                <w:rFonts w:asciiTheme="minorEastAsia" w:hAnsiTheme="minorEastAsia"/>
                <w:szCs w:val="21"/>
              </w:rPr>
            </w:pPr>
            <w:r>
              <w:rPr>
                <w:rFonts w:asciiTheme="minorEastAsia" w:hAnsiTheme="minorEastAsia" w:hint="eastAsia"/>
                <w:szCs w:val="21"/>
              </w:rPr>
              <w:t>如不能按期交货，则视为违约，造成的一切损失由成交供应商承担。</w:t>
            </w:r>
          </w:p>
        </w:tc>
      </w:tr>
      <w:tr w:rsidR="000356D3">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交货及安装地点</w:t>
            </w:r>
          </w:p>
        </w:tc>
        <w:tc>
          <w:tcPr>
            <w:tcW w:w="12616" w:type="dxa"/>
            <w:gridSpan w:val="9"/>
          </w:tcPr>
          <w:p w:rsidR="000356D3" w:rsidRDefault="005C3BC1" w:rsidP="00C973A7">
            <w:pPr>
              <w:ind w:firstLineChars="100" w:firstLine="210"/>
              <w:rPr>
                <w:rFonts w:asciiTheme="minorEastAsia" w:hAnsiTheme="minorEastAsia"/>
                <w:color w:val="000000" w:themeColor="text1"/>
                <w:szCs w:val="21"/>
              </w:rPr>
            </w:pPr>
            <w:r>
              <w:rPr>
                <w:rFonts w:asciiTheme="minorEastAsia" w:hAnsiTheme="minorEastAsia" w:hint="eastAsia"/>
                <w:color w:val="000000" w:themeColor="text1"/>
                <w:szCs w:val="21"/>
              </w:rPr>
              <w:t>采购人指定地点。</w:t>
            </w:r>
          </w:p>
        </w:tc>
      </w:tr>
      <w:tr w:rsidR="000356D3">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5</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验收</w:t>
            </w:r>
          </w:p>
        </w:tc>
        <w:tc>
          <w:tcPr>
            <w:tcW w:w="12616" w:type="dxa"/>
            <w:gridSpan w:val="9"/>
          </w:tcPr>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 采购方在收到成交供应商交付的产品后及时组织验收。</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 在验收过程中发现数量不足或有质量、技术等问题，成交供应商应负责按照采购方的要求采取补足、返工或退货等处理措施，并承担由此发生的一切费用和损失。</w:t>
            </w:r>
          </w:p>
          <w:p w:rsidR="000356D3" w:rsidRDefault="00C973A7">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szCs w:val="21"/>
              </w:rPr>
              <w:t>3</w:t>
            </w:r>
            <w:r w:rsidR="005C3BC1">
              <w:rPr>
                <w:rFonts w:asciiTheme="minorEastAsia" w:hAnsiTheme="minorEastAsia" w:cstheme="minorEastAsia" w:hint="eastAsia"/>
                <w:szCs w:val="21"/>
              </w:rPr>
              <w:t xml:space="preserve"> 采购方在成交供应商按合同规定提供产品、安装调试完毕后，无正当理由而拖延接收、验收或拒绝接收、验收的，应承担因此给乙方造成的直接损失。</w:t>
            </w:r>
          </w:p>
          <w:p w:rsidR="000356D3" w:rsidRDefault="00C973A7">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szCs w:val="21"/>
              </w:rPr>
              <w:t>4</w:t>
            </w:r>
            <w:r w:rsidR="005C3BC1">
              <w:rPr>
                <w:rFonts w:asciiTheme="minorEastAsia" w:hAnsiTheme="minorEastAsia" w:cstheme="minorEastAsia" w:hint="eastAsia"/>
                <w:szCs w:val="21"/>
              </w:rPr>
              <w:t xml:space="preserve"> 采购方对交付的产品资源进行检查验收合格后，应当收取发票并在《交货验收单》上签署验收意见及加盖单位印章。</w:t>
            </w:r>
          </w:p>
          <w:p w:rsidR="000356D3" w:rsidRDefault="000356D3">
            <w:pPr>
              <w:rPr>
                <w:rFonts w:asciiTheme="minorEastAsia" w:hAnsiTheme="minorEastAsia"/>
                <w:szCs w:val="21"/>
              </w:rPr>
            </w:pPr>
          </w:p>
        </w:tc>
      </w:tr>
      <w:tr w:rsidR="000356D3">
        <w:trPr>
          <w:trHeight w:val="651"/>
        </w:trPr>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货款结算</w:t>
            </w:r>
          </w:p>
        </w:tc>
        <w:tc>
          <w:tcPr>
            <w:tcW w:w="12616" w:type="dxa"/>
            <w:gridSpan w:val="9"/>
          </w:tcPr>
          <w:p w:rsidR="000356D3" w:rsidRDefault="005C3BC1">
            <w:pPr>
              <w:rPr>
                <w:rFonts w:asciiTheme="minorEastAsia" w:hAnsiTheme="minorEastAsia"/>
                <w:szCs w:val="21"/>
              </w:rPr>
            </w:pPr>
            <w:r>
              <w:rPr>
                <w:rFonts w:asciiTheme="minorEastAsia" w:hAnsiTheme="minorEastAsia" w:hint="eastAsia"/>
                <w:szCs w:val="21"/>
              </w:rPr>
              <w:t>一次性支付：交付全部货物完成，数量、规格查验无误后，质量达到要求，并通过最终验收后，按合同成交价格支付合同款，在最终验收合格后 1</w:t>
            </w:r>
            <w:r>
              <w:rPr>
                <w:rFonts w:asciiTheme="minorEastAsia" w:hAnsiTheme="minorEastAsia"/>
                <w:szCs w:val="21"/>
              </w:rPr>
              <w:t>0</w:t>
            </w:r>
            <w:r>
              <w:rPr>
                <w:rFonts w:asciiTheme="minorEastAsia" w:hAnsiTheme="minorEastAsia" w:hint="eastAsia"/>
                <w:szCs w:val="21"/>
              </w:rPr>
              <w:t xml:space="preserve"> 个工作日内，采购方凭成交供应商开具的全额发票向成交供应商支付全部合同价款。</w:t>
            </w:r>
          </w:p>
        </w:tc>
      </w:tr>
      <w:tr w:rsidR="000356D3">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7</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质保期</w:t>
            </w:r>
          </w:p>
        </w:tc>
        <w:tc>
          <w:tcPr>
            <w:tcW w:w="12616" w:type="dxa"/>
            <w:gridSpan w:val="9"/>
          </w:tcPr>
          <w:p w:rsidR="000356D3" w:rsidRDefault="005C3BC1">
            <w:pPr>
              <w:spacing w:line="360" w:lineRule="auto"/>
              <w:rPr>
                <w:rFonts w:ascii="宋体" w:hAnsi="宋体"/>
                <w:position w:val="6"/>
                <w:szCs w:val="21"/>
              </w:rPr>
            </w:pPr>
            <w:r>
              <w:rPr>
                <w:rFonts w:ascii="宋体" w:hAnsi="宋体" w:hint="eastAsia"/>
                <w:position w:val="6"/>
                <w:szCs w:val="21"/>
              </w:rPr>
              <w:t>本项目质保期为1年。成交供应商必须承诺在质保期内无偿售后服务。质保时间自仪器安装调试，经验收合格双方签字之日起计算。</w:t>
            </w:r>
          </w:p>
          <w:p w:rsidR="000356D3" w:rsidRDefault="000356D3">
            <w:pPr>
              <w:rPr>
                <w:rFonts w:asciiTheme="minorEastAsia" w:hAnsiTheme="minorEastAsia"/>
                <w:szCs w:val="21"/>
              </w:rPr>
            </w:pPr>
          </w:p>
        </w:tc>
      </w:tr>
      <w:tr w:rsidR="000356D3">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售后服务要求</w:t>
            </w:r>
          </w:p>
        </w:tc>
        <w:tc>
          <w:tcPr>
            <w:tcW w:w="12616" w:type="dxa"/>
            <w:gridSpan w:val="9"/>
          </w:tcPr>
          <w:p w:rsidR="000356D3" w:rsidRDefault="005C3BC1">
            <w:pPr>
              <w:spacing w:line="360" w:lineRule="auto"/>
              <w:rPr>
                <w:rFonts w:asciiTheme="minorEastAsia" w:hAnsiTheme="minorEastAsia"/>
                <w:szCs w:val="21"/>
              </w:rPr>
            </w:pPr>
            <w:r>
              <w:rPr>
                <w:rFonts w:ascii="宋体" w:hAnsi="宋体" w:hint="eastAsia"/>
                <w:position w:val="6"/>
                <w:szCs w:val="21"/>
              </w:rPr>
              <w:t>成交供应商需要确保质保期内对技术支持与服务的及时性。售后故障响应时间1 小时，4小时反映情况， 24小时解决问题。质保期时间自项目最终验收合格双方签字并交付使用之日起算。</w:t>
            </w:r>
          </w:p>
        </w:tc>
      </w:tr>
      <w:tr w:rsidR="000356D3">
        <w:tc>
          <w:tcPr>
            <w:tcW w:w="1277" w:type="dxa"/>
            <w:gridSpan w:val="2"/>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850" w:type="dxa"/>
          </w:tcPr>
          <w:p w:rsidR="000356D3" w:rsidRDefault="005C3BC1">
            <w:pPr>
              <w:rPr>
                <w:rFonts w:asciiTheme="minorEastAsia" w:hAnsiTheme="minorEastAsia"/>
                <w:color w:val="000000" w:themeColor="text1"/>
                <w:szCs w:val="21"/>
              </w:rPr>
            </w:pPr>
            <w:r>
              <w:rPr>
                <w:rFonts w:asciiTheme="minorEastAsia" w:hAnsiTheme="minorEastAsia" w:hint="eastAsia"/>
                <w:color w:val="000000" w:themeColor="text1"/>
                <w:szCs w:val="21"/>
              </w:rPr>
              <w:t>违约责任</w:t>
            </w:r>
          </w:p>
        </w:tc>
        <w:tc>
          <w:tcPr>
            <w:tcW w:w="12616" w:type="dxa"/>
            <w:gridSpan w:val="9"/>
          </w:tcPr>
          <w:p w:rsidR="000356D3" w:rsidRDefault="005C3BC1">
            <w:pPr>
              <w:adjustRightInd w:val="0"/>
              <w:snapToGrid w:val="0"/>
              <w:spacing w:line="360" w:lineRule="auto"/>
              <w:ind w:firstLineChars="200" w:firstLine="420"/>
              <w:rPr>
                <w:rFonts w:asciiTheme="minorEastAsia" w:hAnsiTheme="minorEastAsia" w:cstheme="minorEastAsia"/>
                <w:bCs/>
                <w:szCs w:val="21"/>
              </w:rPr>
            </w:pPr>
            <w:r>
              <w:rPr>
                <w:rFonts w:asciiTheme="minorEastAsia" w:hAnsiTheme="minorEastAsia" w:cstheme="minorEastAsia"/>
                <w:bCs/>
                <w:szCs w:val="21"/>
              </w:rPr>
              <w:t>9</w:t>
            </w:r>
            <w:r>
              <w:rPr>
                <w:rFonts w:asciiTheme="minorEastAsia" w:hAnsiTheme="minorEastAsia" w:cstheme="minorEastAsia" w:hint="eastAsia"/>
                <w:bCs/>
                <w:szCs w:val="21"/>
              </w:rPr>
              <w:t>.1质量瑕疵的补救措施和索赔</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如果成交供应商提供的产品不符合质量标准或存在产品质量缺陷，而采购方在第9条或其他条款规定的检验、安装、调试、验收和质量保证期内，根据法定质量检测部门出具的检验证书向成交供应商提出了索赔，成交供应商应按照采购方同意的下列一种或几种方式结合起来解决索赔事宜：</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①成交供应商同意退货并将全部货款退还给采购人，由此发生的一切费用和损失由供应商承担。</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②根据加工产品的质量状况以及采购方所遭受的损失，经过采购方、成交供应商双方商定降低加工产品的价格。</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如果在采购方发出索赔通知后十日内成交供应商未作答复，上述索赔应视为已被成交供应商接受。如果成交供应商未能在采购方发出索赔通知后十日内或采购方同意延长的期限内，按照上述规定的任何一种方法采取补救措施，采购方有权从应付货款中扣除索赔金额或者没收质量保证金，如不足以弥补采购方损失的，采购方有权进一步要求成交供应商赔偿。</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bCs/>
                <w:szCs w:val="21"/>
              </w:rPr>
            </w:pPr>
            <w:r>
              <w:rPr>
                <w:rFonts w:asciiTheme="minorEastAsia" w:hAnsiTheme="minorEastAsia" w:cstheme="minorEastAsia"/>
                <w:bCs/>
                <w:szCs w:val="21"/>
              </w:rPr>
              <w:t>9</w:t>
            </w:r>
            <w:r>
              <w:rPr>
                <w:rFonts w:asciiTheme="minorEastAsia" w:hAnsiTheme="minorEastAsia" w:cstheme="minorEastAsia" w:hint="eastAsia"/>
                <w:bCs/>
                <w:szCs w:val="21"/>
              </w:rPr>
              <w:t>.2 迟延交货的违约责任</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1）成交供应商应按照本合同规定的时间、地点交货和提供服务。在履行合同过程中，如果成交供应商遇到可能妨碍按时交货和提供服务的情形时，应及时以书面形式将迟延的事实、可能迟延的期限和理由通知采购方。采购方在收到成交供应商通知后，应尽快对情况进行评价，并确定是否同意迟延交货时间或延期提供服务。</w:t>
            </w:r>
          </w:p>
          <w:p w:rsidR="000356D3" w:rsidRDefault="005C3BC1">
            <w:pPr>
              <w:autoSpaceDE w:val="0"/>
              <w:autoSpaceDN w:val="0"/>
              <w:adjustRightInd w:val="0"/>
              <w:snapToGrid w:val="0"/>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如果成交供应商没有按照合同规定的时间交货和提供服务，采购方有权从货款中扣除误期赔偿费而不影响合同项下的其他补救方法，赔偿费按每周（一周按七天计算，不足七日按一周计算）赔偿迟交产品的交货价或延期服务的服务费用的百分之零点五（0.5%）计收，直至交货或提供服务为止。但误期赔偿费的最高限额不超过合同价的百分之五（5%）。一旦达到误期赔偿的最高限额，采购方可以终止合同。</w:t>
            </w:r>
          </w:p>
          <w:p w:rsidR="000356D3" w:rsidRDefault="005C3BC1">
            <w:pPr>
              <w:autoSpaceDE w:val="0"/>
              <w:autoSpaceDN w:val="0"/>
              <w:adjustRightInd w:val="0"/>
              <w:snapToGrid w:val="0"/>
              <w:spacing w:line="360" w:lineRule="auto"/>
              <w:ind w:firstLineChars="200" w:firstLine="420"/>
              <w:rPr>
                <w:rFonts w:asciiTheme="minorEastAsia" w:hAnsiTheme="minorEastAsia"/>
                <w:szCs w:val="21"/>
              </w:rPr>
            </w:pPr>
            <w:r>
              <w:rPr>
                <w:rFonts w:asciiTheme="minorEastAsia" w:hAnsiTheme="minorEastAsia" w:cstheme="minorEastAsia" w:hint="eastAsia"/>
                <w:szCs w:val="21"/>
              </w:rPr>
              <w:t>（3）如果成交供应商迟延交货，采购方有权终止全部或部分合同，并依其认为适当的条件和方法购买与未交产品类似的产品，成交供应商应对购买类似产品所超出的那部分费用负责。但是，成交供应商应继续执行合同中未终止的部分。</w:t>
            </w:r>
          </w:p>
        </w:tc>
      </w:tr>
      <w:tr w:rsidR="000356D3">
        <w:tc>
          <w:tcPr>
            <w:tcW w:w="1277" w:type="dxa"/>
            <w:gridSpan w:val="2"/>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10</w:t>
            </w:r>
          </w:p>
        </w:tc>
        <w:tc>
          <w:tcPr>
            <w:tcW w:w="850" w:type="dxa"/>
            <w:vAlign w:val="center"/>
          </w:tcPr>
          <w:p w:rsidR="000356D3" w:rsidRDefault="005C3BC1">
            <w:pPr>
              <w:jc w:val="center"/>
              <w:rPr>
                <w:rFonts w:asciiTheme="minorEastAsia" w:hAnsiTheme="minorEastAsia"/>
                <w:color w:val="000000" w:themeColor="text1"/>
                <w:szCs w:val="21"/>
              </w:rPr>
            </w:pPr>
            <w:r>
              <w:rPr>
                <w:rFonts w:asciiTheme="minorEastAsia" w:hAnsiTheme="minorEastAsia" w:hint="eastAsia"/>
                <w:color w:val="000000" w:themeColor="text1"/>
                <w:szCs w:val="21"/>
              </w:rPr>
              <w:t>项目完成时间</w:t>
            </w:r>
          </w:p>
        </w:tc>
        <w:tc>
          <w:tcPr>
            <w:tcW w:w="12616" w:type="dxa"/>
            <w:gridSpan w:val="9"/>
            <w:vAlign w:val="center"/>
          </w:tcPr>
          <w:p w:rsidR="000356D3" w:rsidRDefault="005C3BC1">
            <w:pPr>
              <w:adjustRightInd w:val="0"/>
              <w:snapToGrid w:val="0"/>
              <w:spacing w:line="360" w:lineRule="auto"/>
              <w:ind w:firstLineChars="200" w:firstLine="420"/>
              <w:jc w:val="left"/>
              <w:rPr>
                <w:rFonts w:asciiTheme="minorEastAsia" w:hAnsiTheme="minorEastAsia" w:cstheme="minorEastAsia"/>
                <w:bCs/>
                <w:szCs w:val="21"/>
              </w:rPr>
            </w:pPr>
            <w:r>
              <w:rPr>
                <w:rFonts w:asciiTheme="minorEastAsia" w:hAnsiTheme="minorEastAsia" w:cstheme="minorEastAsia" w:hint="eastAsia"/>
                <w:bCs/>
                <w:szCs w:val="21"/>
              </w:rPr>
              <w:t>此产品为进口产品，自合同正式签订之日起到90个工作日内完成。</w:t>
            </w:r>
          </w:p>
        </w:tc>
      </w:tr>
    </w:tbl>
    <w:p w:rsidR="000356D3" w:rsidRDefault="000356D3">
      <w:pPr>
        <w:rPr>
          <w:rFonts w:asciiTheme="minorEastAsia" w:hAnsiTheme="minorEastAsia"/>
          <w:color w:val="000000" w:themeColor="text1"/>
          <w:sz w:val="18"/>
          <w:szCs w:val="18"/>
        </w:rPr>
      </w:pPr>
    </w:p>
    <w:sectPr w:rsidR="000356D3">
      <w:footerReference w:type="default" r:id="rId8"/>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2EC" w:rsidRDefault="009A02EC">
      <w:r>
        <w:separator/>
      </w:r>
    </w:p>
  </w:endnote>
  <w:endnote w:type="continuationSeparator" w:id="0">
    <w:p w:rsidR="009A02EC" w:rsidRDefault="009A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306640"/>
    </w:sdtPr>
    <w:sdtEndPr/>
    <w:sdtContent>
      <w:p w:rsidR="000356D3" w:rsidRDefault="005C3BC1">
        <w:pPr>
          <w:pStyle w:val="aa"/>
          <w:jc w:val="center"/>
        </w:pPr>
        <w:r>
          <w:fldChar w:fldCharType="begin"/>
        </w:r>
        <w:r>
          <w:instrText>PAGE   \* MERGEFORMAT</w:instrText>
        </w:r>
        <w:r>
          <w:fldChar w:fldCharType="separate"/>
        </w:r>
        <w:r w:rsidR="0093710B" w:rsidRPr="0093710B">
          <w:rPr>
            <w:noProof/>
            <w:lang w:val="zh-CN"/>
          </w:rPr>
          <w:t>1</w:t>
        </w:r>
        <w:r>
          <w:fldChar w:fldCharType="end"/>
        </w:r>
      </w:p>
    </w:sdtContent>
  </w:sdt>
  <w:p w:rsidR="000356D3" w:rsidRDefault="000356D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2EC" w:rsidRDefault="009A02EC">
      <w:r>
        <w:separator/>
      </w:r>
    </w:p>
  </w:footnote>
  <w:footnote w:type="continuationSeparator" w:id="0">
    <w:p w:rsidR="009A02EC" w:rsidRDefault="009A0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473"/>
    <w:multiLevelType w:val="multilevel"/>
    <w:tmpl w:val="046B3473"/>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TgxOTY0ZmViNTI3MjI4ZTQwNTUxNGZhMTdhMjRjNWMifQ=="/>
  </w:docVars>
  <w:rsids>
    <w:rsidRoot w:val="00D459E9"/>
    <w:rsid w:val="00001715"/>
    <w:rsid w:val="00007624"/>
    <w:rsid w:val="00011C67"/>
    <w:rsid w:val="00017321"/>
    <w:rsid w:val="0002253B"/>
    <w:rsid w:val="00022EAB"/>
    <w:rsid w:val="00024C98"/>
    <w:rsid w:val="00025448"/>
    <w:rsid w:val="000356D3"/>
    <w:rsid w:val="0004376A"/>
    <w:rsid w:val="00046CA0"/>
    <w:rsid w:val="000537AB"/>
    <w:rsid w:val="00053C11"/>
    <w:rsid w:val="00061969"/>
    <w:rsid w:val="00064BD3"/>
    <w:rsid w:val="000700FE"/>
    <w:rsid w:val="00070BE2"/>
    <w:rsid w:val="00071067"/>
    <w:rsid w:val="00072B13"/>
    <w:rsid w:val="00083605"/>
    <w:rsid w:val="00091DA9"/>
    <w:rsid w:val="000A0A90"/>
    <w:rsid w:val="000A1579"/>
    <w:rsid w:val="000A63CA"/>
    <w:rsid w:val="000A70A1"/>
    <w:rsid w:val="000B3C60"/>
    <w:rsid w:val="000B7ABF"/>
    <w:rsid w:val="000D1133"/>
    <w:rsid w:val="000D2352"/>
    <w:rsid w:val="000D2597"/>
    <w:rsid w:val="000D3185"/>
    <w:rsid w:val="000D5285"/>
    <w:rsid w:val="00121E68"/>
    <w:rsid w:val="00127BE8"/>
    <w:rsid w:val="00127E23"/>
    <w:rsid w:val="001330E6"/>
    <w:rsid w:val="00134044"/>
    <w:rsid w:val="00135F6F"/>
    <w:rsid w:val="0013784A"/>
    <w:rsid w:val="00141F61"/>
    <w:rsid w:val="00143FD4"/>
    <w:rsid w:val="00147E78"/>
    <w:rsid w:val="001525B5"/>
    <w:rsid w:val="00164BBA"/>
    <w:rsid w:val="00164E09"/>
    <w:rsid w:val="00177A9D"/>
    <w:rsid w:val="0018435C"/>
    <w:rsid w:val="001854EA"/>
    <w:rsid w:val="001943DC"/>
    <w:rsid w:val="001972BF"/>
    <w:rsid w:val="00197974"/>
    <w:rsid w:val="001A2F7B"/>
    <w:rsid w:val="001A4C33"/>
    <w:rsid w:val="001A66F2"/>
    <w:rsid w:val="001B681C"/>
    <w:rsid w:val="001C4F66"/>
    <w:rsid w:val="001D7508"/>
    <w:rsid w:val="001D75FC"/>
    <w:rsid w:val="001D7AC8"/>
    <w:rsid w:val="001E2CB7"/>
    <w:rsid w:val="001E7354"/>
    <w:rsid w:val="001F115D"/>
    <w:rsid w:val="001F7D5F"/>
    <w:rsid w:val="00204433"/>
    <w:rsid w:val="002044B7"/>
    <w:rsid w:val="002143FF"/>
    <w:rsid w:val="00221279"/>
    <w:rsid w:val="00235214"/>
    <w:rsid w:val="00236245"/>
    <w:rsid w:val="00236488"/>
    <w:rsid w:val="00237810"/>
    <w:rsid w:val="00240842"/>
    <w:rsid w:val="002409D0"/>
    <w:rsid w:val="002448B2"/>
    <w:rsid w:val="00245298"/>
    <w:rsid w:val="00246924"/>
    <w:rsid w:val="0024794B"/>
    <w:rsid w:val="002558F7"/>
    <w:rsid w:val="00255AED"/>
    <w:rsid w:val="00255F86"/>
    <w:rsid w:val="00264E9B"/>
    <w:rsid w:val="00266CEB"/>
    <w:rsid w:val="00271118"/>
    <w:rsid w:val="002719D9"/>
    <w:rsid w:val="002740E7"/>
    <w:rsid w:val="00276113"/>
    <w:rsid w:val="002772E4"/>
    <w:rsid w:val="0028444C"/>
    <w:rsid w:val="00286878"/>
    <w:rsid w:val="002A62E1"/>
    <w:rsid w:val="002B0595"/>
    <w:rsid w:val="002B0C7A"/>
    <w:rsid w:val="002C13B0"/>
    <w:rsid w:val="002E327C"/>
    <w:rsid w:val="002E61E6"/>
    <w:rsid w:val="002E62AC"/>
    <w:rsid w:val="002F6A53"/>
    <w:rsid w:val="002F6C5E"/>
    <w:rsid w:val="002F6EA2"/>
    <w:rsid w:val="002F7944"/>
    <w:rsid w:val="00300F2C"/>
    <w:rsid w:val="00310C53"/>
    <w:rsid w:val="00311628"/>
    <w:rsid w:val="00311B7B"/>
    <w:rsid w:val="00316B6A"/>
    <w:rsid w:val="00317EAA"/>
    <w:rsid w:val="00320FDF"/>
    <w:rsid w:val="00321DE4"/>
    <w:rsid w:val="003251B2"/>
    <w:rsid w:val="003264F3"/>
    <w:rsid w:val="00326BAE"/>
    <w:rsid w:val="00327A25"/>
    <w:rsid w:val="0033387B"/>
    <w:rsid w:val="00334C16"/>
    <w:rsid w:val="003400AD"/>
    <w:rsid w:val="00343789"/>
    <w:rsid w:val="00346F2D"/>
    <w:rsid w:val="003510FB"/>
    <w:rsid w:val="00352318"/>
    <w:rsid w:val="00352670"/>
    <w:rsid w:val="003613DC"/>
    <w:rsid w:val="003651F3"/>
    <w:rsid w:val="00370796"/>
    <w:rsid w:val="00374DC1"/>
    <w:rsid w:val="00386A72"/>
    <w:rsid w:val="00387ACE"/>
    <w:rsid w:val="003908A2"/>
    <w:rsid w:val="003956A5"/>
    <w:rsid w:val="003968E3"/>
    <w:rsid w:val="003A4A57"/>
    <w:rsid w:val="003A4E02"/>
    <w:rsid w:val="003A597C"/>
    <w:rsid w:val="003B354B"/>
    <w:rsid w:val="003B5E42"/>
    <w:rsid w:val="003D0DAD"/>
    <w:rsid w:val="003D3AE6"/>
    <w:rsid w:val="003D70DF"/>
    <w:rsid w:val="003D7FF3"/>
    <w:rsid w:val="003E41BC"/>
    <w:rsid w:val="003E4754"/>
    <w:rsid w:val="003E59D5"/>
    <w:rsid w:val="003E68F3"/>
    <w:rsid w:val="003F1422"/>
    <w:rsid w:val="003F2F7F"/>
    <w:rsid w:val="0042177B"/>
    <w:rsid w:val="00421839"/>
    <w:rsid w:val="00425DFE"/>
    <w:rsid w:val="00431223"/>
    <w:rsid w:val="0043593A"/>
    <w:rsid w:val="004400DC"/>
    <w:rsid w:val="004562A3"/>
    <w:rsid w:val="004616CB"/>
    <w:rsid w:val="00464A89"/>
    <w:rsid w:val="004666ED"/>
    <w:rsid w:val="004672DF"/>
    <w:rsid w:val="00474015"/>
    <w:rsid w:val="004750B5"/>
    <w:rsid w:val="00481006"/>
    <w:rsid w:val="004816C8"/>
    <w:rsid w:val="00481A97"/>
    <w:rsid w:val="00481E32"/>
    <w:rsid w:val="00495862"/>
    <w:rsid w:val="004A5D6F"/>
    <w:rsid w:val="004B19A2"/>
    <w:rsid w:val="004B4072"/>
    <w:rsid w:val="004B5A2C"/>
    <w:rsid w:val="004C1A46"/>
    <w:rsid w:val="004C1A8E"/>
    <w:rsid w:val="004C2328"/>
    <w:rsid w:val="004C3010"/>
    <w:rsid w:val="004C7165"/>
    <w:rsid w:val="004C761F"/>
    <w:rsid w:val="004D1E4A"/>
    <w:rsid w:val="004D6895"/>
    <w:rsid w:val="004E0B6C"/>
    <w:rsid w:val="004E187A"/>
    <w:rsid w:val="004E5E70"/>
    <w:rsid w:val="004E6DA9"/>
    <w:rsid w:val="004F3C38"/>
    <w:rsid w:val="0052105E"/>
    <w:rsid w:val="005261C7"/>
    <w:rsid w:val="00527448"/>
    <w:rsid w:val="005444B4"/>
    <w:rsid w:val="00544948"/>
    <w:rsid w:val="00544EA7"/>
    <w:rsid w:val="00544F29"/>
    <w:rsid w:val="00550926"/>
    <w:rsid w:val="0055393E"/>
    <w:rsid w:val="00555D88"/>
    <w:rsid w:val="00556A8E"/>
    <w:rsid w:val="00566A10"/>
    <w:rsid w:val="00570B8A"/>
    <w:rsid w:val="0057278D"/>
    <w:rsid w:val="005729E9"/>
    <w:rsid w:val="00573BBC"/>
    <w:rsid w:val="005755CB"/>
    <w:rsid w:val="00576A91"/>
    <w:rsid w:val="00580415"/>
    <w:rsid w:val="005964DC"/>
    <w:rsid w:val="0059657E"/>
    <w:rsid w:val="00596D6C"/>
    <w:rsid w:val="005A0423"/>
    <w:rsid w:val="005A0542"/>
    <w:rsid w:val="005A0C86"/>
    <w:rsid w:val="005A2742"/>
    <w:rsid w:val="005A7D15"/>
    <w:rsid w:val="005C3140"/>
    <w:rsid w:val="005C3BC1"/>
    <w:rsid w:val="005C469C"/>
    <w:rsid w:val="005C47EB"/>
    <w:rsid w:val="005C5C64"/>
    <w:rsid w:val="005D7F98"/>
    <w:rsid w:val="005E6736"/>
    <w:rsid w:val="005F0E59"/>
    <w:rsid w:val="005F21E0"/>
    <w:rsid w:val="005F2D08"/>
    <w:rsid w:val="005F7D72"/>
    <w:rsid w:val="00602135"/>
    <w:rsid w:val="00602FD9"/>
    <w:rsid w:val="006078CB"/>
    <w:rsid w:val="00621780"/>
    <w:rsid w:val="0062648D"/>
    <w:rsid w:val="00631BA2"/>
    <w:rsid w:val="00633B11"/>
    <w:rsid w:val="00634233"/>
    <w:rsid w:val="00644E24"/>
    <w:rsid w:val="00650D26"/>
    <w:rsid w:val="00651A5F"/>
    <w:rsid w:val="006541FA"/>
    <w:rsid w:val="00654FC6"/>
    <w:rsid w:val="006558C2"/>
    <w:rsid w:val="00666E36"/>
    <w:rsid w:val="00667F23"/>
    <w:rsid w:val="0067007F"/>
    <w:rsid w:val="0068725B"/>
    <w:rsid w:val="006905C4"/>
    <w:rsid w:val="00694BA5"/>
    <w:rsid w:val="006A10D3"/>
    <w:rsid w:val="006A669F"/>
    <w:rsid w:val="006A785A"/>
    <w:rsid w:val="006B1B2E"/>
    <w:rsid w:val="006B7E14"/>
    <w:rsid w:val="006C2FD2"/>
    <w:rsid w:val="006D1EED"/>
    <w:rsid w:val="006D5FDC"/>
    <w:rsid w:val="006D71CE"/>
    <w:rsid w:val="006E2085"/>
    <w:rsid w:val="006E7499"/>
    <w:rsid w:val="006F01BD"/>
    <w:rsid w:val="007011A3"/>
    <w:rsid w:val="00701DBA"/>
    <w:rsid w:val="007052D5"/>
    <w:rsid w:val="00706CE7"/>
    <w:rsid w:val="00715B2B"/>
    <w:rsid w:val="00715BD9"/>
    <w:rsid w:val="007220E3"/>
    <w:rsid w:val="007220F3"/>
    <w:rsid w:val="00723003"/>
    <w:rsid w:val="00725927"/>
    <w:rsid w:val="00736B12"/>
    <w:rsid w:val="0074024B"/>
    <w:rsid w:val="00741321"/>
    <w:rsid w:val="00745680"/>
    <w:rsid w:val="007459E9"/>
    <w:rsid w:val="0075070C"/>
    <w:rsid w:val="0075366F"/>
    <w:rsid w:val="00754FE8"/>
    <w:rsid w:val="00761A11"/>
    <w:rsid w:val="00761E6A"/>
    <w:rsid w:val="007676D6"/>
    <w:rsid w:val="0078327E"/>
    <w:rsid w:val="007846BC"/>
    <w:rsid w:val="007906AC"/>
    <w:rsid w:val="00793C42"/>
    <w:rsid w:val="0079459A"/>
    <w:rsid w:val="00795177"/>
    <w:rsid w:val="00797D27"/>
    <w:rsid w:val="007A1A38"/>
    <w:rsid w:val="007A24BB"/>
    <w:rsid w:val="007A7BA8"/>
    <w:rsid w:val="007B0612"/>
    <w:rsid w:val="007B419C"/>
    <w:rsid w:val="007D0F47"/>
    <w:rsid w:val="007D14BB"/>
    <w:rsid w:val="007D1AA6"/>
    <w:rsid w:val="007D1E80"/>
    <w:rsid w:val="007D29B7"/>
    <w:rsid w:val="007E63BC"/>
    <w:rsid w:val="007F3547"/>
    <w:rsid w:val="007F51E4"/>
    <w:rsid w:val="007F66C7"/>
    <w:rsid w:val="007F6CF8"/>
    <w:rsid w:val="00806302"/>
    <w:rsid w:val="00811A6F"/>
    <w:rsid w:val="00812BC1"/>
    <w:rsid w:val="00815B38"/>
    <w:rsid w:val="00822F34"/>
    <w:rsid w:val="00823613"/>
    <w:rsid w:val="00823B54"/>
    <w:rsid w:val="00825777"/>
    <w:rsid w:val="008277CE"/>
    <w:rsid w:val="00827BC6"/>
    <w:rsid w:val="00840518"/>
    <w:rsid w:val="00841F69"/>
    <w:rsid w:val="00847628"/>
    <w:rsid w:val="008512D5"/>
    <w:rsid w:val="008528CA"/>
    <w:rsid w:val="008559A5"/>
    <w:rsid w:val="00857F57"/>
    <w:rsid w:val="0088066C"/>
    <w:rsid w:val="008860B0"/>
    <w:rsid w:val="00886EAB"/>
    <w:rsid w:val="008876CF"/>
    <w:rsid w:val="00895504"/>
    <w:rsid w:val="008972E6"/>
    <w:rsid w:val="0089796A"/>
    <w:rsid w:val="008A6EDB"/>
    <w:rsid w:val="008B0696"/>
    <w:rsid w:val="008B1ADA"/>
    <w:rsid w:val="008B2FA3"/>
    <w:rsid w:val="008B5ECF"/>
    <w:rsid w:val="008C2EF4"/>
    <w:rsid w:val="008C3F2E"/>
    <w:rsid w:val="008C5693"/>
    <w:rsid w:val="008C5EA4"/>
    <w:rsid w:val="008D3AC9"/>
    <w:rsid w:val="008D6235"/>
    <w:rsid w:val="008F171C"/>
    <w:rsid w:val="008F3E01"/>
    <w:rsid w:val="008F5733"/>
    <w:rsid w:val="00900B1D"/>
    <w:rsid w:val="00901E8D"/>
    <w:rsid w:val="00901FA3"/>
    <w:rsid w:val="009030E1"/>
    <w:rsid w:val="009144AE"/>
    <w:rsid w:val="00914A52"/>
    <w:rsid w:val="00917B97"/>
    <w:rsid w:val="00920265"/>
    <w:rsid w:val="00920D79"/>
    <w:rsid w:val="00922BEE"/>
    <w:rsid w:val="00926D0E"/>
    <w:rsid w:val="00930620"/>
    <w:rsid w:val="00935AC4"/>
    <w:rsid w:val="0093710B"/>
    <w:rsid w:val="00940F8D"/>
    <w:rsid w:val="00942602"/>
    <w:rsid w:val="0095017E"/>
    <w:rsid w:val="00950EE1"/>
    <w:rsid w:val="00951CDC"/>
    <w:rsid w:val="00952615"/>
    <w:rsid w:val="00956F49"/>
    <w:rsid w:val="009607AD"/>
    <w:rsid w:val="00967CCE"/>
    <w:rsid w:val="00973602"/>
    <w:rsid w:val="00991975"/>
    <w:rsid w:val="00994E30"/>
    <w:rsid w:val="009965C1"/>
    <w:rsid w:val="009A02EC"/>
    <w:rsid w:val="009A0525"/>
    <w:rsid w:val="009A0611"/>
    <w:rsid w:val="009A1E17"/>
    <w:rsid w:val="009A5057"/>
    <w:rsid w:val="009A7F1B"/>
    <w:rsid w:val="009B1F1E"/>
    <w:rsid w:val="009B2D14"/>
    <w:rsid w:val="009B304A"/>
    <w:rsid w:val="009B3E62"/>
    <w:rsid w:val="009B6D8B"/>
    <w:rsid w:val="009C042A"/>
    <w:rsid w:val="009C3BB7"/>
    <w:rsid w:val="009D06BA"/>
    <w:rsid w:val="009D38BF"/>
    <w:rsid w:val="009D68AE"/>
    <w:rsid w:val="009E52DB"/>
    <w:rsid w:val="009F2101"/>
    <w:rsid w:val="009F216C"/>
    <w:rsid w:val="00A0420A"/>
    <w:rsid w:val="00A06F55"/>
    <w:rsid w:val="00A130F6"/>
    <w:rsid w:val="00A14690"/>
    <w:rsid w:val="00A16065"/>
    <w:rsid w:val="00A23F88"/>
    <w:rsid w:val="00A2516B"/>
    <w:rsid w:val="00A26648"/>
    <w:rsid w:val="00A31C92"/>
    <w:rsid w:val="00A31F01"/>
    <w:rsid w:val="00A406F9"/>
    <w:rsid w:val="00A4226C"/>
    <w:rsid w:val="00A42C39"/>
    <w:rsid w:val="00A43C32"/>
    <w:rsid w:val="00A47A35"/>
    <w:rsid w:val="00A620E8"/>
    <w:rsid w:val="00A65491"/>
    <w:rsid w:val="00A6581D"/>
    <w:rsid w:val="00A671EB"/>
    <w:rsid w:val="00A672DF"/>
    <w:rsid w:val="00A713D7"/>
    <w:rsid w:val="00A7188E"/>
    <w:rsid w:val="00A72977"/>
    <w:rsid w:val="00A77C4B"/>
    <w:rsid w:val="00A832CB"/>
    <w:rsid w:val="00A905F3"/>
    <w:rsid w:val="00AA1307"/>
    <w:rsid w:val="00AA23BF"/>
    <w:rsid w:val="00AA6906"/>
    <w:rsid w:val="00AA7BDC"/>
    <w:rsid w:val="00AB1A05"/>
    <w:rsid w:val="00AB629B"/>
    <w:rsid w:val="00AB6EB1"/>
    <w:rsid w:val="00AC4F15"/>
    <w:rsid w:val="00AC5779"/>
    <w:rsid w:val="00AC5E45"/>
    <w:rsid w:val="00AD38C3"/>
    <w:rsid w:val="00AD3C8B"/>
    <w:rsid w:val="00AE1730"/>
    <w:rsid w:val="00AE6ECF"/>
    <w:rsid w:val="00AF05D4"/>
    <w:rsid w:val="00AF4518"/>
    <w:rsid w:val="00B10AA5"/>
    <w:rsid w:val="00B16B92"/>
    <w:rsid w:val="00B21161"/>
    <w:rsid w:val="00B33046"/>
    <w:rsid w:val="00B33F5B"/>
    <w:rsid w:val="00B34573"/>
    <w:rsid w:val="00B4074C"/>
    <w:rsid w:val="00B45E34"/>
    <w:rsid w:val="00B52CF1"/>
    <w:rsid w:val="00B54129"/>
    <w:rsid w:val="00B54132"/>
    <w:rsid w:val="00B607EB"/>
    <w:rsid w:val="00B62508"/>
    <w:rsid w:val="00B650F0"/>
    <w:rsid w:val="00B70137"/>
    <w:rsid w:val="00B70AA4"/>
    <w:rsid w:val="00B8413A"/>
    <w:rsid w:val="00B86A1E"/>
    <w:rsid w:val="00B8758B"/>
    <w:rsid w:val="00B967FD"/>
    <w:rsid w:val="00BA53B5"/>
    <w:rsid w:val="00BA7DF3"/>
    <w:rsid w:val="00BB442F"/>
    <w:rsid w:val="00BB52F3"/>
    <w:rsid w:val="00BB67F3"/>
    <w:rsid w:val="00BC64E5"/>
    <w:rsid w:val="00BD5814"/>
    <w:rsid w:val="00BD735C"/>
    <w:rsid w:val="00BE0448"/>
    <w:rsid w:val="00BE4043"/>
    <w:rsid w:val="00BE530F"/>
    <w:rsid w:val="00BE5419"/>
    <w:rsid w:val="00BE6FDD"/>
    <w:rsid w:val="00BE770E"/>
    <w:rsid w:val="00BF2CCB"/>
    <w:rsid w:val="00C015A9"/>
    <w:rsid w:val="00C02357"/>
    <w:rsid w:val="00C032EC"/>
    <w:rsid w:val="00C068C7"/>
    <w:rsid w:val="00C073D8"/>
    <w:rsid w:val="00C22278"/>
    <w:rsid w:val="00C3188B"/>
    <w:rsid w:val="00C34607"/>
    <w:rsid w:val="00C42A70"/>
    <w:rsid w:val="00C45215"/>
    <w:rsid w:val="00C537D7"/>
    <w:rsid w:val="00C53A4B"/>
    <w:rsid w:val="00C657E7"/>
    <w:rsid w:val="00C6736F"/>
    <w:rsid w:val="00C70581"/>
    <w:rsid w:val="00C7161C"/>
    <w:rsid w:val="00C77F02"/>
    <w:rsid w:val="00C826D1"/>
    <w:rsid w:val="00C85EE6"/>
    <w:rsid w:val="00C86CFD"/>
    <w:rsid w:val="00C929AE"/>
    <w:rsid w:val="00C92FFA"/>
    <w:rsid w:val="00C973A7"/>
    <w:rsid w:val="00CA3566"/>
    <w:rsid w:val="00CB27C4"/>
    <w:rsid w:val="00CD1345"/>
    <w:rsid w:val="00CD26D2"/>
    <w:rsid w:val="00CF1DCC"/>
    <w:rsid w:val="00CF4EEC"/>
    <w:rsid w:val="00CF5B16"/>
    <w:rsid w:val="00CF6353"/>
    <w:rsid w:val="00CF6792"/>
    <w:rsid w:val="00D06AD1"/>
    <w:rsid w:val="00D06F88"/>
    <w:rsid w:val="00D10F5B"/>
    <w:rsid w:val="00D147CD"/>
    <w:rsid w:val="00D17365"/>
    <w:rsid w:val="00D17746"/>
    <w:rsid w:val="00D17900"/>
    <w:rsid w:val="00D202D5"/>
    <w:rsid w:val="00D25C12"/>
    <w:rsid w:val="00D25F70"/>
    <w:rsid w:val="00D32E76"/>
    <w:rsid w:val="00D337AB"/>
    <w:rsid w:val="00D33EBD"/>
    <w:rsid w:val="00D41BC4"/>
    <w:rsid w:val="00D459E9"/>
    <w:rsid w:val="00D510EB"/>
    <w:rsid w:val="00D61EFE"/>
    <w:rsid w:val="00D625D8"/>
    <w:rsid w:val="00D7167B"/>
    <w:rsid w:val="00D724E1"/>
    <w:rsid w:val="00D77646"/>
    <w:rsid w:val="00D94C9D"/>
    <w:rsid w:val="00D96F0C"/>
    <w:rsid w:val="00D97C3B"/>
    <w:rsid w:val="00DB4CB7"/>
    <w:rsid w:val="00DC0AB4"/>
    <w:rsid w:val="00DC55D8"/>
    <w:rsid w:val="00DD1395"/>
    <w:rsid w:val="00DE0F15"/>
    <w:rsid w:val="00DE7CE5"/>
    <w:rsid w:val="00DE7EBD"/>
    <w:rsid w:val="00DF5D82"/>
    <w:rsid w:val="00DF6E41"/>
    <w:rsid w:val="00DF76C3"/>
    <w:rsid w:val="00E00A58"/>
    <w:rsid w:val="00E01AFD"/>
    <w:rsid w:val="00E048FF"/>
    <w:rsid w:val="00E04BB3"/>
    <w:rsid w:val="00E04E6E"/>
    <w:rsid w:val="00E106FB"/>
    <w:rsid w:val="00E13EC0"/>
    <w:rsid w:val="00E23844"/>
    <w:rsid w:val="00E25A5C"/>
    <w:rsid w:val="00E27CB6"/>
    <w:rsid w:val="00E30078"/>
    <w:rsid w:val="00E3478B"/>
    <w:rsid w:val="00E372B6"/>
    <w:rsid w:val="00E4138E"/>
    <w:rsid w:val="00E458D8"/>
    <w:rsid w:val="00E51399"/>
    <w:rsid w:val="00E519B9"/>
    <w:rsid w:val="00E51AA0"/>
    <w:rsid w:val="00E52159"/>
    <w:rsid w:val="00E527DD"/>
    <w:rsid w:val="00E53CA6"/>
    <w:rsid w:val="00E5672C"/>
    <w:rsid w:val="00E60FEA"/>
    <w:rsid w:val="00E62B3D"/>
    <w:rsid w:val="00E64EB5"/>
    <w:rsid w:val="00E65296"/>
    <w:rsid w:val="00E670D3"/>
    <w:rsid w:val="00E71958"/>
    <w:rsid w:val="00E76672"/>
    <w:rsid w:val="00E82150"/>
    <w:rsid w:val="00E84286"/>
    <w:rsid w:val="00E901B2"/>
    <w:rsid w:val="00E96F4E"/>
    <w:rsid w:val="00E97DC1"/>
    <w:rsid w:val="00EA4503"/>
    <w:rsid w:val="00EA4F1F"/>
    <w:rsid w:val="00EA5816"/>
    <w:rsid w:val="00EB667A"/>
    <w:rsid w:val="00EB6BAF"/>
    <w:rsid w:val="00EB7ACC"/>
    <w:rsid w:val="00EB7BF7"/>
    <w:rsid w:val="00EC1D0E"/>
    <w:rsid w:val="00EC3287"/>
    <w:rsid w:val="00EC34BB"/>
    <w:rsid w:val="00EC5ACE"/>
    <w:rsid w:val="00ED3B38"/>
    <w:rsid w:val="00EE33E0"/>
    <w:rsid w:val="00EE4739"/>
    <w:rsid w:val="00EF70C9"/>
    <w:rsid w:val="00F007B8"/>
    <w:rsid w:val="00F016BC"/>
    <w:rsid w:val="00F02573"/>
    <w:rsid w:val="00F043B7"/>
    <w:rsid w:val="00F14FEA"/>
    <w:rsid w:val="00F25B74"/>
    <w:rsid w:val="00F25FF3"/>
    <w:rsid w:val="00F319B1"/>
    <w:rsid w:val="00F32FB7"/>
    <w:rsid w:val="00F41AE1"/>
    <w:rsid w:val="00F46062"/>
    <w:rsid w:val="00F54924"/>
    <w:rsid w:val="00F604A6"/>
    <w:rsid w:val="00F63CAA"/>
    <w:rsid w:val="00F77596"/>
    <w:rsid w:val="00FA533B"/>
    <w:rsid w:val="00FA5805"/>
    <w:rsid w:val="00FA7ADB"/>
    <w:rsid w:val="00FB193E"/>
    <w:rsid w:val="00FC5010"/>
    <w:rsid w:val="00FC68FF"/>
    <w:rsid w:val="00FD020A"/>
    <w:rsid w:val="00FD4B89"/>
    <w:rsid w:val="00FD5282"/>
    <w:rsid w:val="00FD6C80"/>
    <w:rsid w:val="00FE1AC6"/>
    <w:rsid w:val="00FE4630"/>
    <w:rsid w:val="00FE513A"/>
    <w:rsid w:val="00FE7493"/>
    <w:rsid w:val="00FF378E"/>
    <w:rsid w:val="00FF4024"/>
    <w:rsid w:val="00FF5394"/>
    <w:rsid w:val="00FF731F"/>
    <w:rsid w:val="06BF3835"/>
    <w:rsid w:val="07FA66F7"/>
    <w:rsid w:val="085C512B"/>
    <w:rsid w:val="09706383"/>
    <w:rsid w:val="0A3379D6"/>
    <w:rsid w:val="0D366907"/>
    <w:rsid w:val="0E2151D7"/>
    <w:rsid w:val="11B230D7"/>
    <w:rsid w:val="130977AB"/>
    <w:rsid w:val="1564686D"/>
    <w:rsid w:val="161A7FE9"/>
    <w:rsid w:val="18BE78F7"/>
    <w:rsid w:val="1A873F56"/>
    <w:rsid w:val="1DDE2DCF"/>
    <w:rsid w:val="1E4E780D"/>
    <w:rsid w:val="20E97AC1"/>
    <w:rsid w:val="216C71E7"/>
    <w:rsid w:val="230A7BAD"/>
    <w:rsid w:val="270311B0"/>
    <w:rsid w:val="2A58434E"/>
    <w:rsid w:val="2D524C40"/>
    <w:rsid w:val="30452B4A"/>
    <w:rsid w:val="38507999"/>
    <w:rsid w:val="3B2E02BF"/>
    <w:rsid w:val="3C5248DB"/>
    <w:rsid w:val="3EA77FA9"/>
    <w:rsid w:val="406321D3"/>
    <w:rsid w:val="41097219"/>
    <w:rsid w:val="4228182B"/>
    <w:rsid w:val="45303661"/>
    <w:rsid w:val="45646318"/>
    <w:rsid w:val="45654DC2"/>
    <w:rsid w:val="4A0A26D2"/>
    <w:rsid w:val="4B572CBD"/>
    <w:rsid w:val="4B586305"/>
    <w:rsid w:val="4E017B97"/>
    <w:rsid w:val="4E466938"/>
    <w:rsid w:val="4EAE062F"/>
    <w:rsid w:val="536441B4"/>
    <w:rsid w:val="54582275"/>
    <w:rsid w:val="58F215FD"/>
    <w:rsid w:val="58F84C1C"/>
    <w:rsid w:val="5A0D3FAD"/>
    <w:rsid w:val="5A2B73C8"/>
    <w:rsid w:val="5D3A0445"/>
    <w:rsid w:val="5D4925A4"/>
    <w:rsid w:val="5E5C016C"/>
    <w:rsid w:val="5F6250B4"/>
    <w:rsid w:val="63BF3FA2"/>
    <w:rsid w:val="64ED77C4"/>
    <w:rsid w:val="6EBC6D3A"/>
    <w:rsid w:val="70556520"/>
    <w:rsid w:val="77C56214"/>
    <w:rsid w:val="7C475674"/>
    <w:rsid w:val="7CEE411D"/>
    <w:rsid w:val="7E1F6FA0"/>
    <w:rsid w:val="7E9955ED"/>
    <w:rsid w:val="7F671311"/>
    <w:rsid w:val="7FD179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E4F07-91CF-4763-A6AA-EFAA11F5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pPr>
      <w:jc w:val="left"/>
    </w:pPr>
  </w:style>
  <w:style w:type="paragraph" w:styleId="a7">
    <w:name w:val="Body Text"/>
    <w:basedOn w:val="a"/>
    <w:uiPriority w:val="99"/>
    <w:qFormat/>
    <w:pPr>
      <w:spacing w:line="380" w:lineRule="exact"/>
    </w:pPr>
    <w:rPr>
      <w:sz w:val="24"/>
    </w:r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character" w:styleId="ae">
    <w:name w:val="annotation reference"/>
    <w:basedOn w:val="a0"/>
    <w:uiPriority w:val="99"/>
    <w:unhideWhenUsed/>
    <w:qFormat/>
    <w:rPr>
      <w:sz w:val="21"/>
      <w:szCs w:val="21"/>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rPr>
      <w:rFonts w:ascii="Times New Roman" w:eastAsia="宋体" w:hAnsi="Times New Roman" w:cs="Times New Roman"/>
      <w:szCs w:val="24"/>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font21">
    <w:name w:val="font21"/>
    <w:qFormat/>
    <w:rPr>
      <w:rFonts w:ascii="宋体" w:eastAsia="宋体" w:hAnsi="宋体" w:cs="宋体" w:hint="eastAsia"/>
      <w:color w:val="FF0000"/>
      <w:sz w:val="22"/>
      <w:szCs w:val="22"/>
      <w:u w:val="none"/>
    </w:rPr>
  </w:style>
  <w:style w:type="character" w:customStyle="1" w:styleId="a9">
    <w:name w:val="批注框文本 字符"/>
    <w:basedOn w:val="a0"/>
    <w:link w:val="a8"/>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customStyle="1" w:styleId="20">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524</Words>
  <Characters>2993</Characters>
  <Application>Microsoft Office Word</Application>
  <DocSecurity>0</DocSecurity>
  <Lines>24</Lines>
  <Paragraphs>7</Paragraphs>
  <ScaleCrop>false</ScaleCrop>
  <Company>微软中国</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cp:lastPrinted>2023-06-01T02:43:00Z</cp:lastPrinted>
  <dcterms:created xsi:type="dcterms:W3CDTF">2022-09-16T02:45:00Z</dcterms:created>
  <dcterms:modified xsi:type="dcterms:W3CDTF">2023-11-08T07:45:00Z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07306116B166499C8E515E0CB0D3BBF3</vt:lpwstr>
  </property>
</Properties>
</file>