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W w:w="5119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4"/>
        <w:gridCol w:w="540"/>
        <w:gridCol w:w="540"/>
        <w:gridCol w:w="865"/>
        <w:gridCol w:w="931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01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539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6" w:colFirst="1" w:colLast="69"/>
            <w:bookmarkStart w:id="1" w:name="OLE_LINK5" w:colFirst="1" w:colLast="69"/>
            <w:bookmarkStart w:id="2" w:name="_Hlk199951007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比表面及孔径分析仪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D432C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1.贝克曼/SA3100</w:t>
            </w:r>
          </w:p>
          <w:p w14:paraId="6C1FC1E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2.Micromeritics/ASAP 2460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EE74F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(1)测定范围：比表面积：0.0005(m2/g)及以上；微孔孔径分布分析：0.35 nm-2 nm；介孔或大孔：2 nm-500 nm；总孔体积：0.0001 cc/g--至无上限 </w:t>
            </w:r>
          </w:p>
          <w:p w14:paraId="18FAEC7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(2)测量精度：比表面积重复精度≤± 1.0%，最可几孔径重复偏差≤0.02 nm</w:t>
            </w:r>
          </w:p>
          <w:p w14:paraId="46A3414D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(3)▲测试数量：4个分析站（并行测试）和6个预处理站，分析和预处理可以同时进行</w:t>
            </w:r>
          </w:p>
          <w:p w14:paraId="43DE79C4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(4)分压比P/P0：10-8～0.998</w:t>
            </w:r>
          </w:p>
          <w:p w14:paraId="2D255403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(5)测试模式：支持“单一氮气测试模式”和“氮气+氦气标准测试模式”两种模式</w:t>
            </w:r>
          </w:p>
          <w:p w14:paraId="3C95FE91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(6)▲真空泵：双级机械泵+分子泵，机械泵极限真空度：0.067 Pa，机械泵可置于仪器内也可以置于仪器外；分子泵极限真空度10-8 Pa，分子泵使用CF接口连接</w:t>
            </w:r>
          </w:p>
          <w:p w14:paraId="72CDBF1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(7)▲真空系统：全不锈钢微焊真空管路系统，真空管路采用全金属VCR连接，内壁电抛光处理，配套气动阀，最大限度减小管路死体积空间，可长时间维持高真空度，真空漏气率可达1x10-10 (Pa*m3/s)</w:t>
            </w:r>
          </w:p>
          <w:p w14:paraId="053D713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(8)▲压力传感器：进口高精度硅薄膜压力传感器，配套3 Bar、1 Torr压力传感器以及超低量程0.05Torr电离真空计，精准读取不同压力段的压力值</w:t>
            </w:r>
          </w:p>
          <w:p w14:paraId="090CC92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(9)▲压力读取：所有量程的压力传感器均采用RS485或RS232通讯读取压力值，数字量采集，减少模数转换带来的读数误差</w:t>
            </w:r>
          </w:p>
          <w:p w14:paraId="0D249545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(10)▲分析站：分左右两个模组，每模组2个分析口浸在同一个液氮杯中，提供平行实验的最佳条件；左右两模组可独立操作，所有分析口均可用于微孔分析和介孔分析</w:t>
            </w:r>
          </w:p>
          <w:p w14:paraId="4E97297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(11)▲预处理机：独立的六站样品预处理设备，全自动软件控制可进行独立6组控温；且4个分析口可进行原位预处理；控温范围：室温~400 ℃，控温精度：±0.1 ℃</w:t>
            </w:r>
          </w:p>
          <w:p w14:paraId="6FE6C68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(12)P0管：每模组均配置独立不锈钢P0管</w:t>
            </w:r>
          </w:p>
          <w:p w14:paraId="0325D0BF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(13)▲液位控制系统：精准的液氮伺服系统，由温度传感器控制液氮面，脉冲式控制滚珠丝杠电机精准升降，保证液氮面在测试过程紧贴温度传感器末端，冷体积全程不变；不接受等温夹套的冷体积修正方式</w:t>
            </w:r>
          </w:p>
          <w:p w14:paraId="37118424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(14)防护措施：透明塑料安全门，既保护实验人员的安全又防止人为误碰撞液氮杯</w:t>
            </w:r>
          </w:p>
          <w:p w14:paraId="25D5A2D8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(15)液氮杯：4升大容量不锈钢内胆杜瓦瓶，可连续进行72小时测试</w:t>
            </w:r>
          </w:p>
          <w:p w14:paraId="2BF66AB4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(16)▲操控系统：可编程嵌入式系统，10寸触摸屏操作，并可 USB 外接键盘和鼠标操作，可直接安装控制软件，不需要额外配置电脑</w:t>
            </w:r>
          </w:p>
          <w:p w14:paraId="6BF78BF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(17)▲操作控制软件：Windows兼容控制和数据处理软件，试验过程中压力和温度可实时显示，随时查看当前测试进展；试验详细过程日志全记录</w:t>
            </w:r>
          </w:p>
        </w:tc>
        <w:tc>
          <w:tcPr>
            <w:tcW w:w="313" w:type="pct"/>
            <w:noWrap w:val="0"/>
            <w:vAlign w:val="center"/>
          </w:tcPr>
          <w:p w14:paraId="223FF689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313" w:type="pct"/>
            <w:noWrap w:val="0"/>
            <w:vAlign w:val="center"/>
          </w:tcPr>
          <w:p w14:paraId="661A2F1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54769A7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500,000.00</w:t>
            </w:r>
          </w:p>
        </w:tc>
        <w:tc>
          <w:tcPr>
            <w:tcW w:w="539" w:type="pct"/>
            <w:noWrap w:val="0"/>
            <w:vAlign w:val="center"/>
          </w:tcPr>
          <w:p w14:paraId="462452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500,000.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31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拾万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500,000.00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</w:rPr>
              <w:t>3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A60D885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83A0C0C"/>
    <w:rsid w:val="09A1725A"/>
    <w:rsid w:val="13623FB2"/>
    <w:rsid w:val="25D65498"/>
    <w:rsid w:val="36E235B7"/>
    <w:rsid w:val="3B6C16D9"/>
    <w:rsid w:val="486B3145"/>
    <w:rsid w:val="4F3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2035</Words>
  <Characters>2314</Characters>
  <Lines>0</Lines>
  <Paragraphs>0</Paragraphs>
  <TotalTime>1</TotalTime>
  <ScaleCrop>false</ScaleCrop>
  <LinksUpToDate>false</LinksUpToDate>
  <CharactersWithSpaces>2466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2026-01-29T09:11:21Z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87B5EEB113BC46FB97D3FC1E80A38779_13</vt:lpwstr>
  </property>
  <property fmtid="{D5CDD505-2E9C-101B-9397-08002B2CF9AE}" pid="4" name="KSOTemplateDocerSaveRecord">
    <vt:lpwstr>eyJoZGlkIjoiYmM2NzVhZDhlNzI0MjRmMGM1OTVjMWVmZmY5MzkxMGIiLCJ1c2VySWQiOiI0Mjc1NTAxODIifQ==</vt:lpwstr>
  </property>
</Properties>
</file>