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25912">
      <w:pPr>
        <w:jc w:val="center"/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</w:rPr>
        <w:t>个人简介</w:t>
      </w:r>
    </w:p>
    <w:p w14:paraId="59B81D61">
      <w:pPr>
        <w:jc w:val="left"/>
      </w:pPr>
    </w:p>
    <w:p w14:paraId="128DC905">
      <w:pPr>
        <w:jc w:val="left"/>
        <w:rPr>
          <w:rFonts w:hint="eastAsia" w:ascii="黑体" w:hAnsi="黑体" w:eastAsia="黑体" w:cs="黑体"/>
          <w:w w:val="98"/>
          <w:sz w:val="30"/>
          <w:szCs w:val="30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261620</wp:posOffset>
            </wp:positionH>
            <wp:positionV relativeFrom="paragraph">
              <wp:posOffset>118110</wp:posOffset>
            </wp:positionV>
            <wp:extent cx="1244600" cy="1890395"/>
            <wp:effectExtent l="0" t="0" r="12700" b="14605"/>
            <wp:wrapSquare wrapText="bothSides"/>
            <wp:docPr id="19" name="图片 18" descr="IMG_0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8" descr="IMG_002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1890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w w:val="98"/>
          <w:sz w:val="30"/>
          <w:szCs w:val="30"/>
          <w:lang w:val="en-US" w:eastAsia="zh-CN"/>
        </w:rPr>
        <w:t>姓名：张丹丹</w:t>
      </w:r>
    </w:p>
    <w:p w14:paraId="65120456">
      <w:pPr>
        <w:jc w:val="left"/>
        <w:rPr>
          <w:rFonts w:hint="eastAsia" w:ascii="黑体" w:hAnsi="黑体" w:eastAsia="黑体" w:cs="黑体"/>
          <w:w w:val="98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w w:val="98"/>
          <w:sz w:val="30"/>
          <w:szCs w:val="30"/>
          <w:lang w:val="en-US" w:eastAsia="zh-CN"/>
        </w:rPr>
        <w:t>职务：上海交通大学</w:t>
      </w:r>
      <w:bookmarkStart w:id="0" w:name="_GoBack"/>
      <w:bookmarkEnd w:id="0"/>
      <w:r>
        <w:rPr>
          <w:rFonts w:hint="eastAsia" w:ascii="黑体" w:hAnsi="黑体" w:eastAsia="黑体" w:cs="黑体"/>
          <w:w w:val="98"/>
          <w:sz w:val="30"/>
          <w:szCs w:val="30"/>
          <w:lang w:val="en-US" w:eastAsia="zh-CN"/>
        </w:rPr>
        <w:t>医学院儿科学院学工办主任</w:t>
      </w:r>
    </w:p>
    <w:p w14:paraId="75135684">
      <w:pPr>
        <w:jc w:val="left"/>
        <w:rPr>
          <w:rFonts w:hint="eastAsia"/>
        </w:rPr>
      </w:pPr>
    </w:p>
    <w:p w14:paraId="7A924A47">
      <w:pPr>
        <w:jc w:val="left"/>
        <w:rPr>
          <w:rFonts w:hint="eastAsia"/>
        </w:rPr>
      </w:pPr>
    </w:p>
    <w:p w14:paraId="3146C368">
      <w:pPr>
        <w:jc w:val="left"/>
        <w:rPr>
          <w:rFonts w:hint="eastAsia"/>
        </w:rPr>
      </w:pPr>
    </w:p>
    <w:p w14:paraId="58CCF228">
      <w:pPr>
        <w:jc w:val="left"/>
        <w:rPr>
          <w:rFonts w:hint="eastAsia"/>
        </w:rPr>
      </w:pPr>
    </w:p>
    <w:p w14:paraId="6B620BED">
      <w:pPr>
        <w:jc w:val="left"/>
        <w:rPr>
          <w:rFonts w:hint="eastAsia"/>
        </w:rPr>
      </w:pPr>
    </w:p>
    <w:p w14:paraId="4AF402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40"/>
          <w:lang w:val="en-US" w:eastAsia="zh-CN"/>
        </w:rPr>
        <w:t>张丹丹，医学硕士（上海交通大学）、音乐治疗硕士（上海音乐学院）、心理学博士（华东师范大学）；擅长儿科音乐治疗，</w:t>
      </w:r>
      <w:r>
        <w:rPr>
          <w:rFonts w:hint="eastAsia" w:ascii="Times New Roman" w:hAnsi="Times New Roman" w:eastAsia="仿宋" w:cs="仿宋"/>
          <w:sz w:val="32"/>
          <w:szCs w:val="40"/>
          <w:lang w:val="en-US" w:eastAsia="zh-CN"/>
        </w:rPr>
        <w:t>成人、儿童及青少年音乐疗愈研究工作；目前主持/参与多项音乐治疗研究项目，研究成果已在《European journal of pediatrics》、《J Asthma Allergy》等SCI及中文核心期刊杂志发表。</w:t>
      </w:r>
    </w:p>
    <w:p w14:paraId="2E1F8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仿宋" w:cs="仿宋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40"/>
          <w:lang w:val="en-US" w:eastAsia="zh-CN"/>
        </w:rPr>
        <w:t>国家心理健康中心“音乐艺术促进心理健康（MAPMH)” 项目执行人</w:t>
      </w:r>
    </w:p>
    <w:p w14:paraId="3709E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8" w:firstLineChars="200"/>
        <w:jc w:val="left"/>
        <w:textAlignment w:val="auto"/>
        <w:rPr>
          <w:rFonts w:hint="eastAsia" w:ascii="Times New Roman" w:hAnsi="Times New Roman" w:eastAsia="仿宋" w:cs="仿宋"/>
          <w:w w:val="95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" w:cs="仿宋"/>
          <w:w w:val="95"/>
          <w:sz w:val="32"/>
          <w:szCs w:val="40"/>
          <w:lang w:val="en-US" w:eastAsia="zh-CN"/>
        </w:rPr>
        <w:t>国家心理健康中心MAPMH沉浸式工作坊  负责人/主讲人</w:t>
      </w:r>
    </w:p>
    <w:p w14:paraId="49BE5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26" w:firstLineChars="200"/>
        <w:jc w:val="left"/>
        <w:textAlignment w:val="auto"/>
        <w:rPr>
          <w:rFonts w:hint="eastAsia" w:ascii="Times New Roman" w:hAnsi="Times New Roman" w:eastAsia="仿宋" w:cs="仿宋"/>
          <w:w w:val="98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" w:cs="仿宋"/>
          <w:w w:val="98"/>
          <w:sz w:val="32"/>
          <w:szCs w:val="40"/>
          <w:lang w:val="en-US" w:eastAsia="zh-CN"/>
        </w:rPr>
        <w:t>长三角区域“音乐艺术促进心理健康”联盟 办公室主任</w:t>
      </w:r>
    </w:p>
    <w:p w14:paraId="36D33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仿宋" w:cs="仿宋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40"/>
          <w:lang w:val="en-US" w:eastAsia="zh-CN"/>
        </w:rPr>
        <w:t>MAPMHMAPMH上海科创实验示范基地 主任/特聘研究员/专业导师</w:t>
      </w:r>
    </w:p>
    <w:p w14:paraId="0048C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仿宋" w:cs="仿宋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40"/>
          <w:lang w:val="en-US" w:eastAsia="zh-CN"/>
        </w:rPr>
        <w:t>上海音乐学院人工智能音乐疗愈重点实验室专家成员</w:t>
      </w:r>
    </w:p>
    <w:p w14:paraId="1B4F18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仿宋" w:cs="仿宋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40"/>
          <w:lang w:val="en-US" w:eastAsia="zh-CN"/>
        </w:rPr>
        <w:t>上海交通大学医学院教师/上海学校心理咨询师</w:t>
      </w:r>
    </w:p>
    <w:p w14:paraId="33495B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仿宋" w:cs="仿宋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40"/>
          <w:lang w:val="en-US" w:eastAsia="zh-CN"/>
        </w:rPr>
        <w:t>上海交通大学医学院附属新华医院 音乐治疗师</w:t>
      </w:r>
    </w:p>
    <w:p w14:paraId="5C8A38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仿宋" w:cs="仿宋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40"/>
          <w:lang w:val="en-US" w:eastAsia="zh-CN"/>
        </w:rPr>
        <w:t>“全国音乐教师”认证教师 （高级）</w:t>
      </w:r>
    </w:p>
    <w:p w14:paraId="7B88F1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仿宋" w:cs="仿宋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40"/>
          <w:lang w:val="en-US" w:eastAsia="zh-CN"/>
        </w:rPr>
        <w:t>上海“白玉兰”国际音乐节专业评委</w:t>
      </w:r>
    </w:p>
    <w:p w14:paraId="156864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仿宋" w:cs="仿宋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40"/>
          <w:lang w:val="en-US" w:eastAsia="zh-CN"/>
        </w:rPr>
        <w:t>中国优生科学协会儿科临床与儿童保健分会  委员</w:t>
      </w:r>
    </w:p>
    <w:p w14:paraId="611BE1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仿宋" w:cs="仿宋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40"/>
          <w:lang w:val="en-US" w:eastAsia="zh-CN"/>
        </w:rPr>
        <w:t>中国妇幼健康研究会儿童发育与疾病分会 委员</w:t>
      </w:r>
    </w:p>
    <w:p w14:paraId="0BDD8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仿宋" w:cs="仿宋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40"/>
          <w:lang w:val="en-US" w:eastAsia="zh-CN"/>
        </w:rPr>
        <w:t>中国妇幼保健协会儿童行为与发育学组  委员</w:t>
      </w:r>
    </w:p>
    <w:p w14:paraId="76E75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仿宋" w:cs="仿宋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40"/>
          <w:lang w:val="en-US" w:eastAsia="zh-CN"/>
        </w:rPr>
        <w:t>中华医学会儿科分会 执行秘书</w:t>
      </w:r>
    </w:p>
    <w:p w14:paraId="60BFB1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仿宋" w:cs="仿宋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368EE07-25C9-465E-B931-AE8D5500F2E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AD87573-1DE6-46B0-8B7B-793373BA09A7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A1DB96AB-CA24-4832-AF2F-E6CD0CF10E8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1B81939-0C4B-41B6-A32B-5FBFB3FD9FE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40593F"/>
    <w:rsid w:val="7B39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黑体" w:hAnsi="黑体" w:eastAsia="黑体"/>
      <w:b/>
      <w:kern w:val="44"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2025-02-26T03:21:00Z</dcterms:created>
  <dc:creator>Administrator</dc:creator>
  <cp:lastModifiedBy>施焕华</cp:lastModifiedBy>
  <dcterms:modified xsi:type="dcterms:W3CDTF">2025-05-12T03:06:14Z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040ABB307D69473BAD5FDB3D47FC2930_12</vt:lpwstr>
  </property>
  <property fmtid="{D5CDD505-2E9C-101B-9397-08002B2CF9AE}" pid="4" name="KSOTemplateDocerSaveRecord">
    <vt:lpwstr>eyJoZGlkIjoiNDcyYWNhNDIxZjQ3ZWZhNmEyZTc3Y2FjNjljYzY5ZmIiLCJ1c2VySWQiOiIyNDUwMDE4NzMifQ==</vt:lpwstr>
  </property>
</Properties>
</file>