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微软雅黑" w:hAnsi="微软雅黑" w:eastAsia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</w:rPr>
        <w:t>个人简介：</w:t>
      </w:r>
    </w:p>
    <w:p>
      <w:pPr>
        <w:pStyle w:val="2"/>
        <w:jc w:val="center"/>
        <w:rPr>
          <w:rFonts w:hint="eastAsia" w:ascii="微软雅黑" w:hAnsi="微软雅黑" w:eastAsia="微软雅黑"/>
          <w:color w:val="000000"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  <w:lang w:eastAsia="zh-CN"/>
        </w:rPr>
        <w:drawing>
          <wp:inline distT="0" distB="0" distL="114300" distR="114300">
            <wp:extent cx="1954530" cy="2736215"/>
            <wp:effectExtent l="0" t="0" r="7620" b="6985"/>
            <wp:docPr id="1" name="图片 1" descr="a495f486e59a2f15216ea0ca7b3c761e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95f486e59a2f15216ea0ca7b3c761e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both"/>
        <w:rPr>
          <w:rFonts w:ascii="微软雅黑" w:hAnsi="微软雅黑" w:eastAsia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</w:rPr>
        <w:t>原佳沛，血液与健康全国重点实验室研究员、中国医学科学院北京协和医学院</w:t>
      </w:r>
      <w:bookmarkStart w:id="0" w:name="_GoBack"/>
      <w:r>
        <w:rPr>
          <w:rFonts w:hint="eastAsia" w:ascii="微软雅黑" w:hAnsi="微软雅黑" w:eastAsia="微软雅黑"/>
          <w:color w:val="000000"/>
          <w:sz w:val="22"/>
          <w:szCs w:val="22"/>
        </w:rPr>
        <w:t>准聘长聘</w:t>
      </w:r>
      <w:bookmarkEnd w:id="0"/>
      <w:r>
        <w:rPr>
          <w:rFonts w:hint="eastAsia" w:ascii="微软雅黑" w:hAnsi="微软雅黑" w:eastAsia="微软雅黑"/>
          <w:color w:val="000000"/>
          <w:sz w:val="22"/>
          <w:szCs w:val="22"/>
        </w:rPr>
        <w:t>系列助理教授，博士生导师。本科毕业于山东大学，博士毕业于清华大学，生物信息学方向。后在美国UTSouthwestern Medical Center进行博士后研究。长期致力于开发生物信息学分析方法，整合多重组学数据，从三维基因组学层面研究肿瘤发展过程中基因的异常调控。目前，研究成果累计发表高水平SCI论文</w:t>
      </w:r>
      <w:r>
        <w:rPr>
          <w:rFonts w:ascii="微软雅黑" w:hAnsi="微软雅黑" w:eastAsia="微软雅黑"/>
          <w:color w:val="000000"/>
          <w:sz w:val="22"/>
          <w:szCs w:val="22"/>
        </w:rPr>
        <w:t>20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篇，其中ESI高引论文2篇，累计引用次数</w:t>
      </w:r>
      <w:r>
        <w:rPr>
          <w:rFonts w:ascii="微软雅黑" w:hAnsi="微软雅黑" w:eastAsia="微软雅黑"/>
          <w:color w:val="000000"/>
          <w:sz w:val="22"/>
          <w:szCs w:val="22"/>
        </w:rPr>
        <w:t>10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00余次，H-index指数10</w:t>
      </w:r>
      <w:r>
        <w:rPr>
          <w:rFonts w:ascii="微软雅黑" w:hAnsi="微软雅黑" w:eastAsia="微软雅黑"/>
          <w:color w:val="000000"/>
          <w:sz w:val="22"/>
          <w:szCs w:val="22"/>
        </w:rPr>
        <w:t>,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单篇最高影响因子3</w:t>
      </w:r>
      <w:r>
        <w:rPr>
          <w:rFonts w:ascii="微软雅黑" w:hAnsi="微软雅黑" w:eastAsia="微软雅黑"/>
          <w:color w:val="000000"/>
          <w:sz w:val="22"/>
          <w:szCs w:val="22"/>
        </w:rPr>
        <w:t>8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。近5年来，以第一作者/通讯作者（含共同）身份在Cancer Discovery (2022)，Nature</w:t>
      </w:r>
      <w:r>
        <w:rPr>
          <w:rFonts w:ascii="微软雅黑" w:hAnsi="微软雅黑" w:eastAsia="微软雅黑"/>
          <w:color w:val="000000"/>
          <w:sz w:val="22"/>
          <w:szCs w:val="22"/>
        </w:rPr>
        <w:t xml:space="preserve"> Communications (2024), Genome Medicine (2024), 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Journal of Clinical Investigation (2020)，International Journal of Cancer (2023)等期刊发表SCI论文</w:t>
      </w:r>
      <w:r>
        <w:rPr>
          <w:rFonts w:ascii="微软雅黑" w:hAnsi="微软雅黑" w:eastAsia="微软雅黑"/>
          <w:color w:val="000000"/>
          <w:sz w:val="22"/>
          <w:szCs w:val="22"/>
        </w:rPr>
        <w:t>5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篇，以合作作者身份在Nature Medicine (2019),</w:t>
      </w:r>
      <w:r>
        <w:rPr>
          <w:rFonts w:ascii="微软雅黑" w:hAnsi="微软雅黑" w:eastAsia="微软雅黑"/>
          <w:color w:val="000000"/>
          <w:sz w:val="22"/>
          <w:szCs w:val="22"/>
        </w:rPr>
        <w:t xml:space="preserve"> 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Ge</w:t>
      </w:r>
      <w:r>
        <w:rPr>
          <w:rFonts w:ascii="微软雅黑" w:hAnsi="微软雅黑" w:eastAsia="微软雅黑"/>
          <w:color w:val="000000"/>
          <w:sz w:val="22"/>
          <w:szCs w:val="22"/>
        </w:rPr>
        <w:t>nome Biology (2023), BMC Medicine (2023),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 xml:space="preserve"> Nucleic Acids</w:t>
      </w:r>
      <w:r>
        <w:rPr>
          <w:rFonts w:ascii="微软雅黑" w:hAnsi="微软雅黑" w:eastAsia="微软雅黑"/>
          <w:color w:val="000000"/>
          <w:sz w:val="22"/>
          <w:szCs w:val="22"/>
        </w:rPr>
        <w:t xml:space="preserve"> 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Research (2021)等发表SCI论文</w:t>
      </w:r>
      <w:r>
        <w:rPr>
          <w:rFonts w:ascii="微软雅黑" w:hAnsi="微软雅黑" w:eastAsia="微软雅黑"/>
          <w:color w:val="000000"/>
          <w:sz w:val="22"/>
          <w:szCs w:val="22"/>
        </w:rPr>
        <w:t>5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篇。</w:t>
      </w:r>
    </w:p>
    <w:p>
      <w:pPr>
        <w:rPr>
          <w:rFonts w:ascii="微软雅黑" w:hAnsi="微软雅黑" w:eastAsia="微软雅黑" w:cs="宋体"/>
          <w:color w:val="000000"/>
          <w:kern w:val="0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0YjcxN2E0NjA1Njg0NDIwNDU0ZmVkYzhmNzA3MGUifQ=="/>
  </w:docVars>
  <w:rsids>
    <w:rsidRoot w:val="00586245"/>
    <w:rsid w:val="000C3E1D"/>
    <w:rsid w:val="003546AE"/>
    <w:rsid w:val="00586245"/>
    <w:rsid w:val="009A38E8"/>
    <w:rsid w:val="009F5AAB"/>
    <w:rsid w:val="00E7028B"/>
    <w:rsid w:val="00F0355C"/>
    <w:rsid w:val="00F24176"/>
    <w:rsid w:val="00FA02A4"/>
    <w:rsid w:val="16BF09ED"/>
    <w:rsid w:val="553A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527</Characters>
  <Lines>3</Lines>
  <Paragraphs>1</Paragraphs>
  <TotalTime>11</TotalTime>
  <ScaleCrop>false</ScaleCrop>
  <LinksUpToDate>false</LinksUpToDate>
  <CharactersWithSpaces>557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2024-01-11T02:40:00Z</dcterms:created>
  <dc:creator>Administrator</dc:creator>
  <cp:lastModifiedBy>高月</cp:lastModifiedBy>
  <dcterms:modified xsi:type="dcterms:W3CDTF">2024-05-23T01:39:59Z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0F2D3B4D8F774B008A635A69C96EEB62_12</vt:lpwstr>
  </property>
</Properties>
</file>