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57269" w:rsidRPr="00BD70AA" w:rsidRDefault="00492BEF" w:rsidP="00857269">
      <w:pPr>
        <w:tabs>
          <w:tab w:val="left" w:pos="709"/>
        </w:tabs>
        <w:spacing w:line="360" w:lineRule="auto"/>
        <w:ind w:right="600"/>
        <w:rPr>
          <w:rFonts w:ascii="宋体" w:hAnsi="宋体"/>
          <w:b/>
          <w:color w:val="000000" w:themeColor="text1"/>
          <w:sz w:val="32"/>
          <w:szCs w:val="32"/>
        </w:rPr>
      </w:pPr>
      <w:r>
        <w:rPr>
          <w:rFonts w:ascii="宋体" w:hAnsi="宋体" w:hint="eastAsia"/>
          <w:b/>
          <w:color w:val="000000" w:themeColor="text1"/>
          <w:sz w:val="32"/>
          <w:szCs w:val="32"/>
        </w:rPr>
        <w:t>498671425--</w:t>
      </w:r>
      <w:r w:rsidR="00435B38" w:rsidRPr="00435B38">
        <w:rPr>
          <w:rFonts w:ascii="宋体" w:hAnsi="宋体" w:hint="eastAsia"/>
          <w:b/>
          <w:color w:val="000000" w:themeColor="text1"/>
          <w:sz w:val="32"/>
          <w:szCs w:val="32"/>
        </w:rPr>
        <w:t>桂科能0330015-5A/01</w:t>
      </w:r>
      <w:r w:rsidR="00857269" w:rsidRPr="00BD70AA">
        <w:rPr>
          <w:rFonts w:ascii="宋体" w:hAnsi="宋体" w:hint="eastAsia"/>
          <w:b/>
          <w:color w:val="000000" w:themeColor="text1"/>
          <w:sz w:val="32"/>
          <w:szCs w:val="32"/>
        </w:rPr>
        <w:t xml:space="preserve">           公开        </w:t>
      </w:r>
    </w:p>
    <w:p w:rsidR="00857269" w:rsidRDefault="00857269" w:rsidP="00857269">
      <w:pPr>
        <w:spacing w:line="360" w:lineRule="auto"/>
        <w:rPr>
          <w:rFonts w:ascii="宋体" w:hAnsi="宋体"/>
          <w:color w:val="000000" w:themeColor="text1"/>
          <w:sz w:val="36"/>
          <w:szCs w:val="36"/>
        </w:rPr>
      </w:pPr>
    </w:p>
    <w:p w:rsidR="00CC2FE6" w:rsidRDefault="00CC2FE6" w:rsidP="00857269">
      <w:pPr>
        <w:spacing w:line="360" w:lineRule="auto"/>
        <w:rPr>
          <w:rFonts w:ascii="宋体" w:hAnsi="宋体"/>
          <w:color w:val="000000" w:themeColor="text1"/>
          <w:sz w:val="36"/>
          <w:szCs w:val="36"/>
        </w:rPr>
      </w:pPr>
    </w:p>
    <w:p w:rsidR="00CC2FE6" w:rsidRPr="00CC2FE6" w:rsidRDefault="00CC2FE6" w:rsidP="00857269">
      <w:pPr>
        <w:spacing w:line="360" w:lineRule="auto"/>
        <w:rPr>
          <w:rFonts w:ascii="宋体" w:hAnsi="宋体"/>
          <w:color w:val="000000" w:themeColor="text1"/>
          <w:sz w:val="36"/>
          <w:szCs w:val="36"/>
        </w:rPr>
      </w:pPr>
    </w:p>
    <w:p w:rsidR="00857269" w:rsidRPr="00BD70AA" w:rsidRDefault="00857269" w:rsidP="00857269">
      <w:pPr>
        <w:spacing w:line="360" w:lineRule="auto"/>
        <w:jc w:val="center"/>
        <w:rPr>
          <w:rFonts w:ascii="黑体" w:eastAsia="黑体" w:hAnsi="宋体"/>
          <w:b/>
          <w:color w:val="000000" w:themeColor="text1"/>
          <w:sz w:val="72"/>
          <w:szCs w:val="72"/>
        </w:rPr>
      </w:pPr>
      <w:r w:rsidRPr="00BD70AA">
        <w:rPr>
          <w:rFonts w:ascii="黑体" w:eastAsia="黑体" w:hAnsi="宋体" w:hint="eastAsia"/>
          <w:b/>
          <w:color w:val="000000" w:themeColor="text1"/>
          <w:sz w:val="72"/>
          <w:szCs w:val="72"/>
        </w:rPr>
        <w:t>科 技 报 告</w:t>
      </w:r>
    </w:p>
    <w:p w:rsidR="00857269" w:rsidRPr="00BD70AA" w:rsidRDefault="00857269" w:rsidP="00857269">
      <w:pPr>
        <w:spacing w:line="360" w:lineRule="auto"/>
        <w:jc w:val="center"/>
        <w:rPr>
          <w:rFonts w:ascii="宋体" w:hAnsi="宋体"/>
          <w:color w:val="000000" w:themeColor="text1"/>
          <w:sz w:val="36"/>
          <w:szCs w:val="36"/>
        </w:rPr>
      </w:pPr>
    </w:p>
    <w:p w:rsidR="00857269" w:rsidRDefault="00857269" w:rsidP="00857269">
      <w:pPr>
        <w:spacing w:line="360" w:lineRule="auto"/>
        <w:jc w:val="center"/>
        <w:rPr>
          <w:rFonts w:ascii="宋体" w:hAnsi="宋体"/>
          <w:color w:val="000000" w:themeColor="text1"/>
          <w:sz w:val="36"/>
          <w:szCs w:val="36"/>
        </w:rPr>
      </w:pPr>
    </w:p>
    <w:p w:rsidR="00CC2FE6" w:rsidRPr="00BD70AA" w:rsidRDefault="00CC2FE6" w:rsidP="00857269">
      <w:pPr>
        <w:spacing w:line="360" w:lineRule="auto"/>
        <w:jc w:val="center"/>
        <w:rPr>
          <w:rFonts w:ascii="宋体" w:hAnsi="宋体"/>
          <w:color w:val="000000" w:themeColor="text1"/>
          <w:sz w:val="36"/>
          <w:szCs w:val="36"/>
        </w:rPr>
      </w:pPr>
    </w:p>
    <w:p w:rsidR="00857269" w:rsidRDefault="00857269" w:rsidP="00857269">
      <w:pPr>
        <w:spacing w:line="360" w:lineRule="auto"/>
        <w:ind w:leftChars="312" w:left="2575" w:hangingChars="600" w:hanging="1920"/>
        <w:rPr>
          <w:rFonts w:ascii="宋体" w:hAnsi="宋体"/>
          <w:color w:val="000000" w:themeColor="text1"/>
          <w:sz w:val="32"/>
          <w:szCs w:val="32"/>
          <w:u w:val="single"/>
        </w:rPr>
      </w:pPr>
      <w:r w:rsidRPr="00BD70AA">
        <w:rPr>
          <w:rFonts w:ascii="宋体" w:hAnsi="宋体" w:hint="eastAsia"/>
          <w:color w:val="000000" w:themeColor="text1"/>
          <w:sz w:val="32"/>
          <w:szCs w:val="32"/>
        </w:rPr>
        <w:t>报告名称：</w:t>
      </w:r>
      <w:r w:rsidR="00435B38" w:rsidRPr="00435B38">
        <w:rPr>
          <w:rFonts w:ascii="宋体" w:hAnsi="宋体" w:hint="eastAsia"/>
          <w:color w:val="000000" w:themeColor="text1"/>
          <w:sz w:val="32"/>
          <w:szCs w:val="32"/>
          <w:u w:val="single"/>
        </w:rPr>
        <w:t>复合改性膨润土净化剂研制技术报告</w:t>
      </w:r>
      <w:r w:rsidRPr="00BD70AA">
        <w:rPr>
          <w:rFonts w:ascii="宋体" w:hAnsi="宋体" w:hint="eastAsia"/>
          <w:color w:val="000000" w:themeColor="text1"/>
          <w:sz w:val="32"/>
          <w:szCs w:val="32"/>
          <w:u w:val="single"/>
        </w:rPr>
        <w:t xml:space="preserve">      </w:t>
      </w:r>
    </w:p>
    <w:p w:rsidR="00857269" w:rsidRPr="00185859" w:rsidRDefault="00857269" w:rsidP="00857269">
      <w:pPr>
        <w:spacing w:line="360" w:lineRule="auto"/>
        <w:ind w:leftChars="312" w:left="2575" w:hangingChars="600" w:hanging="1920"/>
        <w:rPr>
          <w:rFonts w:ascii="宋体" w:hAnsi="宋体"/>
          <w:color w:val="000000" w:themeColor="text1"/>
          <w:sz w:val="32"/>
          <w:szCs w:val="32"/>
          <w:u w:val="single"/>
        </w:rPr>
      </w:pPr>
      <w:r w:rsidRPr="00185859">
        <w:rPr>
          <w:rFonts w:ascii="宋体" w:hAnsi="宋体" w:hint="eastAsia"/>
          <w:color w:val="000000" w:themeColor="text1"/>
          <w:sz w:val="32"/>
          <w:szCs w:val="32"/>
        </w:rPr>
        <w:t>报告类型</w:t>
      </w:r>
      <w:r>
        <w:rPr>
          <w:rFonts w:ascii="宋体" w:hAnsi="宋体" w:hint="eastAsia"/>
          <w:color w:val="000000" w:themeColor="text1"/>
          <w:sz w:val="32"/>
          <w:szCs w:val="32"/>
        </w:rPr>
        <w:t>：</w:t>
      </w:r>
      <w:r w:rsidRPr="00185859">
        <w:rPr>
          <w:rFonts w:ascii="宋体" w:hAnsi="宋体" w:hint="eastAsia"/>
          <w:color w:val="000000" w:themeColor="text1"/>
          <w:sz w:val="32"/>
          <w:szCs w:val="32"/>
          <w:u w:val="single"/>
        </w:rPr>
        <w:t>最终报告</w:t>
      </w:r>
      <w:r>
        <w:rPr>
          <w:rFonts w:ascii="宋体" w:hAnsi="宋体" w:hint="eastAsia"/>
          <w:color w:val="000000" w:themeColor="text1"/>
          <w:sz w:val="32"/>
          <w:szCs w:val="32"/>
          <w:u w:val="single"/>
        </w:rPr>
        <w:t xml:space="preserve">                              </w:t>
      </w:r>
    </w:p>
    <w:p w:rsidR="00857269" w:rsidRPr="00BD70AA" w:rsidRDefault="00857269" w:rsidP="00857269">
      <w:pPr>
        <w:spacing w:line="360" w:lineRule="auto"/>
        <w:ind w:firstLineChars="196" w:firstLine="627"/>
        <w:rPr>
          <w:rFonts w:ascii="宋体" w:hAnsi="宋体"/>
          <w:color w:val="000000" w:themeColor="text1"/>
          <w:sz w:val="32"/>
          <w:szCs w:val="32"/>
          <w:u w:val="single"/>
        </w:rPr>
      </w:pPr>
      <w:r w:rsidRPr="00BD70AA">
        <w:rPr>
          <w:rFonts w:ascii="宋体" w:hAnsi="宋体" w:hint="eastAsia"/>
          <w:color w:val="000000" w:themeColor="text1"/>
          <w:sz w:val="32"/>
          <w:szCs w:val="32"/>
        </w:rPr>
        <w:t>支持渠道：</w:t>
      </w:r>
      <w:r w:rsidRPr="00C4172A">
        <w:rPr>
          <w:rFonts w:ascii="宋体" w:hAnsi="宋体" w:hint="eastAsia"/>
          <w:color w:val="000000" w:themeColor="text1"/>
          <w:sz w:val="32"/>
          <w:szCs w:val="32"/>
          <w:u w:val="single"/>
        </w:rPr>
        <w:t>广西科技</w:t>
      </w:r>
      <w:r w:rsidR="001F021C">
        <w:rPr>
          <w:rFonts w:ascii="宋体" w:hAnsi="宋体" w:hint="eastAsia"/>
          <w:color w:val="000000" w:themeColor="text1"/>
          <w:sz w:val="32"/>
          <w:szCs w:val="32"/>
          <w:u w:val="single"/>
        </w:rPr>
        <w:t>创新能力与条件建设计划</w:t>
      </w:r>
      <w:r w:rsidRPr="00BD70AA">
        <w:rPr>
          <w:rFonts w:ascii="宋体" w:hAnsi="宋体" w:hint="eastAsia"/>
          <w:color w:val="000000" w:themeColor="text1"/>
          <w:sz w:val="32"/>
          <w:szCs w:val="32"/>
          <w:u w:val="single"/>
        </w:rPr>
        <w:t xml:space="preserve">                      </w:t>
      </w:r>
    </w:p>
    <w:p w:rsidR="00857269" w:rsidRPr="00BD70AA" w:rsidRDefault="00857269" w:rsidP="00857269">
      <w:pPr>
        <w:spacing w:line="360" w:lineRule="auto"/>
        <w:ind w:firstLineChars="196" w:firstLine="627"/>
        <w:rPr>
          <w:rFonts w:ascii="宋体" w:hAnsi="宋体"/>
          <w:color w:val="000000" w:themeColor="text1"/>
          <w:sz w:val="32"/>
          <w:szCs w:val="32"/>
        </w:rPr>
      </w:pPr>
      <w:r w:rsidRPr="00BD70AA">
        <w:rPr>
          <w:rFonts w:ascii="宋体" w:hAnsi="宋体" w:hint="eastAsia"/>
          <w:color w:val="000000" w:themeColor="text1"/>
          <w:sz w:val="32"/>
          <w:szCs w:val="32"/>
        </w:rPr>
        <w:t>编制单位：</w:t>
      </w:r>
      <w:r w:rsidR="00435B38" w:rsidRPr="00435B38">
        <w:rPr>
          <w:rFonts w:ascii="宋体" w:hAnsi="宋体" w:hint="eastAsia"/>
          <w:color w:val="000000" w:themeColor="text1"/>
          <w:sz w:val="32"/>
          <w:szCs w:val="32"/>
          <w:u w:val="single"/>
        </w:rPr>
        <w:t>中国有色桂林矿产地质研究院有限公司</w:t>
      </w:r>
      <w:r w:rsidRPr="00BD70AA">
        <w:rPr>
          <w:rFonts w:ascii="宋体" w:hAnsi="宋体" w:hint="eastAsia"/>
          <w:color w:val="000000" w:themeColor="text1"/>
          <w:sz w:val="32"/>
          <w:szCs w:val="32"/>
          <w:u w:val="single"/>
        </w:rPr>
        <w:t xml:space="preserve">    </w:t>
      </w:r>
    </w:p>
    <w:p w:rsidR="00857269" w:rsidRPr="00BD70AA" w:rsidRDefault="00857269" w:rsidP="00857269">
      <w:pPr>
        <w:spacing w:line="360" w:lineRule="auto"/>
        <w:ind w:firstLineChars="196" w:firstLine="627"/>
        <w:rPr>
          <w:rFonts w:ascii="宋体" w:hAnsi="宋体"/>
          <w:color w:val="000000" w:themeColor="text1"/>
          <w:sz w:val="32"/>
          <w:szCs w:val="32"/>
        </w:rPr>
      </w:pPr>
      <w:r w:rsidRPr="00BD70AA">
        <w:rPr>
          <w:rFonts w:ascii="宋体" w:hAnsi="宋体" w:hint="eastAsia"/>
          <w:color w:val="000000" w:themeColor="text1"/>
          <w:sz w:val="32"/>
          <w:szCs w:val="32"/>
        </w:rPr>
        <w:t>编制时间：</w:t>
      </w:r>
      <w:r w:rsidRPr="00BD70AA">
        <w:rPr>
          <w:rFonts w:ascii="宋体" w:hAnsi="宋体"/>
          <w:color w:val="000000" w:themeColor="text1"/>
          <w:sz w:val="32"/>
          <w:szCs w:val="32"/>
          <w:u w:val="single"/>
        </w:rPr>
        <w:t>201</w:t>
      </w:r>
      <w:r w:rsidR="00435B38">
        <w:rPr>
          <w:rFonts w:ascii="宋体" w:hAnsi="宋体" w:hint="eastAsia"/>
          <w:color w:val="000000" w:themeColor="text1"/>
          <w:sz w:val="32"/>
          <w:szCs w:val="32"/>
          <w:u w:val="single"/>
        </w:rPr>
        <w:t>5</w:t>
      </w:r>
      <w:r w:rsidRPr="00BD70AA">
        <w:rPr>
          <w:rFonts w:ascii="宋体" w:hAnsi="宋体"/>
          <w:color w:val="000000" w:themeColor="text1"/>
          <w:sz w:val="32"/>
          <w:szCs w:val="32"/>
          <w:u w:val="single"/>
        </w:rPr>
        <w:t>-</w:t>
      </w:r>
      <w:r w:rsidR="00435B38">
        <w:rPr>
          <w:rFonts w:ascii="宋体" w:hAnsi="宋体" w:hint="eastAsia"/>
          <w:color w:val="000000" w:themeColor="text1"/>
          <w:sz w:val="32"/>
          <w:szCs w:val="32"/>
          <w:u w:val="single"/>
        </w:rPr>
        <w:t>01</w:t>
      </w:r>
      <w:r w:rsidRPr="00BD70AA">
        <w:rPr>
          <w:rFonts w:ascii="宋体" w:hAnsi="宋体"/>
          <w:color w:val="000000" w:themeColor="text1"/>
          <w:sz w:val="32"/>
          <w:szCs w:val="32"/>
          <w:u w:val="single"/>
        </w:rPr>
        <w:t>-</w:t>
      </w:r>
      <w:r w:rsidR="00435B38">
        <w:rPr>
          <w:rFonts w:ascii="宋体" w:hAnsi="宋体" w:hint="eastAsia"/>
          <w:color w:val="000000" w:themeColor="text1"/>
          <w:sz w:val="32"/>
          <w:szCs w:val="32"/>
          <w:u w:val="single"/>
        </w:rPr>
        <w:t>12</w:t>
      </w:r>
      <w:r w:rsidRPr="00BD70AA">
        <w:rPr>
          <w:rFonts w:ascii="宋体" w:hAnsi="宋体" w:hint="eastAsia"/>
          <w:color w:val="000000" w:themeColor="text1"/>
          <w:sz w:val="32"/>
          <w:szCs w:val="32"/>
          <w:u w:val="single"/>
        </w:rPr>
        <w:t xml:space="preserve">_                            </w:t>
      </w:r>
    </w:p>
    <w:p w:rsidR="00857269" w:rsidRPr="00BD70AA" w:rsidRDefault="00857269" w:rsidP="00857269">
      <w:pPr>
        <w:spacing w:line="360" w:lineRule="auto"/>
        <w:ind w:firstLine="420"/>
        <w:rPr>
          <w:rFonts w:ascii="宋体" w:hAnsi="宋体"/>
          <w:color w:val="000000" w:themeColor="text1"/>
          <w:sz w:val="28"/>
          <w:szCs w:val="28"/>
        </w:rPr>
      </w:pPr>
    </w:p>
    <w:p w:rsidR="00857269" w:rsidRPr="00BD70AA" w:rsidRDefault="00857269" w:rsidP="00857269">
      <w:pPr>
        <w:spacing w:line="360" w:lineRule="auto"/>
        <w:ind w:firstLine="420"/>
        <w:rPr>
          <w:rFonts w:ascii="宋体" w:hAnsi="宋体"/>
          <w:color w:val="000000" w:themeColor="text1"/>
          <w:sz w:val="28"/>
          <w:szCs w:val="28"/>
        </w:rPr>
      </w:pPr>
    </w:p>
    <w:p w:rsidR="00857269" w:rsidRPr="00BD70AA" w:rsidRDefault="00857269" w:rsidP="00857269">
      <w:pPr>
        <w:spacing w:line="360" w:lineRule="auto"/>
        <w:ind w:firstLine="420"/>
        <w:rPr>
          <w:rFonts w:ascii="宋体" w:hAnsi="宋体"/>
          <w:color w:val="000000" w:themeColor="text1"/>
          <w:sz w:val="28"/>
          <w:szCs w:val="28"/>
        </w:rPr>
      </w:pPr>
    </w:p>
    <w:p w:rsidR="00857269" w:rsidRPr="00BD70AA" w:rsidRDefault="00857269" w:rsidP="00857269">
      <w:pPr>
        <w:spacing w:line="360" w:lineRule="auto"/>
        <w:ind w:firstLine="420"/>
        <w:jc w:val="center"/>
        <w:rPr>
          <w:rFonts w:ascii="宋体" w:hAnsi="宋体"/>
          <w:color w:val="000000" w:themeColor="text1"/>
          <w:sz w:val="32"/>
          <w:szCs w:val="32"/>
        </w:rPr>
        <w:sectPr w:rsidR="00857269" w:rsidRPr="00BD70AA">
          <w:footerReference w:type="even" r:id="rId8"/>
          <w:footerReference w:type="default" r:id="rId9"/>
          <w:pgSz w:w="11906" w:h="16838"/>
          <w:pgMar w:top="1440" w:right="1800" w:bottom="1440" w:left="1800" w:header="851" w:footer="992" w:gutter="0"/>
          <w:pgNumType w:start="1"/>
          <w:cols w:space="720"/>
          <w:titlePg/>
          <w:docGrid w:type="lines" w:linePitch="312"/>
        </w:sectPr>
      </w:pPr>
    </w:p>
    <w:p w:rsidR="00857269" w:rsidRPr="00BD70AA" w:rsidRDefault="00857269" w:rsidP="00857269">
      <w:pPr>
        <w:spacing w:line="360" w:lineRule="auto"/>
        <w:jc w:val="center"/>
        <w:rPr>
          <w:rFonts w:asciiTheme="minorEastAsia" w:eastAsiaTheme="minorEastAsia" w:hAnsiTheme="minorEastAsia"/>
          <w:b/>
          <w:color w:val="000000" w:themeColor="text1"/>
          <w:sz w:val="20"/>
        </w:rPr>
      </w:pPr>
      <w:r w:rsidRPr="00BD70AA">
        <w:rPr>
          <w:rFonts w:asciiTheme="minorEastAsia" w:eastAsiaTheme="minorEastAsia" w:hAnsiTheme="minorEastAsia" w:hint="eastAsia"/>
          <w:b/>
          <w:color w:val="000000" w:themeColor="text1"/>
          <w:sz w:val="20"/>
        </w:rPr>
        <w:lastRenderedPageBreak/>
        <w:t>科技报告基本信息表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1101"/>
        <w:gridCol w:w="708"/>
        <w:gridCol w:w="1672"/>
        <w:gridCol w:w="765"/>
        <w:gridCol w:w="570"/>
        <w:gridCol w:w="395"/>
        <w:gridCol w:w="460"/>
        <w:gridCol w:w="1365"/>
        <w:gridCol w:w="1486"/>
      </w:tblGrid>
      <w:tr w:rsidR="00857269" w:rsidRPr="00BD70AA" w:rsidTr="00253DAF">
        <w:trPr>
          <w:trHeight w:val="170"/>
        </w:trPr>
        <w:tc>
          <w:tcPr>
            <w:tcW w:w="8522" w:type="dxa"/>
            <w:gridSpan w:val="9"/>
          </w:tcPr>
          <w:p w:rsidR="00857269" w:rsidRPr="00BD70AA" w:rsidRDefault="00857269" w:rsidP="00253DAF">
            <w:pPr>
              <w:spacing w:line="360" w:lineRule="auto"/>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 xml:space="preserve">1. </w:t>
            </w:r>
            <w:r w:rsidRPr="00BD70AA">
              <w:rPr>
                <w:rFonts w:ascii="宋体" w:hAnsi="宋体" w:hint="eastAsia"/>
                <w:color w:val="000000" w:themeColor="text1"/>
                <w:sz w:val="20"/>
              </w:rPr>
              <w:t>报告名称：</w:t>
            </w:r>
            <w:r w:rsidR="00136DEF">
              <w:rPr>
                <w:rFonts w:asciiTheme="minorEastAsia" w:eastAsiaTheme="minorEastAsia" w:hAnsiTheme="minorEastAsia" w:hint="eastAsia"/>
                <w:color w:val="000000" w:themeColor="text1"/>
                <w:sz w:val="20"/>
              </w:rPr>
              <w:t>复合改性膨润土净化剂研制</w:t>
            </w:r>
            <w:r w:rsidRPr="00BD70AA">
              <w:rPr>
                <w:rFonts w:asciiTheme="minorEastAsia" w:eastAsiaTheme="minorEastAsia" w:hAnsiTheme="minorEastAsia" w:hint="eastAsia"/>
                <w:color w:val="000000" w:themeColor="text1"/>
                <w:sz w:val="20"/>
              </w:rPr>
              <w:t>技术报告</w:t>
            </w:r>
          </w:p>
        </w:tc>
      </w:tr>
      <w:tr w:rsidR="00857269" w:rsidRPr="00BD70AA" w:rsidTr="00253DAF">
        <w:trPr>
          <w:trHeight w:val="717"/>
        </w:trPr>
        <w:tc>
          <w:tcPr>
            <w:tcW w:w="8522" w:type="dxa"/>
            <w:gridSpan w:val="9"/>
          </w:tcPr>
          <w:p w:rsidR="00857269" w:rsidRPr="00BD70AA" w:rsidRDefault="00857269" w:rsidP="00136DEF">
            <w:pPr>
              <w:spacing w:line="360" w:lineRule="auto"/>
              <w:rPr>
                <w:color w:val="000000" w:themeColor="text1"/>
                <w:sz w:val="24"/>
              </w:rPr>
            </w:pPr>
            <w:r w:rsidRPr="00BD70AA">
              <w:rPr>
                <w:rFonts w:asciiTheme="minorEastAsia" w:eastAsiaTheme="minorEastAsia" w:hAnsiTheme="minorEastAsia" w:hint="eastAsia"/>
                <w:color w:val="000000" w:themeColor="text1"/>
                <w:sz w:val="20"/>
              </w:rPr>
              <w:t>2. 作者及作者单位：</w:t>
            </w:r>
            <w:r w:rsidR="00136DEF">
              <w:rPr>
                <w:rFonts w:asciiTheme="minorEastAsia" w:eastAsiaTheme="minorEastAsia" w:hAnsiTheme="minorEastAsia" w:hint="eastAsia"/>
                <w:color w:val="000000" w:themeColor="text1"/>
                <w:sz w:val="20"/>
              </w:rPr>
              <w:t>肖筱瑜，中国有色桂林矿产地质研究院有限公司；李蘅，中国有色桂林矿产地质研究院有限公司；刘静静，中国有色桂林矿产地质研究院有限公司；张静，中国有色桂林矿产地质研究院有限公司；徐文炘，中国有色桂林矿产地质研究院有限公司</w:t>
            </w:r>
          </w:p>
        </w:tc>
      </w:tr>
      <w:tr w:rsidR="00857269" w:rsidRPr="00BD70AA" w:rsidTr="00253DAF">
        <w:trPr>
          <w:trHeight w:val="643"/>
        </w:trPr>
        <w:tc>
          <w:tcPr>
            <w:tcW w:w="4816" w:type="dxa"/>
            <w:gridSpan w:val="5"/>
          </w:tcPr>
          <w:p w:rsidR="00857269" w:rsidRPr="00BD70AA" w:rsidRDefault="00857269" w:rsidP="00253DAF">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3. 公开范围（分为公开和延期公开，延期公开需明确延期时间）公开</w:t>
            </w:r>
          </w:p>
        </w:tc>
        <w:tc>
          <w:tcPr>
            <w:tcW w:w="3706" w:type="dxa"/>
            <w:gridSpan w:val="4"/>
          </w:tcPr>
          <w:p w:rsidR="00857269" w:rsidRPr="00BD70AA" w:rsidRDefault="00857269" w:rsidP="00136DEF">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 xml:space="preserve">4. </w:t>
            </w:r>
            <w:r w:rsidRPr="00BD70AA">
              <w:rPr>
                <w:rFonts w:asciiTheme="minorEastAsia" w:eastAsiaTheme="minorEastAsia" w:hAnsiTheme="minorEastAsia"/>
                <w:color w:val="000000" w:themeColor="text1"/>
                <w:sz w:val="20"/>
              </w:rPr>
              <w:t>201</w:t>
            </w:r>
            <w:r w:rsidR="00136DEF">
              <w:rPr>
                <w:rFonts w:asciiTheme="minorEastAsia" w:eastAsiaTheme="minorEastAsia" w:hAnsiTheme="minorEastAsia" w:hint="eastAsia"/>
                <w:color w:val="000000" w:themeColor="text1"/>
                <w:sz w:val="20"/>
              </w:rPr>
              <w:t>5</w:t>
            </w:r>
            <w:r w:rsidRPr="00BD70AA">
              <w:rPr>
                <w:rFonts w:asciiTheme="minorEastAsia" w:eastAsiaTheme="minorEastAsia" w:hAnsiTheme="minorEastAsia"/>
                <w:color w:val="000000" w:themeColor="text1"/>
                <w:sz w:val="20"/>
              </w:rPr>
              <w:t>-</w:t>
            </w:r>
            <w:r w:rsidR="00136DEF">
              <w:rPr>
                <w:rFonts w:asciiTheme="minorEastAsia" w:eastAsiaTheme="minorEastAsia" w:hAnsiTheme="minorEastAsia" w:hint="eastAsia"/>
                <w:color w:val="000000" w:themeColor="text1"/>
                <w:sz w:val="20"/>
              </w:rPr>
              <w:t>01</w:t>
            </w:r>
            <w:r w:rsidRPr="00BD70AA">
              <w:rPr>
                <w:rFonts w:asciiTheme="minorEastAsia" w:eastAsiaTheme="minorEastAsia" w:hAnsiTheme="minorEastAsia"/>
                <w:color w:val="000000" w:themeColor="text1"/>
                <w:sz w:val="20"/>
              </w:rPr>
              <w:t>-</w:t>
            </w:r>
            <w:r w:rsidR="00136DEF">
              <w:rPr>
                <w:rFonts w:asciiTheme="minorEastAsia" w:eastAsiaTheme="minorEastAsia" w:hAnsiTheme="minorEastAsia" w:hint="eastAsia"/>
                <w:color w:val="000000" w:themeColor="text1"/>
                <w:sz w:val="20"/>
              </w:rPr>
              <w:t>12</w:t>
            </w:r>
          </w:p>
        </w:tc>
      </w:tr>
      <w:tr w:rsidR="00857269" w:rsidRPr="00BD70AA" w:rsidTr="00253DAF">
        <w:trPr>
          <w:trHeight w:val="780"/>
        </w:trPr>
        <w:tc>
          <w:tcPr>
            <w:tcW w:w="8522" w:type="dxa"/>
            <w:gridSpan w:val="9"/>
          </w:tcPr>
          <w:p w:rsidR="00857269" w:rsidRPr="00BD70AA" w:rsidRDefault="00857269" w:rsidP="00253DAF">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5. 报告编号（单位机构代码+项目编号+/顺序号，XXXXXXXXX -- NNNNUUNNNNNN/NN）</w:t>
            </w:r>
          </w:p>
          <w:p w:rsidR="00857269" w:rsidRPr="00BD70AA" w:rsidRDefault="00136DEF" w:rsidP="00253DAF">
            <w:pPr>
              <w:spacing w:line="240" w:lineRule="atLeast"/>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498671425</w:t>
            </w:r>
            <w:r w:rsidR="00857269" w:rsidRPr="00BD70AA">
              <w:rPr>
                <w:rFonts w:asciiTheme="minorEastAsia" w:eastAsiaTheme="minorEastAsia" w:hAnsiTheme="minorEastAsia" w:hint="eastAsia"/>
                <w:color w:val="000000" w:themeColor="text1"/>
                <w:sz w:val="20"/>
              </w:rPr>
              <w:t>--</w:t>
            </w:r>
            <w:r w:rsidRPr="00CF3DC8">
              <w:rPr>
                <w:rFonts w:asciiTheme="minorEastAsia" w:eastAsiaTheme="minorEastAsia" w:hAnsiTheme="minorEastAsia" w:hint="eastAsia"/>
                <w:color w:val="000000" w:themeColor="text1"/>
                <w:sz w:val="20"/>
              </w:rPr>
              <w:t>桂科</w:t>
            </w:r>
            <w:r>
              <w:rPr>
                <w:rFonts w:asciiTheme="minorEastAsia" w:eastAsiaTheme="minorEastAsia" w:hAnsiTheme="minorEastAsia" w:hint="eastAsia"/>
                <w:color w:val="000000" w:themeColor="text1"/>
                <w:sz w:val="20"/>
              </w:rPr>
              <w:t>能0330015-5A</w:t>
            </w:r>
            <w:r w:rsidR="00857269" w:rsidRPr="00BD70AA">
              <w:rPr>
                <w:rFonts w:asciiTheme="minorEastAsia" w:eastAsiaTheme="minorEastAsia" w:hAnsiTheme="minorEastAsia" w:hint="eastAsia"/>
                <w:color w:val="000000" w:themeColor="text1"/>
                <w:sz w:val="20"/>
              </w:rPr>
              <w:t>/01</w:t>
            </w:r>
          </w:p>
        </w:tc>
      </w:tr>
      <w:tr w:rsidR="00857269" w:rsidRPr="00BD70AA" w:rsidTr="00253DAF">
        <w:trPr>
          <w:trHeight w:val="768"/>
        </w:trPr>
        <w:tc>
          <w:tcPr>
            <w:tcW w:w="8522" w:type="dxa"/>
            <w:gridSpan w:val="9"/>
          </w:tcPr>
          <w:p w:rsidR="00857269" w:rsidRPr="00BD70AA" w:rsidRDefault="00857269" w:rsidP="00253DAF">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6. 备注（需要注明的一些特殊事项，如延期公开报告的查询权限、免责声明、报告与其他工作或成果的联系等）</w:t>
            </w:r>
          </w:p>
        </w:tc>
      </w:tr>
      <w:tr w:rsidR="00857269" w:rsidRPr="00BD70AA" w:rsidTr="00253DAF">
        <w:trPr>
          <w:trHeight w:val="2699"/>
        </w:trPr>
        <w:tc>
          <w:tcPr>
            <w:tcW w:w="8522" w:type="dxa"/>
            <w:gridSpan w:val="9"/>
          </w:tcPr>
          <w:p w:rsidR="00857269" w:rsidRPr="00BD70AA" w:rsidRDefault="00857269" w:rsidP="00253DAF">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 xml:space="preserve">7. </w:t>
            </w:r>
            <w:r w:rsidRPr="00BD70AA">
              <w:rPr>
                <w:rFonts w:asciiTheme="minorEastAsia" w:eastAsiaTheme="minorEastAsia" w:hAnsiTheme="minorEastAsia"/>
                <w:color w:val="000000" w:themeColor="text1"/>
                <w:sz w:val="20"/>
              </w:rPr>
              <w:t>摘要（1000字以内）</w:t>
            </w:r>
          </w:p>
          <w:p w:rsidR="00857269" w:rsidRPr="00BD70AA" w:rsidRDefault="00E1167A" w:rsidP="00E1167A">
            <w:pPr>
              <w:spacing w:line="360" w:lineRule="auto"/>
              <w:ind w:firstLineChars="200" w:firstLine="400"/>
              <w:rPr>
                <w:rFonts w:asciiTheme="minorEastAsia" w:eastAsiaTheme="minorEastAsia" w:hAnsiTheme="minorEastAsia"/>
                <w:color w:val="000000" w:themeColor="text1"/>
                <w:sz w:val="20"/>
              </w:rPr>
            </w:pPr>
            <w:r w:rsidRPr="00E1167A">
              <w:rPr>
                <w:rFonts w:asciiTheme="minorEastAsia" w:eastAsiaTheme="minorEastAsia" w:hAnsiTheme="minorEastAsia" w:hint="eastAsia"/>
                <w:color w:val="000000" w:themeColor="text1"/>
                <w:sz w:val="20"/>
              </w:rPr>
              <w:t>本研究采用不同的改性剂改性后，得到具有对不同污染物去除能力强的改性膨润土。并把改性膨涧进行挤出成型和灼烧定型，制成适于水处理的颗粒状净化剂。根据要处理的废水中污染物的特点，选择搭配改性膨润土的种类和数量进行组合搭配，得到最佳的改性膨润土净水柱或反应墙等，用于污水治理工程。本研究采用动态再生的方法，解决了静态再生的倒液分离困难的问题，且再生效果好。</w:t>
            </w:r>
          </w:p>
        </w:tc>
      </w:tr>
      <w:tr w:rsidR="00857269" w:rsidRPr="00BD70AA" w:rsidTr="00253DAF">
        <w:trPr>
          <w:trHeight w:val="170"/>
        </w:trPr>
        <w:tc>
          <w:tcPr>
            <w:tcW w:w="8522" w:type="dxa"/>
            <w:gridSpan w:val="9"/>
          </w:tcPr>
          <w:p w:rsidR="00857269" w:rsidRPr="00BD70AA" w:rsidRDefault="00857269" w:rsidP="00435B38">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8.关键词</w:t>
            </w:r>
            <w:r w:rsidRPr="00BD70AA">
              <w:rPr>
                <w:rFonts w:asciiTheme="minorEastAsia" w:eastAsiaTheme="minorEastAsia" w:hAnsiTheme="minorEastAsia"/>
                <w:color w:val="000000" w:themeColor="text1"/>
                <w:sz w:val="20"/>
              </w:rPr>
              <w:t>（3-8个）</w:t>
            </w:r>
            <w:r w:rsidRPr="00BD70AA">
              <w:rPr>
                <w:rFonts w:asciiTheme="minorEastAsia" w:eastAsiaTheme="minorEastAsia" w:hAnsiTheme="minorEastAsia" w:hint="eastAsia"/>
                <w:color w:val="000000" w:themeColor="text1"/>
                <w:sz w:val="20"/>
              </w:rPr>
              <w:t>：</w:t>
            </w:r>
            <w:r w:rsidR="00435B38" w:rsidRPr="00E1167A">
              <w:rPr>
                <w:rFonts w:asciiTheme="minorEastAsia" w:eastAsiaTheme="minorEastAsia" w:hAnsiTheme="minorEastAsia" w:hint="eastAsia"/>
                <w:color w:val="000000" w:themeColor="text1"/>
                <w:sz w:val="20"/>
              </w:rPr>
              <w:t>改性膨润土</w:t>
            </w:r>
            <w:r w:rsidR="00435B38">
              <w:rPr>
                <w:rFonts w:asciiTheme="minorEastAsia" w:eastAsiaTheme="minorEastAsia" w:hAnsiTheme="minorEastAsia" w:hint="eastAsia"/>
                <w:color w:val="000000" w:themeColor="text1"/>
                <w:sz w:val="20"/>
              </w:rPr>
              <w:t>；</w:t>
            </w:r>
            <w:r w:rsidR="00435B38" w:rsidRPr="00E1167A">
              <w:rPr>
                <w:rFonts w:asciiTheme="minorEastAsia" w:eastAsiaTheme="minorEastAsia" w:hAnsiTheme="minorEastAsia" w:hint="eastAsia"/>
                <w:color w:val="000000" w:themeColor="text1"/>
                <w:sz w:val="20"/>
              </w:rPr>
              <w:t>挤出成型</w:t>
            </w:r>
            <w:r w:rsidR="00435B38">
              <w:rPr>
                <w:rFonts w:asciiTheme="minorEastAsia" w:eastAsiaTheme="minorEastAsia" w:hAnsiTheme="minorEastAsia" w:hint="eastAsia"/>
                <w:color w:val="000000" w:themeColor="text1"/>
                <w:sz w:val="20"/>
              </w:rPr>
              <w:t>；</w:t>
            </w:r>
            <w:r w:rsidR="00435B38" w:rsidRPr="00E1167A">
              <w:rPr>
                <w:rFonts w:asciiTheme="minorEastAsia" w:eastAsiaTheme="minorEastAsia" w:hAnsiTheme="minorEastAsia" w:hint="eastAsia"/>
                <w:color w:val="000000" w:themeColor="text1"/>
                <w:sz w:val="20"/>
              </w:rPr>
              <w:t>灼烧定型</w:t>
            </w:r>
          </w:p>
        </w:tc>
      </w:tr>
      <w:tr w:rsidR="00857269" w:rsidRPr="00BD70AA" w:rsidTr="00253DAF">
        <w:trPr>
          <w:trHeight w:val="499"/>
        </w:trPr>
        <w:tc>
          <w:tcPr>
            <w:tcW w:w="1101" w:type="dxa"/>
            <w:vMerge w:val="restart"/>
          </w:tcPr>
          <w:p w:rsidR="00857269" w:rsidRPr="00BD70AA" w:rsidRDefault="00857269" w:rsidP="00253DAF">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9.</w:t>
            </w:r>
          </w:p>
          <w:p w:rsidR="00857269" w:rsidRPr="00BD70AA" w:rsidRDefault="00857269" w:rsidP="00253DAF">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项目信息</w:t>
            </w:r>
          </w:p>
        </w:tc>
        <w:tc>
          <w:tcPr>
            <w:tcW w:w="2380" w:type="dxa"/>
            <w:gridSpan w:val="2"/>
          </w:tcPr>
          <w:p w:rsidR="00857269" w:rsidRPr="00BD70AA" w:rsidRDefault="00857269" w:rsidP="00253DAF">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项目名称</w:t>
            </w:r>
          </w:p>
        </w:tc>
        <w:tc>
          <w:tcPr>
            <w:tcW w:w="5041" w:type="dxa"/>
            <w:gridSpan w:val="6"/>
          </w:tcPr>
          <w:p w:rsidR="00857269" w:rsidRPr="00BD70AA" w:rsidRDefault="00136DEF" w:rsidP="00253DAF">
            <w:pPr>
              <w:spacing w:line="240" w:lineRule="atLeast"/>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复合改性膨润土净化剂研制</w:t>
            </w:r>
          </w:p>
        </w:tc>
      </w:tr>
      <w:tr w:rsidR="00857269" w:rsidRPr="00BD70AA" w:rsidTr="00253DAF">
        <w:trPr>
          <w:trHeight w:val="126"/>
        </w:trPr>
        <w:tc>
          <w:tcPr>
            <w:tcW w:w="1101" w:type="dxa"/>
            <w:vMerge/>
          </w:tcPr>
          <w:p w:rsidR="00857269" w:rsidRPr="00BD70AA" w:rsidRDefault="00857269" w:rsidP="00253DAF">
            <w:pPr>
              <w:spacing w:line="240" w:lineRule="atLeast"/>
              <w:rPr>
                <w:rFonts w:asciiTheme="minorEastAsia" w:eastAsiaTheme="minorEastAsia" w:hAnsiTheme="minorEastAsia"/>
                <w:color w:val="000000" w:themeColor="text1"/>
                <w:sz w:val="20"/>
              </w:rPr>
            </w:pPr>
          </w:p>
        </w:tc>
        <w:tc>
          <w:tcPr>
            <w:tcW w:w="2380" w:type="dxa"/>
            <w:gridSpan w:val="2"/>
          </w:tcPr>
          <w:p w:rsidR="00857269" w:rsidRPr="00BD70AA" w:rsidRDefault="00857269" w:rsidP="00253DAF">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依托部门</w:t>
            </w:r>
          </w:p>
        </w:tc>
        <w:tc>
          <w:tcPr>
            <w:tcW w:w="1730" w:type="dxa"/>
            <w:gridSpan w:val="3"/>
          </w:tcPr>
          <w:p w:rsidR="00857269" w:rsidRPr="00BD70AA" w:rsidRDefault="00857269" w:rsidP="00253DAF">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广西科技厅</w:t>
            </w:r>
          </w:p>
        </w:tc>
        <w:tc>
          <w:tcPr>
            <w:tcW w:w="1825" w:type="dxa"/>
            <w:gridSpan w:val="2"/>
            <w:tcBorders>
              <w:bottom w:val="single" w:sz="4" w:space="0" w:color="000000"/>
            </w:tcBorders>
          </w:tcPr>
          <w:p w:rsidR="00857269" w:rsidRPr="00BD70AA" w:rsidRDefault="00857269" w:rsidP="00253DAF">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计划名称</w:t>
            </w:r>
          </w:p>
        </w:tc>
        <w:tc>
          <w:tcPr>
            <w:tcW w:w="1486" w:type="dxa"/>
          </w:tcPr>
          <w:p w:rsidR="00857269" w:rsidRPr="00BD70AA" w:rsidRDefault="00857269" w:rsidP="00136DEF">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广西</w:t>
            </w:r>
            <w:r>
              <w:rPr>
                <w:rFonts w:asciiTheme="minorEastAsia" w:eastAsiaTheme="minorEastAsia" w:hAnsiTheme="minorEastAsia" w:hint="eastAsia"/>
                <w:color w:val="000000" w:themeColor="text1"/>
                <w:sz w:val="20"/>
              </w:rPr>
              <w:t>科技</w:t>
            </w:r>
            <w:r w:rsidR="001F021C">
              <w:rPr>
                <w:rFonts w:asciiTheme="minorEastAsia" w:eastAsiaTheme="minorEastAsia" w:hAnsiTheme="minorEastAsia" w:hint="eastAsia"/>
                <w:color w:val="000000" w:themeColor="text1"/>
                <w:sz w:val="20"/>
              </w:rPr>
              <w:t>创新</w:t>
            </w:r>
            <w:r w:rsidR="00136DEF">
              <w:rPr>
                <w:rFonts w:asciiTheme="minorEastAsia" w:eastAsiaTheme="minorEastAsia" w:hAnsiTheme="minorEastAsia" w:hint="eastAsia"/>
                <w:color w:val="000000" w:themeColor="text1"/>
                <w:sz w:val="20"/>
              </w:rPr>
              <w:t>能力</w:t>
            </w:r>
            <w:r w:rsidR="001F021C">
              <w:rPr>
                <w:rFonts w:asciiTheme="minorEastAsia" w:eastAsiaTheme="minorEastAsia" w:hAnsiTheme="minorEastAsia" w:hint="eastAsia"/>
                <w:color w:val="000000" w:themeColor="text1"/>
                <w:sz w:val="20"/>
              </w:rPr>
              <w:t>与条件建设计划</w:t>
            </w:r>
          </w:p>
        </w:tc>
      </w:tr>
      <w:tr w:rsidR="00857269" w:rsidRPr="00BD70AA" w:rsidTr="00253DAF">
        <w:trPr>
          <w:trHeight w:val="126"/>
        </w:trPr>
        <w:tc>
          <w:tcPr>
            <w:tcW w:w="1101" w:type="dxa"/>
            <w:vMerge/>
          </w:tcPr>
          <w:p w:rsidR="00857269" w:rsidRPr="00BD70AA" w:rsidRDefault="00857269" w:rsidP="00253DAF">
            <w:pPr>
              <w:spacing w:line="240" w:lineRule="atLeast"/>
              <w:rPr>
                <w:rFonts w:asciiTheme="minorEastAsia" w:eastAsiaTheme="minorEastAsia" w:hAnsiTheme="minorEastAsia"/>
                <w:color w:val="000000" w:themeColor="text1"/>
                <w:sz w:val="20"/>
              </w:rPr>
            </w:pPr>
          </w:p>
        </w:tc>
        <w:tc>
          <w:tcPr>
            <w:tcW w:w="2380" w:type="dxa"/>
            <w:gridSpan w:val="2"/>
          </w:tcPr>
          <w:p w:rsidR="00857269" w:rsidRPr="00BD70AA" w:rsidRDefault="00857269" w:rsidP="00253DAF">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项目编号</w:t>
            </w:r>
          </w:p>
        </w:tc>
        <w:tc>
          <w:tcPr>
            <w:tcW w:w="1730" w:type="dxa"/>
            <w:gridSpan w:val="3"/>
          </w:tcPr>
          <w:p w:rsidR="00857269" w:rsidRPr="00BD70AA" w:rsidRDefault="00857269" w:rsidP="00136DEF">
            <w:pPr>
              <w:spacing w:line="240" w:lineRule="atLeast"/>
              <w:rPr>
                <w:color w:val="000000" w:themeColor="text1"/>
              </w:rPr>
            </w:pPr>
            <w:r w:rsidRPr="00CF3DC8">
              <w:rPr>
                <w:rFonts w:asciiTheme="minorEastAsia" w:eastAsiaTheme="minorEastAsia" w:hAnsiTheme="minorEastAsia" w:hint="eastAsia"/>
                <w:color w:val="000000" w:themeColor="text1"/>
                <w:sz w:val="20"/>
              </w:rPr>
              <w:t>桂科</w:t>
            </w:r>
            <w:r w:rsidR="00136DEF">
              <w:rPr>
                <w:rFonts w:asciiTheme="minorEastAsia" w:eastAsiaTheme="minorEastAsia" w:hAnsiTheme="minorEastAsia" w:hint="eastAsia"/>
                <w:color w:val="000000" w:themeColor="text1"/>
                <w:sz w:val="20"/>
              </w:rPr>
              <w:t>能0330015-5A</w:t>
            </w:r>
          </w:p>
        </w:tc>
        <w:tc>
          <w:tcPr>
            <w:tcW w:w="1825" w:type="dxa"/>
            <w:gridSpan w:val="2"/>
          </w:tcPr>
          <w:p w:rsidR="00857269" w:rsidRPr="00BD70AA" w:rsidRDefault="00857269" w:rsidP="00253DAF">
            <w:pPr>
              <w:spacing w:line="240" w:lineRule="atLeast"/>
              <w:jc w:val="center"/>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领域（重大科学研究计划不填）</w:t>
            </w:r>
          </w:p>
        </w:tc>
        <w:tc>
          <w:tcPr>
            <w:tcW w:w="1486" w:type="dxa"/>
          </w:tcPr>
          <w:p w:rsidR="00857269" w:rsidRPr="00BD70AA" w:rsidRDefault="00857269" w:rsidP="00253DAF">
            <w:pPr>
              <w:spacing w:line="240" w:lineRule="atLeast"/>
              <w:rPr>
                <w:rFonts w:asciiTheme="minorEastAsia" w:eastAsiaTheme="minorEastAsia" w:hAnsiTheme="minorEastAsia"/>
                <w:color w:val="000000" w:themeColor="text1"/>
                <w:sz w:val="20"/>
              </w:rPr>
            </w:pPr>
          </w:p>
        </w:tc>
      </w:tr>
      <w:tr w:rsidR="00857269" w:rsidRPr="00BD70AA" w:rsidTr="00253DAF">
        <w:trPr>
          <w:trHeight w:val="126"/>
        </w:trPr>
        <w:tc>
          <w:tcPr>
            <w:tcW w:w="1101" w:type="dxa"/>
            <w:vMerge/>
          </w:tcPr>
          <w:p w:rsidR="00857269" w:rsidRPr="00BD70AA" w:rsidRDefault="00857269" w:rsidP="00253DAF">
            <w:pPr>
              <w:spacing w:line="240" w:lineRule="atLeast"/>
              <w:rPr>
                <w:rFonts w:asciiTheme="minorEastAsia" w:eastAsiaTheme="minorEastAsia" w:hAnsiTheme="minorEastAsia"/>
                <w:color w:val="000000" w:themeColor="text1"/>
                <w:sz w:val="20"/>
              </w:rPr>
            </w:pPr>
          </w:p>
        </w:tc>
        <w:tc>
          <w:tcPr>
            <w:tcW w:w="2380" w:type="dxa"/>
            <w:gridSpan w:val="2"/>
          </w:tcPr>
          <w:p w:rsidR="00857269" w:rsidRPr="00BD70AA" w:rsidRDefault="00857269" w:rsidP="00253DAF">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第一承担单位</w:t>
            </w:r>
          </w:p>
        </w:tc>
        <w:tc>
          <w:tcPr>
            <w:tcW w:w="5041" w:type="dxa"/>
            <w:gridSpan w:val="6"/>
          </w:tcPr>
          <w:p w:rsidR="00857269" w:rsidRPr="00057A73" w:rsidRDefault="00136DEF" w:rsidP="00253DAF">
            <w:pPr>
              <w:spacing w:line="240" w:lineRule="atLeast"/>
              <w:rPr>
                <w:sz w:val="24"/>
                <w:szCs w:val="24"/>
              </w:rPr>
            </w:pPr>
            <w:r>
              <w:rPr>
                <w:rFonts w:asciiTheme="minorEastAsia" w:eastAsiaTheme="minorEastAsia" w:hAnsiTheme="minorEastAsia" w:hint="eastAsia"/>
                <w:color w:val="000000" w:themeColor="text1"/>
                <w:sz w:val="20"/>
              </w:rPr>
              <w:t>中国有色桂林矿产地质研究院有限公司</w:t>
            </w:r>
          </w:p>
        </w:tc>
      </w:tr>
      <w:tr w:rsidR="00857269" w:rsidRPr="00BD70AA" w:rsidTr="00253DAF">
        <w:trPr>
          <w:trHeight w:val="117"/>
        </w:trPr>
        <w:tc>
          <w:tcPr>
            <w:tcW w:w="1101" w:type="dxa"/>
            <w:vMerge/>
          </w:tcPr>
          <w:p w:rsidR="00857269" w:rsidRPr="00BD70AA" w:rsidRDefault="00857269" w:rsidP="00253DAF">
            <w:pPr>
              <w:spacing w:line="240" w:lineRule="atLeast"/>
              <w:rPr>
                <w:rFonts w:asciiTheme="minorEastAsia" w:eastAsiaTheme="minorEastAsia" w:hAnsiTheme="minorEastAsia"/>
                <w:color w:val="000000" w:themeColor="text1"/>
                <w:sz w:val="20"/>
              </w:rPr>
            </w:pPr>
          </w:p>
        </w:tc>
        <w:tc>
          <w:tcPr>
            <w:tcW w:w="2380" w:type="dxa"/>
            <w:gridSpan w:val="2"/>
          </w:tcPr>
          <w:p w:rsidR="00857269" w:rsidRPr="00BD70AA" w:rsidRDefault="00857269" w:rsidP="00253DAF">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参加单位（不超过12家）</w:t>
            </w:r>
          </w:p>
        </w:tc>
        <w:tc>
          <w:tcPr>
            <w:tcW w:w="5041" w:type="dxa"/>
            <w:gridSpan w:val="6"/>
          </w:tcPr>
          <w:p w:rsidR="00857269" w:rsidRPr="00BD70AA" w:rsidRDefault="00857269" w:rsidP="00253DAF">
            <w:pPr>
              <w:spacing w:line="240" w:lineRule="atLeast"/>
              <w:rPr>
                <w:rFonts w:asciiTheme="minorEastAsia" w:eastAsiaTheme="minorEastAsia" w:hAnsiTheme="minorEastAsia"/>
                <w:color w:val="000000" w:themeColor="text1"/>
                <w:sz w:val="20"/>
              </w:rPr>
            </w:pPr>
          </w:p>
        </w:tc>
      </w:tr>
      <w:tr w:rsidR="00857269" w:rsidRPr="00BD70AA" w:rsidTr="00253DAF">
        <w:trPr>
          <w:trHeight w:val="106"/>
        </w:trPr>
        <w:tc>
          <w:tcPr>
            <w:tcW w:w="1101" w:type="dxa"/>
            <w:vMerge/>
          </w:tcPr>
          <w:p w:rsidR="00857269" w:rsidRPr="00BD70AA" w:rsidRDefault="00857269" w:rsidP="00253DAF">
            <w:pPr>
              <w:spacing w:line="240" w:lineRule="atLeast"/>
              <w:rPr>
                <w:rFonts w:asciiTheme="minorEastAsia" w:eastAsiaTheme="minorEastAsia" w:hAnsiTheme="minorEastAsia"/>
                <w:color w:val="000000" w:themeColor="text1"/>
                <w:sz w:val="20"/>
              </w:rPr>
            </w:pPr>
          </w:p>
        </w:tc>
        <w:tc>
          <w:tcPr>
            <w:tcW w:w="2380" w:type="dxa"/>
            <w:gridSpan w:val="2"/>
          </w:tcPr>
          <w:p w:rsidR="00857269" w:rsidRPr="00BD70AA" w:rsidRDefault="00857269" w:rsidP="00253DAF">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总经费</w:t>
            </w:r>
          </w:p>
        </w:tc>
        <w:tc>
          <w:tcPr>
            <w:tcW w:w="2190" w:type="dxa"/>
            <w:gridSpan w:val="4"/>
          </w:tcPr>
          <w:p w:rsidR="00857269" w:rsidRPr="00BD70AA" w:rsidRDefault="00136DEF" w:rsidP="00253DAF">
            <w:pPr>
              <w:spacing w:line="240" w:lineRule="atLeast"/>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40</w:t>
            </w:r>
            <w:r w:rsidR="00857269" w:rsidRPr="00BD70AA">
              <w:rPr>
                <w:rFonts w:asciiTheme="minorEastAsia" w:eastAsiaTheme="minorEastAsia" w:hAnsiTheme="minorEastAsia" w:hint="eastAsia"/>
                <w:color w:val="000000" w:themeColor="text1"/>
                <w:sz w:val="20"/>
              </w:rPr>
              <w:t>万元</w:t>
            </w:r>
          </w:p>
        </w:tc>
        <w:tc>
          <w:tcPr>
            <w:tcW w:w="1365" w:type="dxa"/>
          </w:tcPr>
          <w:p w:rsidR="00857269" w:rsidRPr="00BD70AA" w:rsidRDefault="00857269" w:rsidP="00253DAF">
            <w:pPr>
              <w:spacing w:line="240" w:lineRule="atLeast"/>
              <w:jc w:val="center"/>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国拨经费</w:t>
            </w:r>
          </w:p>
        </w:tc>
        <w:tc>
          <w:tcPr>
            <w:tcW w:w="1486" w:type="dxa"/>
          </w:tcPr>
          <w:p w:rsidR="00857269" w:rsidRPr="00BD70AA" w:rsidRDefault="00136DEF" w:rsidP="00253DAF">
            <w:pPr>
              <w:spacing w:line="240" w:lineRule="atLeast"/>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30</w:t>
            </w:r>
            <w:r w:rsidR="00857269" w:rsidRPr="00BD70AA">
              <w:rPr>
                <w:rFonts w:asciiTheme="minorEastAsia" w:eastAsiaTheme="minorEastAsia" w:hAnsiTheme="minorEastAsia" w:hint="eastAsia"/>
                <w:color w:val="000000" w:themeColor="text1"/>
                <w:sz w:val="20"/>
              </w:rPr>
              <w:t>万元</w:t>
            </w:r>
          </w:p>
        </w:tc>
      </w:tr>
      <w:tr w:rsidR="00857269" w:rsidRPr="00BD70AA" w:rsidTr="00253DAF">
        <w:trPr>
          <w:trHeight w:val="772"/>
        </w:trPr>
        <w:tc>
          <w:tcPr>
            <w:tcW w:w="1101" w:type="dxa"/>
            <w:vMerge/>
          </w:tcPr>
          <w:p w:rsidR="00857269" w:rsidRPr="00BD70AA" w:rsidRDefault="00857269" w:rsidP="00253DAF">
            <w:pPr>
              <w:spacing w:line="240" w:lineRule="atLeast"/>
              <w:rPr>
                <w:rFonts w:asciiTheme="minorEastAsia" w:eastAsiaTheme="minorEastAsia" w:hAnsiTheme="minorEastAsia"/>
                <w:color w:val="000000" w:themeColor="text1"/>
                <w:sz w:val="20"/>
              </w:rPr>
            </w:pPr>
          </w:p>
        </w:tc>
        <w:tc>
          <w:tcPr>
            <w:tcW w:w="2380" w:type="dxa"/>
            <w:gridSpan w:val="2"/>
          </w:tcPr>
          <w:p w:rsidR="00857269" w:rsidRPr="00BD70AA" w:rsidRDefault="001F021C" w:rsidP="00253DAF">
            <w:pPr>
              <w:spacing w:line="240" w:lineRule="atLeast"/>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项目负责人</w:t>
            </w:r>
          </w:p>
        </w:tc>
        <w:tc>
          <w:tcPr>
            <w:tcW w:w="2190" w:type="dxa"/>
            <w:gridSpan w:val="4"/>
          </w:tcPr>
          <w:p w:rsidR="00857269" w:rsidRPr="00BD70AA" w:rsidRDefault="00136DEF" w:rsidP="00253DAF">
            <w:pPr>
              <w:spacing w:line="240" w:lineRule="atLeast"/>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肖筱瑜</w:t>
            </w:r>
          </w:p>
        </w:tc>
        <w:tc>
          <w:tcPr>
            <w:tcW w:w="1365" w:type="dxa"/>
          </w:tcPr>
          <w:p w:rsidR="00857269" w:rsidRPr="00BD70AA" w:rsidRDefault="00857269" w:rsidP="00253DAF">
            <w:pPr>
              <w:spacing w:line="240" w:lineRule="atLeast"/>
              <w:jc w:val="center"/>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起止年月</w:t>
            </w:r>
          </w:p>
        </w:tc>
        <w:tc>
          <w:tcPr>
            <w:tcW w:w="1486" w:type="dxa"/>
          </w:tcPr>
          <w:p w:rsidR="00857269" w:rsidRPr="00BD70AA" w:rsidRDefault="00857269" w:rsidP="00253DAF">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20</w:t>
            </w:r>
            <w:r w:rsidR="00136DEF">
              <w:rPr>
                <w:rFonts w:asciiTheme="minorEastAsia" w:eastAsiaTheme="minorEastAsia" w:hAnsiTheme="minorEastAsia" w:hint="eastAsia"/>
                <w:color w:val="000000" w:themeColor="text1"/>
                <w:sz w:val="20"/>
              </w:rPr>
              <w:t>03</w:t>
            </w:r>
            <w:r w:rsidRPr="00BD70AA">
              <w:rPr>
                <w:rFonts w:asciiTheme="minorEastAsia" w:eastAsiaTheme="minorEastAsia" w:hAnsiTheme="minorEastAsia" w:hint="eastAsia"/>
                <w:color w:val="000000" w:themeColor="text1"/>
                <w:sz w:val="20"/>
              </w:rPr>
              <w:t>.0</w:t>
            </w:r>
            <w:r w:rsidR="00136DEF">
              <w:rPr>
                <w:rFonts w:asciiTheme="minorEastAsia" w:eastAsiaTheme="minorEastAsia" w:hAnsiTheme="minorEastAsia" w:hint="eastAsia"/>
                <w:color w:val="000000" w:themeColor="text1"/>
                <w:sz w:val="20"/>
              </w:rPr>
              <w:t>3</w:t>
            </w:r>
            <w:r w:rsidRPr="00BD70AA">
              <w:rPr>
                <w:rFonts w:asciiTheme="minorEastAsia" w:eastAsiaTheme="minorEastAsia" w:hAnsiTheme="minorEastAsia" w:hint="eastAsia"/>
                <w:color w:val="000000" w:themeColor="text1"/>
                <w:sz w:val="20"/>
              </w:rPr>
              <w:t>～</w:t>
            </w:r>
          </w:p>
          <w:p w:rsidR="00857269" w:rsidRPr="00BD70AA" w:rsidRDefault="00857269" w:rsidP="00136DEF">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20</w:t>
            </w:r>
            <w:r w:rsidR="00136DEF">
              <w:rPr>
                <w:rFonts w:asciiTheme="minorEastAsia" w:eastAsiaTheme="minorEastAsia" w:hAnsiTheme="minorEastAsia" w:hint="eastAsia"/>
                <w:color w:val="000000" w:themeColor="text1"/>
                <w:sz w:val="20"/>
              </w:rPr>
              <w:t>05</w:t>
            </w:r>
            <w:r w:rsidRPr="00BD70AA">
              <w:rPr>
                <w:rFonts w:asciiTheme="minorEastAsia" w:eastAsiaTheme="minorEastAsia" w:hAnsiTheme="minorEastAsia" w:hint="eastAsia"/>
                <w:color w:val="000000" w:themeColor="text1"/>
                <w:sz w:val="20"/>
              </w:rPr>
              <w:t>.12</w:t>
            </w:r>
          </w:p>
        </w:tc>
      </w:tr>
      <w:tr w:rsidR="00857269" w:rsidRPr="00BD70AA" w:rsidTr="00253DAF">
        <w:trPr>
          <w:trHeight w:val="96"/>
        </w:trPr>
        <w:tc>
          <w:tcPr>
            <w:tcW w:w="1101" w:type="dxa"/>
            <w:vMerge w:val="restart"/>
          </w:tcPr>
          <w:p w:rsidR="00857269" w:rsidRPr="00BD70AA" w:rsidRDefault="00857269" w:rsidP="00253DAF">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10.</w:t>
            </w:r>
            <w:bookmarkStart w:id="0" w:name="OLE_LINK3"/>
            <w:bookmarkStart w:id="1" w:name="OLE_LINK4"/>
            <w:r w:rsidRPr="00BD70AA">
              <w:rPr>
                <w:rFonts w:asciiTheme="minorEastAsia" w:eastAsiaTheme="minorEastAsia" w:hAnsiTheme="minorEastAsia" w:hint="eastAsia"/>
                <w:color w:val="000000" w:themeColor="text1"/>
                <w:sz w:val="20"/>
              </w:rPr>
              <w:t xml:space="preserve"> </w:t>
            </w:r>
            <w:bookmarkEnd w:id="0"/>
            <w:bookmarkEnd w:id="1"/>
          </w:p>
          <w:p w:rsidR="00857269" w:rsidRPr="00BD70AA" w:rsidRDefault="00857269" w:rsidP="00253DAF">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联系人</w:t>
            </w:r>
          </w:p>
        </w:tc>
        <w:tc>
          <w:tcPr>
            <w:tcW w:w="708" w:type="dxa"/>
          </w:tcPr>
          <w:p w:rsidR="00857269" w:rsidRPr="00BD70AA" w:rsidRDefault="00857269" w:rsidP="00253DAF">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姓名</w:t>
            </w:r>
          </w:p>
        </w:tc>
        <w:tc>
          <w:tcPr>
            <w:tcW w:w="1672" w:type="dxa"/>
          </w:tcPr>
          <w:p w:rsidR="00857269" w:rsidRPr="00BD70AA" w:rsidRDefault="00136DEF" w:rsidP="00253DAF">
            <w:pPr>
              <w:spacing w:line="240" w:lineRule="atLeast"/>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肖筱瑜</w:t>
            </w:r>
          </w:p>
        </w:tc>
        <w:tc>
          <w:tcPr>
            <w:tcW w:w="765" w:type="dxa"/>
          </w:tcPr>
          <w:p w:rsidR="00857269" w:rsidRPr="00BD70AA" w:rsidRDefault="00857269" w:rsidP="00253DAF">
            <w:pPr>
              <w:spacing w:line="240" w:lineRule="atLeast"/>
              <w:jc w:val="center"/>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电话</w:t>
            </w:r>
          </w:p>
        </w:tc>
        <w:tc>
          <w:tcPr>
            <w:tcW w:w="1425" w:type="dxa"/>
            <w:gridSpan w:val="3"/>
          </w:tcPr>
          <w:p w:rsidR="00857269" w:rsidRPr="00BD70AA" w:rsidRDefault="00857269" w:rsidP="00136DEF">
            <w:pPr>
              <w:spacing w:line="240" w:lineRule="atLeast"/>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077</w:t>
            </w:r>
            <w:r w:rsidR="00136DEF">
              <w:rPr>
                <w:rFonts w:asciiTheme="minorEastAsia" w:eastAsiaTheme="minorEastAsia" w:hAnsiTheme="minorEastAsia" w:hint="eastAsia"/>
                <w:color w:val="000000" w:themeColor="text1"/>
                <w:sz w:val="20"/>
              </w:rPr>
              <w:t>3</w:t>
            </w:r>
            <w:r>
              <w:rPr>
                <w:rFonts w:asciiTheme="minorEastAsia" w:eastAsiaTheme="minorEastAsia" w:hAnsiTheme="minorEastAsia" w:hint="eastAsia"/>
                <w:color w:val="000000" w:themeColor="text1"/>
                <w:sz w:val="20"/>
              </w:rPr>
              <w:t>-</w:t>
            </w:r>
            <w:r w:rsidR="00136DEF">
              <w:rPr>
                <w:rFonts w:asciiTheme="minorEastAsia" w:eastAsiaTheme="minorEastAsia" w:hAnsiTheme="minorEastAsia" w:hint="eastAsia"/>
                <w:color w:val="000000" w:themeColor="text1"/>
                <w:sz w:val="20"/>
              </w:rPr>
              <w:t>5839747</w:t>
            </w:r>
          </w:p>
        </w:tc>
        <w:tc>
          <w:tcPr>
            <w:tcW w:w="1365" w:type="dxa"/>
          </w:tcPr>
          <w:p w:rsidR="00857269" w:rsidRPr="00BD70AA" w:rsidRDefault="00857269" w:rsidP="00253DAF">
            <w:pPr>
              <w:spacing w:line="240" w:lineRule="atLeast"/>
              <w:jc w:val="center"/>
              <w:rPr>
                <w:rFonts w:asciiTheme="minorEastAsia" w:eastAsiaTheme="minorEastAsia" w:hAnsiTheme="minorEastAsia"/>
                <w:color w:val="000000" w:themeColor="text1"/>
                <w:sz w:val="20"/>
              </w:rPr>
            </w:pPr>
            <w:r w:rsidRPr="00BD70AA">
              <w:rPr>
                <w:rFonts w:asciiTheme="minorEastAsia" w:eastAsiaTheme="minorEastAsia" w:hAnsiTheme="minorEastAsia"/>
                <w:color w:val="000000" w:themeColor="text1"/>
                <w:sz w:val="20"/>
              </w:rPr>
              <w:t>E-Mail</w:t>
            </w:r>
          </w:p>
        </w:tc>
        <w:tc>
          <w:tcPr>
            <w:tcW w:w="1486" w:type="dxa"/>
          </w:tcPr>
          <w:p w:rsidR="00857269" w:rsidRPr="00BD70AA" w:rsidRDefault="00136DEF" w:rsidP="00136DEF">
            <w:pPr>
              <w:spacing w:line="240" w:lineRule="atLeast"/>
              <w:jc w:val="center"/>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KDY＿TWS</w:t>
            </w:r>
            <w:r w:rsidR="00857269">
              <w:rPr>
                <w:rFonts w:asciiTheme="minorEastAsia" w:eastAsiaTheme="minorEastAsia" w:hAnsiTheme="minorEastAsia" w:hint="eastAsia"/>
                <w:color w:val="000000" w:themeColor="text1"/>
                <w:sz w:val="20"/>
              </w:rPr>
              <w:t>@wuling.com</w:t>
            </w:r>
          </w:p>
        </w:tc>
      </w:tr>
      <w:tr w:rsidR="00857269" w:rsidRPr="00BD70AA" w:rsidTr="00253DAF">
        <w:trPr>
          <w:trHeight w:val="347"/>
        </w:trPr>
        <w:tc>
          <w:tcPr>
            <w:tcW w:w="1101" w:type="dxa"/>
            <w:vMerge/>
          </w:tcPr>
          <w:p w:rsidR="00857269" w:rsidRPr="00BD70AA" w:rsidRDefault="00857269" w:rsidP="00253DAF">
            <w:pPr>
              <w:spacing w:line="240" w:lineRule="atLeast"/>
              <w:rPr>
                <w:rFonts w:asciiTheme="minorEastAsia" w:eastAsiaTheme="minorEastAsia" w:hAnsiTheme="minorEastAsia"/>
                <w:color w:val="000000" w:themeColor="text1"/>
                <w:sz w:val="20"/>
              </w:rPr>
            </w:pPr>
          </w:p>
        </w:tc>
        <w:tc>
          <w:tcPr>
            <w:tcW w:w="708" w:type="dxa"/>
          </w:tcPr>
          <w:p w:rsidR="00857269" w:rsidRPr="00BD70AA" w:rsidRDefault="00857269" w:rsidP="00253DAF">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单位</w:t>
            </w:r>
          </w:p>
        </w:tc>
        <w:tc>
          <w:tcPr>
            <w:tcW w:w="6713" w:type="dxa"/>
            <w:gridSpan w:val="7"/>
          </w:tcPr>
          <w:p w:rsidR="00857269" w:rsidRPr="00BD70AA" w:rsidRDefault="00857269" w:rsidP="00253DAF">
            <w:pPr>
              <w:spacing w:line="240" w:lineRule="atLeast"/>
              <w:jc w:val="center"/>
              <w:rPr>
                <w:rFonts w:asciiTheme="minorEastAsia" w:eastAsiaTheme="minorEastAsia" w:hAnsiTheme="minorEastAsia"/>
                <w:color w:val="000000" w:themeColor="text1"/>
                <w:sz w:val="20"/>
              </w:rPr>
            </w:pPr>
          </w:p>
        </w:tc>
      </w:tr>
    </w:tbl>
    <w:p w:rsidR="00857269" w:rsidRDefault="00857269">
      <w:pPr>
        <w:sectPr w:rsidR="00857269" w:rsidSect="009D1368">
          <w:pgSz w:w="11906" w:h="16838"/>
          <w:pgMar w:top="1440" w:right="1800" w:bottom="1440" w:left="1800" w:header="851" w:footer="992" w:gutter="0"/>
          <w:cols w:space="425"/>
          <w:titlePg/>
          <w:docGrid w:type="lines" w:linePitch="312"/>
        </w:sectPr>
      </w:pPr>
    </w:p>
    <w:p w:rsidR="00857269" w:rsidRPr="00384CF2" w:rsidRDefault="00384CF2" w:rsidP="00253DAF">
      <w:pPr>
        <w:spacing w:line="360" w:lineRule="auto"/>
        <w:jc w:val="center"/>
        <w:rPr>
          <w:rFonts w:ascii="宋体" w:hAnsi="宋体"/>
          <w:b/>
          <w:sz w:val="32"/>
          <w:szCs w:val="32"/>
        </w:rPr>
      </w:pPr>
      <w:r w:rsidRPr="00384CF2">
        <w:rPr>
          <w:rFonts w:ascii="宋体" w:hAnsi="宋体" w:hint="eastAsia"/>
          <w:b/>
          <w:sz w:val="32"/>
          <w:szCs w:val="32"/>
        </w:rPr>
        <w:lastRenderedPageBreak/>
        <w:t>目 录</w:t>
      </w:r>
    </w:p>
    <w:p w:rsidR="00606098" w:rsidRDefault="008D7217">
      <w:pPr>
        <w:pStyle w:val="10"/>
        <w:tabs>
          <w:tab w:val="left" w:pos="420"/>
          <w:tab w:val="right" w:leader="dot" w:pos="8296"/>
        </w:tabs>
        <w:rPr>
          <w:rFonts w:asciiTheme="minorHAnsi" w:eastAsiaTheme="minorEastAsia" w:hAnsiTheme="minorHAnsi" w:cstheme="minorBidi"/>
          <w:noProof/>
          <w:szCs w:val="22"/>
        </w:rPr>
      </w:pPr>
      <w:r>
        <w:rPr>
          <w:rFonts w:ascii="宋体" w:hAnsi="宋体"/>
          <w:sz w:val="24"/>
          <w:szCs w:val="24"/>
        </w:rPr>
        <w:fldChar w:fldCharType="begin"/>
      </w:r>
      <w:r w:rsidR="00384CF2">
        <w:rPr>
          <w:rFonts w:ascii="宋体" w:hAnsi="宋体"/>
          <w:sz w:val="24"/>
          <w:szCs w:val="24"/>
        </w:rPr>
        <w:instrText xml:space="preserve"> </w:instrText>
      </w:r>
      <w:r w:rsidR="00384CF2">
        <w:rPr>
          <w:rFonts w:ascii="宋体" w:hAnsi="宋体" w:hint="eastAsia"/>
          <w:sz w:val="24"/>
          <w:szCs w:val="24"/>
        </w:rPr>
        <w:instrText>TOC \o "1-3" \u</w:instrText>
      </w:r>
      <w:r w:rsidR="00384CF2">
        <w:rPr>
          <w:rFonts w:ascii="宋体" w:hAnsi="宋体"/>
          <w:sz w:val="24"/>
          <w:szCs w:val="24"/>
        </w:rPr>
        <w:instrText xml:space="preserve"> </w:instrText>
      </w:r>
      <w:r>
        <w:rPr>
          <w:rFonts w:ascii="宋体" w:hAnsi="宋体"/>
          <w:sz w:val="24"/>
          <w:szCs w:val="24"/>
        </w:rPr>
        <w:fldChar w:fldCharType="separate"/>
      </w:r>
      <w:r w:rsidR="00606098">
        <w:rPr>
          <w:rFonts w:hint="eastAsia"/>
          <w:noProof/>
        </w:rPr>
        <w:t>1</w:t>
      </w:r>
      <w:r w:rsidR="00606098">
        <w:rPr>
          <w:rFonts w:asciiTheme="minorHAnsi" w:eastAsiaTheme="minorEastAsia" w:hAnsiTheme="minorHAnsi" w:cstheme="minorBidi" w:hint="eastAsia"/>
          <w:noProof/>
          <w:szCs w:val="22"/>
        </w:rPr>
        <w:tab/>
      </w:r>
      <w:r w:rsidR="00606098">
        <w:rPr>
          <w:rFonts w:hint="eastAsia"/>
          <w:noProof/>
        </w:rPr>
        <w:t>天然膨润土物理化学性能研究</w:t>
      </w:r>
      <w:r w:rsidR="00606098">
        <w:rPr>
          <w:rFonts w:hint="eastAsia"/>
          <w:noProof/>
        </w:rPr>
        <w:tab/>
      </w:r>
      <w:r>
        <w:rPr>
          <w:rFonts w:hint="eastAsia"/>
          <w:noProof/>
        </w:rPr>
        <w:fldChar w:fldCharType="begin"/>
      </w:r>
      <w:r w:rsidR="00606098">
        <w:rPr>
          <w:rFonts w:hint="eastAsia"/>
          <w:noProof/>
        </w:rPr>
        <w:instrText xml:space="preserve"> </w:instrText>
      </w:r>
      <w:r w:rsidR="00606098">
        <w:rPr>
          <w:noProof/>
        </w:rPr>
        <w:instrText>PAGEREF _Toc416170042 \h</w:instrText>
      </w:r>
      <w:r w:rsidR="00606098">
        <w:rPr>
          <w:rFonts w:hint="eastAsia"/>
          <w:noProof/>
        </w:rPr>
        <w:instrText xml:space="preserve"> </w:instrText>
      </w:r>
      <w:r>
        <w:rPr>
          <w:rFonts w:hint="eastAsia"/>
          <w:noProof/>
        </w:rPr>
      </w:r>
      <w:r>
        <w:rPr>
          <w:rFonts w:hint="eastAsia"/>
          <w:noProof/>
        </w:rPr>
        <w:fldChar w:fldCharType="separate"/>
      </w:r>
      <w:r w:rsidR="00B11389">
        <w:rPr>
          <w:noProof/>
        </w:rPr>
        <w:t>1</w:t>
      </w:r>
      <w:r>
        <w:rPr>
          <w:rFonts w:hint="eastAsia"/>
          <w:noProof/>
        </w:rPr>
        <w:fldChar w:fldCharType="end"/>
      </w:r>
    </w:p>
    <w:p w:rsidR="00606098" w:rsidRDefault="00606098">
      <w:pPr>
        <w:pStyle w:val="20"/>
        <w:tabs>
          <w:tab w:val="left" w:pos="1050"/>
          <w:tab w:val="right" w:leader="dot" w:pos="8296"/>
        </w:tabs>
        <w:rPr>
          <w:rFonts w:asciiTheme="minorHAnsi" w:eastAsiaTheme="minorEastAsia" w:hAnsiTheme="minorHAnsi" w:cstheme="minorBidi"/>
          <w:noProof/>
          <w:szCs w:val="22"/>
        </w:rPr>
      </w:pPr>
      <w:r>
        <w:rPr>
          <w:rFonts w:hint="eastAsia"/>
          <w:noProof/>
        </w:rPr>
        <w:t>1.1</w:t>
      </w:r>
      <w:r>
        <w:rPr>
          <w:rFonts w:asciiTheme="minorHAnsi" w:eastAsiaTheme="minorEastAsia" w:hAnsiTheme="minorHAnsi" w:cstheme="minorBidi" w:hint="eastAsia"/>
          <w:noProof/>
          <w:szCs w:val="22"/>
        </w:rPr>
        <w:tab/>
      </w:r>
      <w:r>
        <w:rPr>
          <w:rFonts w:hint="eastAsia"/>
          <w:noProof/>
        </w:rPr>
        <w:t>膨润土概论</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_Toc416170043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1</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1.1.1</w:t>
      </w:r>
      <w:r>
        <w:rPr>
          <w:rFonts w:asciiTheme="minorHAnsi" w:eastAsiaTheme="minorEastAsia" w:hAnsiTheme="minorHAnsi" w:cstheme="minorBidi" w:hint="eastAsia"/>
          <w:noProof/>
          <w:szCs w:val="22"/>
        </w:rPr>
        <w:tab/>
      </w:r>
      <w:r>
        <w:rPr>
          <w:rFonts w:hint="eastAsia"/>
          <w:noProof/>
        </w:rPr>
        <w:t>膨润土的概念</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_Toc416170044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1</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1.1.2</w:t>
      </w:r>
      <w:r>
        <w:rPr>
          <w:rFonts w:asciiTheme="minorHAnsi" w:eastAsiaTheme="minorEastAsia" w:hAnsiTheme="minorHAnsi" w:cstheme="minorBidi" w:hint="eastAsia"/>
          <w:noProof/>
          <w:szCs w:val="22"/>
        </w:rPr>
        <w:tab/>
      </w:r>
      <w:r>
        <w:rPr>
          <w:rFonts w:hint="eastAsia"/>
          <w:noProof/>
        </w:rPr>
        <w:t>膨润土的矿物学特征</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_Toc416170045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1</w:t>
      </w:r>
      <w:r w:rsidR="008D7217">
        <w:rPr>
          <w:rFonts w:hint="eastAsia"/>
          <w:noProof/>
        </w:rPr>
        <w:fldChar w:fldCharType="end"/>
      </w:r>
    </w:p>
    <w:p w:rsidR="00606098" w:rsidRDefault="00606098">
      <w:pPr>
        <w:pStyle w:val="20"/>
        <w:tabs>
          <w:tab w:val="left" w:pos="1050"/>
          <w:tab w:val="right" w:leader="dot" w:pos="8296"/>
        </w:tabs>
        <w:rPr>
          <w:rFonts w:asciiTheme="minorHAnsi" w:eastAsiaTheme="minorEastAsia" w:hAnsiTheme="minorHAnsi" w:cstheme="minorBidi"/>
          <w:noProof/>
          <w:szCs w:val="22"/>
        </w:rPr>
      </w:pPr>
      <w:r>
        <w:rPr>
          <w:rFonts w:hint="eastAsia"/>
          <w:noProof/>
        </w:rPr>
        <w:t>1.2</w:t>
      </w:r>
      <w:r>
        <w:rPr>
          <w:rFonts w:asciiTheme="minorHAnsi" w:eastAsiaTheme="minorEastAsia" w:hAnsiTheme="minorHAnsi" w:cstheme="minorBidi" w:hint="eastAsia"/>
          <w:noProof/>
          <w:szCs w:val="22"/>
        </w:rPr>
        <w:tab/>
      </w:r>
      <w:r>
        <w:rPr>
          <w:rFonts w:hint="eastAsia"/>
          <w:noProof/>
        </w:rPr>
        <w:t>蒙脱石的晶体结构</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_Toc416170046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1</w:t>
      </w:r>
      <w:r w:rsidR="008D7217">
        <w:rPr>
          <w:rFonts w:hint="eastAsia"/>
          <w:noProof/>
        </w:rPr>
        <w:fldChar w:fldCharType="end"/>
      </w:r>
    </w:p>
    <w:p w:rsidR="00606098" w:rsidRDefault="00606098">
      <w:pPr>
        <w:pStyle w:val="20"/>
        <w:tabs>
          <w:tab w:val="left" w:pos="1050"/>
          <w:tab w:val="right" w:leader="dot" w:pos="8296"/>
        </w:tabs>
        <w:rPr>
          <w:rFonts w:asciiTheme="minorHAnsi" w:eastAsiaTheme="minorEastAsia" w:hAnsiTheme="minorHAnsi" w:cstheme="minorBidi"/>
          <w:noProof/>
          <w:szCs w:val="22"/>
        </w:rPr>
      </w:pPr>
      <w:r>
        <w:rPr>
          <w:rFonts w:hint="eastAsia"/>
          <w:noProof/>
        </w:rPr>
        <w:t>1.3</w:t>
      </w:r>
      <w:r>
        <w:rPr>
          <w:rFonts w:asciiTheme="minorHAnsi" w:eastAsiaTheme="minorEastAsia" w:hAnsiTheme="minorHAnsi" w:cstheme="minorBidi" w:hint="eastAsia"/>
          <w:noProof/>
          <w:szCs w:val="22"/>
        </w:rPr>
        <w:tab/>
      </w:r>
      <w:r>
        <w:rPr>
          <w:rFonts w:hint="eastAsia"/>
          <w:noProof/>
        </w:rPr>
        <w:t>蒙脱石的化学组成</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_Toc416170047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4</w:t>
      </w:r>
      <w:r w:rsidR="008D7217">
        <w:rPr>
          <w:rFonts w:hint="eastAsia"/>
          <w:noProof/>
        </w:rPr>
        <w:fldChar w:fldCharType="end"/>
      </w:r>
    </w:p>
    <w:p w:rsidR="00606098" w:rsidRDefault="00606098">
      <w:pPr>
        <w:pStyle w:val="20"/>
        <w:tabs>
          <w:tab w:val="left" w:pos="1050"/>
          <w:tab w:val="right" w:leader="dot" w:pos="8296"/>
        </w:tabs>
        <w:rPr>
          <w:rFonts w:asciiTheme="minorHAnsi" w:eastAsiaTheme="minorEastAsia" w:hAnsiTheme="minorHAnsi" w:cstheme="minorBidi"/>
          <w:noProof/>
          <w:szCs w:val="22"/>
        </w:rPr>
      </w:pPr>
      <w:r>
        <w:rPr>
          <w:rFonts w:hint="eastAsia"/>
          <w:noProof/>
        </w:rPr>
        <w:t>1.4</w:t>
      </w:r>
      <w:r>
        <w:rPr>
          <w:rFonts w:asciiTheme="minorHAnsi" w:eastAsiaTheme="minorEastAsia" w:hAnsiTheme="minorHAnsi" w:cstheme="minorBidi" w:hint="eastAsia"/>
          <w:noProof/>
          <w:szCs w:val="22"/>
        </w:rPr>
        <w:tab/>
      </w:r>
      <w:r>
        <w:rPr>
          <w:rFonts w:hint="eastAsia"/>
          <w:noProof/>
        </w:rPr>
        <w:t>蒙脱石的基本特征</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_Toc416170048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6</w:t>
      </w:r>
      <w:r w:rsidR="008D7217">
        <w:rPr>
          <w:rFonts w:hint="eastAsia"/>
          <w:noProof/>
        </w:rPr>
        <w:fldChar w:fldCharType="end"/>
      </w:r>
    </w:p>
    <w:p w:rsidR="00606098" w:rsidRDefault="00606098">
      <w:pPr>
        <w:pStyle w:val="20"/>
        <w:tabs>
          <w:tab w:val="left" w:pos="1050"/>
          <w:tab w:val="right" w:leader="dot" w:pos="8296"/>
        </w:tabs>
        <w:rPr>
          <w:rFonts w:asciiTheme="minorHAnsi" w:eastAsiaTheme="minorEastAsia" w:hAnsiTheme="minorHAnsi" w:cstheme="minorBidi"/>
          <w:noProof/>
          <w:szCs w:val="22"/>
        </w:rPr>
      </w:pPr>
      <w:r>
        <w:rPr>
          <w:rFonts w:hint="eastAsia"/>
          <w:noProof/>
        </w:rPr>
        <w:t>1.5</w:t>
      </w:r>
      <w:r>
        <w:rPr>
          <w:rFonts w:asciiTheme="minorHAnsi" w:eastAsiaTheme="minorEastAsia" w:hAnsiTheme="minorHAnsi" w:cstheme="minorBidi" w:hint="eastAsia"/>
          <w:noProof/>
          <w:szCs w:val="22"/>
        </w:rPr>
        <w:tab/>
      </w:r>
      <w:r>
        <w:rPr>
          <w:rFonts w:hint="eastAsia"/>
          <w:noProof/>
        </w:rPr>
        <w:t>膨润土的类型</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_Toc416170049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6</w:t>
      </w:r>
      <w:r w:rsidR="008D7217">
        <w:rPr>
          <w:rFonts w:hint="eastAsia"/>
          <w:noProof/>
        </w:rPr>
        <w:fldChar w:fldCharType="end"/>
      </w:r>
    </w:p>
    <w:p w:rsidR="00606098" w:rsidRDefault="00606098">
      <w:pPr>
        <w:pStyle w:val="20"/>
        <w:tabs>
          <w:tab w:val="left" w:pos="1050"/>
          <w:tab w:val="right" w:leader="dot" w:pos="8296"/>
        </w:tabs>
        <w:rPr>
          <w:rFonts w:asciiTheme="minorHAnsi" w:eastAsiaTheme="minorEastAsia" w:hAnsiTheme="minorHAnsi" w:cstheme="minorBidi"/>
          <w:noProof/>
          <w:szCs w:val="22"/>
        </w:rPr>
      </w:pPr>
      <w:r>
        <w:rPr>
          <w:rFonts w:hint="eastAsia"/>
          <w:noProof/>
        </w:rPr>
        <w:t>1.6</w:t>
      </w:r>
      <w:r>
        <w:rPr>
          <w:rFonts w:asciiTheme="minorHAnsi" w:eastAsiaTheme="minorEastAsia" w:hAnsiTheme="minorHAnsi" w:cstheme="minorBidi" w:hint="eastAsia"/>
          <w:noProof/>
          <w:szCs w:val="22"/>
        </w:rPr>
        <w:tab/>
      </w:r>
      <w:r>
        <w:rPr>
          <w:rFonts w:hint="eastAsia"/>
          <w:noProof/>
        </w:rPr>
        <w:t>膨润土的物理和化学性质</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_Toc416170050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7</w:t>
      </w:r>
      <w:r w:rsidR="008D7217">
        <w:rPr>
          <w:rFonts w:hint="eastAsia"/>
          <w:noProof/>
        </w:rPr>
        <w:fldChar w:fldCharType="end"/>
      </w:r>
    </w:p>
    <w:p w:rsidR="00606098" w:rsidRDefault="00606098">
      <w:pPr>
        <w:pStyle w:val="10"/>
        <w:tabs>
          <w:tab w:val="left" w:pos="420"/>
          <w:tab w:val="right" w:leader="dot" w:pos="8296"/>
        </w:tabs>
        <w:rPr>
          <w:rFonts w:asciiTheme="minorHAnsi" w:eastAsiaTheme="minorEastAsia" w:hAnsiTheme="minorHAnsi" w:cstheme="minorBidi"/>
          <w:noProof/>
          <w:szCs w:val="22"/>
        </w:rPr>
      </w:pPr>
      <w:r>
        <w:rPr>
          <w:rFonts w:hint="eastAsia"/>
          <w:noProof/>
        </w:rPr>
        <w:t>2</w:t>
      </w:r>
      <w:r>
        <w:rPr>
          <w:rFonts w:asciiTheme="minorHAnsi" w:eastAsiaTheme="minorEastAsia" w:hAnsiTheme="minorHAnsi" w:cstheme="minorBidi" w:hint="eastAsia"/>
          <w:noProof/>
          <w:szCs w:val="22"/>
        </w:rPr>
        <w:tab/>
      </w:r>
      <w:r>
        <w:rPr>
          <w:rFonts w:hint="eastAsia"/>
          <w:noProof/>
        </w:rPr>
        <w:t>膨润土提纯及改性方法研究</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_Toc416170051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9</w:t>
      </w:r>
      <w:r w:rsidR="008D7217">
        <w:rPr>
          <w:rFonts w:hint="eastAsia"/>
          <w:noProof/>
        </w:rPr>
        <w:fldChar w:fldCharType="end"/>
      </w:r>
    </w:p>
    <w:p w:rsidR="00606098" w:rsidRDefault="00606098">
      <w:pPr>
        <w:pStyle w:val="20"/>
        <w:tabs>
          <w:tab w:val="left" w:pos="1050"/>
          <w:tab w:val="right" w:leader="dot" w:pos="8296"/>
        </w:tabs>
        <w:rPr>
          <w:rFonts w:asciiTheme="minorHAnsi" w:eastAsiaTheme="minorEastAsia" w:hAnsiTheme="minorHAnsi" w:cstheme="minorBidi"/>
          <w:noProof/>
          <w:szCs w:val="22"/>
        </w:rPr>
      </w:pPr>
      <w:r>
        <w:rPr>
          <w:rFonts w:hint="eastAsia"/>
          <w:noProof/>
        </w:rPr>
        <w:t>2.1</w:t>
      </w:r>
      <w:r>
        <w:rPr>
          <w:rFonts w:asciiTheme="minorHAnsi" w:eastAsiaTheme="minorEastAsia" w:hAnsiTheme="minorHAnsi" w:cstheme="minorBidi" w:hint="eastAsia"/>
          <w:noProof/>
          <w:szCs w:val="22"/>
        </w:rPr>
        <w:tab/>
      </w:r>
      <w:r>
        <w:rPr>
          <w:rFonts w:hint="eastAsia"/>
          <w:noProof/>
        </w:rPr>
        <w:t>膨润土的提纯</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_Toc416170052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9</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2.1.1</w:t>
      </w:r>
      <w:r>
        <w:rPr>
          <w:rFonts w:asciiTheme="minorHAnsi" w:eastAsiaTheme="minorEastAsia" w:hAnsiTheme="minorHAnsi" w:cstheme="minorBidi" w:hint="eastAsia"/>
          <w:noProof/>
          <w:szCs w:val="22"/>
        </w:rPr>
        <w:tab/>
      </w:r>
      <w:r>
        <w:rPr>
          <w:rFonts w:hint="eastAsia"/>
          <w:noProof/>
        </w:rPr>
        <w:t>膨润土的干法提纯</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_Toc416170053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9</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2.1.2</w:t>
      </w:r>
      <w:r>
        <w:rPr>
          <w:rFonts w:asciiTheme="minorHAnsi" w:eastAsiaTheme="minorEastAsia" w:hAnsiTheme="minorHAnsi" w:cstheme="minorBidi" w:hint="eastAsia"/>
          <w:noProof/>
          <w:szCs w:val="22"/>
        </w:rPr>
        <w:tab/>
      </w:r>
      <w:r>
        <w:rPr>
          <w:rFonts w:hint="eastAsia"/>
          <w:noProof/>
        </w:rPr>
        <w:t>膨润土的湿法提纯</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_Toc416170054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9</w:t>
      </w:r>
      <w:r w:rsidR="008D7217">
        <w:rPr>
          <w:rFonts w:hint="eastAsia"/>
          <w:noProof/>
        </w:rPr>
        <w:fldChar w:fldCharType="end"/>
      </w:r>
    </w:p>
    <w:p w:rsidR="00606098" w:rsidRDefault="00606098">
      <w:pPr>
        <w:pStyle w:val="20"/>
        <w:tabs>
          <w:tab w:val="left" w:pos="1050"/>
          <w:tab w:val="right" w:leader="dot" w:pos="8296"/>
        </w:tabs>
        <w:rPr>
          <w:rFonts w:asciiTheme="minorHAnsi" w:eastAsiaTheme="minorEastAsia" w:hAnsiTheme="minorHAnsi" w:cstheme="minorBidi"/>
          <w:noProof/>
          <w:szCs w:val="22"/>
        </w:rPr>
      </w:pPr>
      <w:r>
        <w:rPr>
          <w:rFonts w:hint="eastAsia"/>
          <w:noProof/>
        </w:rPr>
        <w:t>2.2</w:t>
      </w:r>
      <w:r>
        <w:rPr>
          <w:rFonts w:asciiTheme="minorHAnsi" w:eastAsiaTheme="minorEastAsia" w:hAnsiTheme="minorHAnsi" w:cstheme="minorBidi" w:hint="eastAsia"/>
          <w:noProof/>
          <w:szCs w:val="22"/>
        </w:rPr>
        <w:tab/>
      </w:r>
      <w:r>
        <w:rPr>
          <w:rFonts w:hint="eastAsia"/>
          <w:noProof/>
        </w:rPr>
        <w:t>膨润土改性</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_Toc416170055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11</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2.2.1</w:t>
      </w:r>
      <w:r>
        <w:rPr>
          <w:rFonts w:asciiTheme="minorHAnsi" w:eastAsiaTheme="minorEastAsia" w:hAnsiTheme="minorHAnsi" w:cstheme="minorBidi" w:hint="eastAsia"/>
          <w:noProof/>
          <w:szCs w:val="22"/>
        </w:rPr>
        <w:tab/>
      </w:r>
      <w:r>
        <w:rPr>
          <w:rFonts w:hint="eastAsia"/>
          <w:noProof/>
        </w:rPr>
        <w:t>膨润土的改性原理</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_Toc416170056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11</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2.2.2</w:t>
      </w:r>
      <w:r>
        <w:rPr>
          <w:rFonts w:asciiTheme="minorHAnsi" w:eastAsiaTheme="minorEastAsia" w:hAnsiTheme="minorHAnsi" w:cstheme="minorBidi" w:hint="eastAsia"/>
          <w:noProof/>
          <w:szCs w:val="22"/>
        </w:rPr>
        <w:tab/>
      </w:r>
      <w:r>
        <w:rPr>
          <w:rFonts w:hint="eastAsia"/>
          <w:noProof/>
        </w:rPr>
        <w:t>膨润土的改性方法</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_Toc416170057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13</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2.2.3</w:t>
      </w:r>
      <w:r>
        <w:rPr>
          <w:rFonts w:asciiTheme="minorHAnsi" w:eastAsiaTheme="minorEastAsia" w:hAnsiTheme="minorHAnsi" w:cstheme="minorBidi" w:hint="eastAsia"/>
          <w:noProof/>
          <w:szCs w:val="22"/>
        </w:rPr>
        <w:tab/>
      </w:r>
      <w:r>
        <w:rPr>
          <w:rFonts w:hint="eastAsia"/>
          <w:noProof/>
        </w:rPr>
        <w:t>改性膨润土样品的制备</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_Toc416170058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14</w:t>
      </w:r>
      <w:r w:rsidR="008D7217">
        <w:rPr>
          <w:rFonts w:hint="eastAsia"/>
          <w:noProof/>
        </w:rPr>
        <w:fldChar w:fldCharType="end"/>
      </w:r>
    </w:p>
    <w:p w:rsidR="00606098" w:rsidRDefault="00606098">
      <w:pPr>
        <w:pStyle w:val="20"/>
        <w:tabs>
          <w:tab w:val="left" w:pos="1050"/>
          <w:tab w:val="right" w:leader="dot" w:pos="8296"/>
        </w:tabs>
        <w:rPr>
          <w:rFonts w:asciiTheme="minorHAnsi" w:eastAsiaTheme="minorEastAsia" w:hAnsiTheme="minorHAnsi" w:cstheme="minorBidi"/>
          <w:noProof/>
          <w:szCs w:val="22"/>
        </w:rPr>
      </w:pPr>
      <w:r>
        <w:rPr>
          <w:rFonts w:hint="eastAsia"/>
          <w:noProof/>
        </w:rPr>
        <w:t>2.3</w:t>
      </w:r>
      <w:r>
        <w:rPr>
          <w:rFonts w:asciiTheme="minorHAnsi" w:eastAsiaTheme="minorEastAsia" w:hAnsiTheme="minorHAnsi" w:cstheme="minorBidi" w:hint="eastAsia"/>
          <w:noProof/>
          <w:szCs w:val="22"/>
        </w:rPr>
        <w:tab/>
      </w:r>
      <w:r>
        <w:rPr>
          <w:rFonts w:hint="eastAsia"/>
          <w:noProof/>
        </w:rPr>
        <w:t>膨润土的应用</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_Toc416170059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15</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2.3.1</w:t>
      </w:r>
      <w:r>
        <w:rPr>
          <w:rFonts w:asciiTheme="minorHAnsi" w:eastAsiaTheme="minorEastAsia" w:hAnsiTheme="minorHAnsi" w:cstheme="minorBidi" w:hint="eastAsia"/>
          <w:noProof/>
          <w:szCs w:val="22"/>
        </w:rPr>
        <w:tab/>
      </w:r>
      <w:r>
        <w:rPr>
          <w:rFonts w:hint="eastAsia"/>
          <w:noProof/>
        </w:rPr>
        <w:t>在环保领域的应用</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_Toc416170060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16</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2.3.2</w:t>
      </w:r>
      <w:r>
        <w:rPr>
          <w:rFonts w:asciiTheme="minorHAnsi" w:eastAsiaTheme="minorEastAsia" w:hAnsiTheme="minorHAnsi" w:cstheme="minorBidi" w:hint="eastAsia"/>
          <w:noProof/>
          <w:szCs w:val="22"/>
        </w:rPr>
        <w:tab/>
      </w:r>
      <w:r>
        <w:rPr>
          <w:rFonts w:hint="eastAsia"/>
          <w:noProof/>
        </w:rPr>
        <w:t>膨涧士环境修复中应用发展趋势</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_Toc416170061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17</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2.3.3</w:t>
      </w:r>
      <w:r>
        <w:rPr>
          <w:rFonts w:asciiTheme="minorHAnsi" w:eastAsiaTheme="minorEastAsia" w:hAnsiTheme="minorHAnsi" w:cstheme="minorBidi" w:hint="eastAsia"/>
          <w:noProof/>
          <w:szCs w:val="22"/>
        </w:rPr>
        <w:tab/>
      </w:r>
      <w:r>
        <w:rPr>
          <w:rFonts w:hint="eastAsia"/>
          <w:noProof/>
        </w:rPr>
        <w:t>含重金属废水处理技术的研究进展</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_Toc416170062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17</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2.3.4</w:t>
      </w:r>
      <w:r>
        <w:rPr>
          <w:rFonts w:asciiTheme="minorHAnsi" w:eastAsiaTheme="minorEastAsia" w:hAnsiTheme="minorHAnsi" w:cstheme="minorBidi" w:hint="eastAsia"/>
          <w:noProof/>
          <w:szCs w:val="22"/>
        </w:rPr>
        <w:tab/>
      </w:r>
      <w:r>
        <w:rPr>
          <w:rFonts w:hint="eastAsia"/>
          <w:noProof/>
        </w:rPr>
        <w:t>本研究的膨润土应用情况</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_Toc416170063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19</w:t>
      </w:r>
      <w:r w:rsidR="008D7217">
        <w:rPr>
          <w:rFonts w:hint="eastAsia"/>
          <w:noProof/>
        </w:rPr>
        <w:fldChar w:fldCharType="end"/>
      </w:r>
    </w:p>
    <w:p w:rsidR="00606098" w:rsidRDefault="00606098">
      <w:pPr>
        <w:pStyle w:val="10"/>
        <w:tabs>
          <w:tab w:val="left" w:pos="420"/>
          <w:tab w:val="right" w:leader="dot" w:pos="8296"/>
        </w:tabs>
        <w:rPr>
          <w:rFonts w:asciiTheme="minorHAnsi" w:eastAsiaTheme="minorEastAsia" w:hAnsiTheme="minorHAnsi" w:cstheme="minorBidi"/>
          <w:noProof/>
          <w:szCs w:val="22"/>
        </w:rPr>
      </w:pPr>
      <w:r>
        <w:rPr>
          <w:rFonts w:hint="eastAsia"/>
          <w:noProof/>
        </w:rPr>
        <w:t>3</w:t>
      </w:r>
      <w:r>
        <w:rPr>
          <w:rFonts w:asciiTheme="minorHAnsi" w:eastAsiaTheme="minorEastAsia" w:hAnsiTheme="minorHAnsi" w:cstheme="minorBidi" w:hint="eastAsia"/>
          <w:noProof/>
          <w:szCs w:val="22"/>
        </w:rPr>
        <w:tab/>
      </w:r>
      <w:r>
        <w:rPr>
          <w:rFonts w:hint="eastAsia"/>
          <w:noProof/>
        </w:rPr>
        <w:t>膨润土特征研究</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_Toc416170064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19</w:t>
      </w:r>
      <w:r w:rsidR="008D7217">
        <w:rPr>
          <w:rFonts w:hint="eastAsia"/>
          <w:noProof/>
        </w:rPr>
        <w:fldChar w:fldCharType="end"/>
      </w:r>
    </w:p>
    <w:p w:rsidR="00606098" w:rsidRDefault="00606098">
      <w:pPr>
        <w:pStyle w:val="20"/>
        <w:tabs>
          <w:tab w:val="left" w:pos="1050"/>
          <w:tab w:val="right" w:leader="dot" w:pos="8296"/>
        </w:tabs>
        <w:rPr>
          <w:rFonts w:asciiTheme="minorHAnsi" w:eastAsiaTheme="minorEastAsia" w:hAnsiTheme="minorHAnsi" w:cstheme="minorBidi"/>
          <w:noProof/>
          <w:szCs w:val="22"/>
        </w:rPr>
      </w:pPr>
      <w:r>
        <w:rPr>
          <w:rFonts w:hint="eastAsia"/>
          <w:noProof/>
        </w:rPr>
        <w:t>3.1</w:t>
      </w:r>
      <w:r>
        <w:rPr>
          <w:rFonts w:asciiTheme="minorHAnsi" w:eastAsiaTheme="minorEastAsia" w:hAnsiTheme="minorHAnsi" w:cstheme="minorBidi" w:hint="eastAsia"/>
          <w:noProof/>
          <w:szCs w:val="22"/>
        </w:rPr>
        <w:tab/>
      </w:r>
      <w:r>
        <w:rPr>
          <w:rFonts w:hint="eastAsia"/>
          <w:noProof/>
        </w:rPr>
        <w:t>膨润土原土</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_Toc416170065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19</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3.1.1</w:t>
      </w:r>
      <w:r>
        <w:rPr>
          <w:rFonts w:asciiTheme="minorHAnsi" w:eastAsiaTheme="minorEastAsia" w:hAnsiTheme="minorHAnsi" w:cstheme="minorBidi" w:hint="eastAsia"/>
          <w:noProof/>
          <w:szCs w:val="22"/>
        </w:rPr>
        <w:tab/>
      </w:r>
      <w:r>
        <w:rPr>
          <w:rFonts w:hint="eastAsia"/>
          <w:noProof/>
        </w:rPr>
        <w:t>膨润土原土的化学组成</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_Toc416170066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19</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3.1.2</w:t>
      </w:r>
      <w:r>
        <w:rPr>
          <w:rFonts w:asciiTheme="minorHAnsi" w:eastAsiaTheme="minorEastAsia" w:hAnsiTheme="minorHAnsi" w:cstheme="minorBidi" w:hint="eastAsia"/>
          <w:noProof/>
          <w:szCs w:val="22"/>
        </w:rPr>
        <w:tab/>
      </w:r>
      <w:r>
        <w:rPr>
          <w:rFonts w:hint="eastAsia"/>
          <w:noProof/>
        </w:rPr>
        <w:t>膨润土原土的</w:t>
      </w:r>
      <w:r>
        <w:rPr>
          <w:rFonts w:hint="eastAsia"/>
          <w:noProof/>
        </w:rPr>
        <w:t>X</w:t>
      </w:r>
      <w:r>
        <w:rPr>
          <w:rFonts w:hint="eastAsia"/>
          <w:noProof/>
        </w:rPr>
        <w:t>射线衍射</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_Toc416170067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20</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3.1.3</w:t>
      </w:r>
      <w:r>
        <w:rPr>
          <w:rFonts w:asciiTheme="minorHAnsi" w:eastAsiaTheme="minorEastAsia" w:hAnsiTheme="minorHAnsi" w:cstheme="minorBidi" w:hint="eastAsia"/>
          <w:noProof/>
          <w:szCs w:val="22"/>
        </w:rPr>
        <w:tab/>
      </w:r>
      <w:r>
        <w:rPr>
          <w:rFonts w:hint="eastAsia"/>
          <w:noProof/>
        </w:rPr>
        <w:t>膨润土原土的扫描电镜特征</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_Toc416170068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24</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3.1.4</w:t>
      </w:r>
      <w:r>
        <w:rPr>
          <w:rFonts w:asciiTheme="minorHAnsi" w:eastAsiaTheme="minorEastAsia" w:hAnsiTheme="minorHAnsi" w:cstheme="minorBidi" w:hint="eastAsia"/>
          <w:noProof/>
          <w:szCs w:val="22"/>
        </w:rPr>
        <w:tab/>
      </w:r>
      <w:r>
        <w:rPr>
          <w:rFonts w:hint="eastAsia"/>
          <w:noProof/>
        </w:rPr>
        <w:t>膨润土原土的比表面积</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_Toc416170069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25</w:t>
      </w:r>
      <w:r w:rsidR="008D7217">
        <w:rPr>
          <w:rFonts w:hint="eastAsia"/>
          <w:noProof/>
        </w:rPr>
        <w:fldChar w:fldCharType="end"/>
      </w:r>
    </w:p>
    <w:p w:rsidR="00606098" w:rsidRDefault="00606098">
      <w:pPr>
        <w:pStyle w:val="20"/>
        <w:tabs>
          <w:tab w:val="left" w:pos="1050"/>
          <w:tab w:val="right" w:leader="dot" w:pos="8296"/>
        </w:tabs>
        <w:rPr>
          <w:rFonts w:asciiTheme="minorHAnsi" w:eastAsiaTheme="minorEastAsia" w:hAnsiTheme="minorHAnsi" w:cstheme="minorBidi"/>
          <w:noProof/>
          <w:szCs w:val="22"/>
        </w:rPr>
      </w:pPr>
      <w:r>
        <w:rPr>
          <w:rFonts w:hint="eastAsia"/>
          <w:noProof/>
        </w:rPr>
        <w:t>3.2</w:t>
      </w:r>
      <w:r>
        <w:rPr>
          <w:rFonts w:asciiTheme="minorHAnsi" w:eastAsiaTheme="minorEastAsia" w:hAnsiTheme="minorHAnsi" w:cstheme="minorBidi" w:hint="eastAsia"/>
          <w:noProof/>
          <w:szCs w:val="22"/>
        </w:rPr>
        <w:tab/>
      </w:r>
      <w:r>
        <w:rPr>
          <w:rFonts w:hint="eastAsia"/>
          <w:noProof/>
        </w:rPr>
        <w:t>改性膨润土</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_Toc416170070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25</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3.2.1</w:t>
      </w:r>
      <w:r>
        <w:rPr>
          <w:rFonts w:asciiTheme="minorHAnsi" w:eastAsiaTheme="minorEastAsia" w:hAnsiTheme="minorHAnsi" w:cstheme="minorBidi" w:hint="eastAsia"/>
          <w:noProof/>
          <w:szCs w:val="22"/>
        </w:rPr>
        <w:tab/>
      </w:r>
      <w:r>
        <w:rPr>
          <w:rFonts w:hint="eastAsia"/>
          <w:noProof/>
        </w:rPr>
        <w:t>改性膨润土的化学组成</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_Toc416170071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25</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3.2.2</w:t>
      </w:r>
      <w:r>
        <w:rPr>
          <w:rFonts w:asciiTheme="minorHAnsi" w:eastAsiaTheme="minorEastAsia" w:hAnsiTheme="minorHAnsi" w:cstheme="minorBidi" w:hint="eastAsia"/>
          <w:noProof/>
          <w:szCs w:val="22"/>
        </w:rPr>
        <w:tab/>
      </w:r>
      <w:r>
        <w:rPr>
          <w:rFonts w:hint="eastAsia"/>
          <w:noProof/>
        </w:rPr>
        <w:t>改性膨润土的</w:t>
      </w:r>
      <w:r>
        <w:rPr>
          <w:rFonts w:hint="eastAsia"/>
          <w:noProof/>
        </w:rPr>
        <w:t>X</w:t>
      </w:r>
      <w:r>
        <w:rPr>
          <w:rFonts w:hint="eastAsia"/>
          <w:noProof/>
        </w:rPr>
        <w:t>射线衍射</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_Toc416170072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26</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3.2.3</w:t>
      </w:r>
      <w:r>
        <w:rPr>
          <w:rFonts w:asciiTheme="minorHAnsi" w:eastAsiaTheme="minorEastAsia" w:hAnsiTheme="minorHAnsi" w:cstheme="minorBidi" w:hint="eastAsia"/>
          <w:noProof/>
          <w:szCs w:val="22"/>
        </w:rPr>
        <w:tab/>
      </w:r>
      <w:r>
        <w:rPr>
          <w:rFonts w:hint="eastAsia"/>
          <w:noProof/>
        </w:rPr>
        <w:t>改性膨润土扫描电镜特征</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_Toc416170073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32</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3.2.4</w:t>
      </w:r>
      <w:r>
        <w:rPr>
          <w:rFonts w:asciiTheme="minorHAnsi" w:eastAsiaTheme="minorEastAsia" w:hAnsiTheme="minorHAnsi" w:cstheme="minorBidi" w:hint="eastAsia"/>
          <w:noProof/>
          <w:szCs w:val="22"/>
        </w:rPr>
        <w:tab/>
      </w:r>
      <w:r>
        <w:rPr>
          <w:rFonts w:hint="eastAsia"/>
          <w:noProof/>
        </w:rPr>
        <w:t>改性膨润土的比表面积</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_Toc416170074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35</w:t>
      </w:r>
      <w:r w:rsidR="008D7217">
        <w:rPr>
          <w:rFonts w:hint="eastAsia"/>
          <w:noProof/>
        </w:rPr>
        <w:fldChar w:fldCharType="end"/>
      </w:r>
    </w:p>
    <w:p w:rsidR="00606098" w:rsidRDefault="00606098">
      <w:pPr>
        <w:pStyle w:val="10"/>
        <w:tabs>
          <w:tab w:val="left" w:pos="420"/>
          <w:tab w:val="right" w:leader="dot" w:pos="8296"/>
        </w:tabs>
        <w:rPr>
          <w:rFonts w:asciiTheme="minorHAnsi" w:eastAsiaTheme="minorEastAsia" w:hAnsiTheme="minorHAnsi" w:cstheme="minorBidi"/>
          <w:noProof/>
          <w:szCs w:val="22"/>
        </w:rPr>
      </w:pPr>
      <w:r>
        <w:rPr>
          <w:rFonts w:hint="eastAsia"/>
          <w:noProof/>
        </w:rPr>
        <w:t>4</w:t>
      </w:r>
      <w:r>
        <w:rPr>
          <w:rFonts w:asciiTheme="minorHAnsi" w:eastAsiaTheme="minorEastAsia" w:hAnsiTheme="minorHAnsi" w:cstheme="minorBidi" w:hint="eastAsia"/>
          <w:noProof/>
          <w:szCs w:val="22"/>
        </w:rPr>
        <w:tab/>
      </w:r>
      <w:r>
        <w:rPr>
          <w:rFonts w:hint="eastAsia"/>
          <w:noProof/>
        </w:rPr>
        <w:t>膨润土去除污染物静态实验结果研究</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_Toc416170075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36</w:t>
      </w:r>
      <w:r w:rsidR="008D7217">
        <w:rPr>
          <w:rFonts w:hint="eastAsia"/>
          <w:noProof/>
        </w:rPr>
        <w:fldChar w:fldCharType="end"/>
      </w:r>
    </w:p>
    <w:p w:rsidR="00606098" w:rsidRDefault="00606098">
      <w:pPr>
        <w:pStyle w:val="20"/>
        <w:tabs>
          <w:tab w:val="left" w:pos="1050"/>
          <w:tab w:val="right" w:leader="dot" w:pos="8296"/>
        </w:tabs>
        <w:rPr>
          <w:rFonts w:asciiTheme="minorHAnsi" w:eastAsiaTheme="minorEastAsia" w:hAnsiTheme="minorHAnsi" w:cstheme="minorBidi"/>
          <w:noProof/>
          <w:szCs w:val="22"/>
        </w:rPr>
      </w:pPr>
      <w:r>
        <w:rPr>
          <w:rFonts w:hint="eastAsia"/>
          <w:noProof/>
        </w:rPr>
        <w:t>4.1</w:t>
      </w:r>
      <w:r>
        <w:rPr>
          <w:rFonts w:asciiTheme="minorHAnsi" w:eastAsiaTheme="minorEastAsia" w:hAnsiTheme="minorHAnsi" w:cstheme="minorBidi" w:hint="eastAsia"/>
          <w:noProof/>
          <w:szCs w:val="22"/>
        </w:rPr>
        <w:tab/>
      </w:r>
      <w:r>
        <w:rPr>
          <w:rFonts w:hint="eastAsia"/>
          <w:noProof/>
        </w:rPr>
        <w:t>膨润土去除垃圾渗滤液中</w:t>
      </w:r>
      <w:r>
        <w:rPr>
          <w:rFonts w:hint="eastAsia"/>
          <w:noProof/>
        </w:rPr>
        <w:t>CODcr</w:t>
      </w:r>
      <w:r>
        <w:rPr>
          <w:rFonts w:hint="eastAsia"/>
          <w:noProof/>
        </w:rPr>
        <w:t>效果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_Toc416170076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36</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4.1.1</w:t>
      </w:r>
      <w:r>
        <w:rPr>
          <w:rFonts w:asciiTheme="minorHAnsi" w:eastAsiaTheme="minorEastAsia" w:hAnsiTheme="minorHAnsi" w:cstheme="minorBidi" w:hint="eastAsia"/>
          <w:noProof/>
          <w:szCs w:val="22"/>
        </w:rPr>
        <w:tab/>
      </w:r>
      <w:r>
        <w:rPr>
          <w:rFonts w:hint="eastAsia"/>
          <w:noProof/>
        </w:rPr>
        <w:t>高温改性膨润土去除垃圾渗滤液中</w:t>
      </w:r>
      <w:r>
        <w:rPr>
          <w:rFonts w:hint="eastAsia"/>
          <w:noProof/>
        </w:rPr>
        <w:t>CODcr</w:t>
      </w:r>
      <w:r>
        <w:rPr>
          <w:rFonts w:hint="eastAsia"/>
          <w:noProof/>
        </w:rPr>
        <w:t>效果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_Toc416170077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36</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4.1.2</w:t>
      </w:r>
      <w:r>
        <w:rPr>
          <w:rFonts w:asciiTheme="minorHAnsi" w:eastAsiaTheme="minorEastAsia" w:hAnsiTheme="minorHAnsi" w:cstheme="minorBidi" w:hint="eastAsia"/>
          <w:noProof/>
          <w:szCs w:val="22"/>
        </w:rPr>
        <w:tab/>
      </w:r>
      <w:r>
        <w:rPr>
          <w:rFonts w:hint="eastAsia"/>
          <w:noProof/>
        </w:rPr>
        <w:t>提纯后膨润土去除垃圾渗滤液中</w:t>
      </w:r>
      <w:r>
        <w:rPr>
          <w:rFonts w:hint="eastAsia"/>
          <w:noProof/>
        </w:rPr>
        <w:t>CODcr</w:t>
      </w:r>
      <w:r>
        <w:rPr>
          <w:rFonts w:hint="eastAsia"/>
          <w:noProof/>
        </w:rPr>
        <w:t>效果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_Toc416170078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37</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4.1.3</w:t>
      </w:r>
      <w:r>
        <w:rPr>
          <w:rFonts w:asciiTheme="minorHAnsi" w:eastAsiaTheme="minorEastAsia" w:hAnsiTheme="minorHAnsi" w:cstheme="minorBidi" w:hint="eastAsia"/>
          <w:noProof/>
          <w:szCs w:val="22"/>
        </w:rPr>
        <w:tab/>
      </w:r>
      <w:r>
        <w:rPr>
          <w:rFonts w:hint="eastAsia"/>
          <w:noProof/>
        </w:rPr>
        <w:t>硫酸改性膨润土去除垃圾渗滤液中</w:t>
      </w:r>
      <w:r>
        <w:rPr>
          <w:rFonts w:hint="eastAsia"/>
          <w:noProof/>
        </w:rPr>
        <w:t>CODcr</w:t>
      </w:r>
      <w:r>
        <w:rPr>
          <w:rFonts w:hint="eastAsia"/>
          <w:noProof/>
        </w:rPr>
        <w:t>效果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_Toc416170079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37</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4.1.4</w:t>
      </w:r>
      <w:r>
        <w:rPr>
          <w:rFonts w:asciiTheme="minorHAnsi" w:eastAsiaTheme="minorEastAsia" w:hAnsiTheme="minorHAnsi" w:cstheme="minorBidi" w:hint="eastAsia"/>
          <w:noProof/>
          <w:szCs w:val="22"/>
        </w:rPr>
        <w:tab/>
      </w:r>
      <w:r>
        <w:rPr>
          <w:rFonts w:hint="eastAsia"/>
          <w:noProof/>
        </w:rPr>
        <w:t>盐政性后膨润土去除垃圾渗滤液中</w:t>
      </w:r>
      <w:r>
        <w:rPr>
          <w:rFonts w:hint="eastAsia"/>
          <w:noProof/>
        </w:rPr>
        <w:t>CODcr</w:t>
      </w:r>
      <w:r>
        <w:rPr>
          <w:rFonts w:hint="eastAsia"/>
          <w:noProof/>
        </w:rPr>
        <w:t>的效果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_Toc416170080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37</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4.1.5</w:t>
      </w:r>
      <w:r>
        <w:rPr>
          <w:rFonts w:asciiTheme="minorHAnsi" w:eastAsiaTheme="minorEastAsia" w:hAnsiTheme="minorHAnsi" w:cstheme="minorBidi" w:hint="eastAsia"/>
          <w:noProof/>
          <w:szCs w:val="22"/>
        </w:rPr>
        <w:tab/>
      </w:r>
      <w:r>
        <w:rPr>
          <w:rFonts w:hint="eastAsia"/>
          <w:noProof/>
        </w:rPr>
        <w:t>改性剂用量对聚合氯化铝改性膨润土去除垃圾渗滤液中</w:t>
      </w:r>
      <w:r>
        <w:rPr>
          <w:rFonts w:hint="eastAsia"/>
          <w:noProof/>
        </w:rPr>
        <w:t>CODcr</w:t>
      </w:r>
      <w:r>
        <w:rPr>
          <w:rFonts w:hint="eastAsia"/>
          <w:noProof/>
        </w:rPr>
        <w:t>的效果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_Toc416170081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38</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4.1.6</w:t>
      </w:r>
      <w:r>
        <w:rPr>
          <w:rFonts w:asciiTheme="minorHAnsi" w:eastAsiaTheme="minorEastAsia" w:hAnsiTheme="minorHAnsi" w:cstheme="minorBidi" w:hint="eastAsia"/>
          <w:noProof/>
          <w:szCs w:val="22"/>
        </w:rPr>
        <w:tab/>
      </w:r>
      <w:r>
        <w:rPr>
          <w:rFonts w:hint="eastAsia"/>
          <w:noProof/>
        </w:rPr>
        <w:t>改性剂</w:t>
      </w:r>
      <w:r>
        <w:rPr>
          <w:rFonts w:hint="eastAsia"/>
          <w:noProof/>
        </w:rPr>
        <w:t>pH</w:t>
      </w:r>
      <w:r>
        <w:rPr>
          <w:rFonts w:hint="eastAsia"/>
          <w:noProof/>
        </w:rPr>
        <w:t>值对聚合氯化铝改性膨润土去除垃圾渗滤液中</w:t>
      </w:r>
      <w:r>
        <w:rPr>
          <w:rFonts w:hint="eastAsia"/>
          <w:noProof/>
        </w:rPr>
        <w:t>CODcr</w:t>
      </w:r>
      <w:r>
        <w:rPr>
          <w:rFonts w:hint="eastAsia"/>
          <w:noProof/>
        </w:rPr>
        <w:t>的效果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_Toc416170082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38</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lastRenderedPageBreak/>
        <w:t>4.1.7</w:t>
      </w:r>
      <w:r>
        <w:rPr>
          <w:rFonts w:asciiTheme="minorHAnsi" w:eastAsiaTheme="minorEastAsia" w:hAnsiTheme="minorHAnsi" w:cstheme="minorBidi" w:hint="eastAsia"/>
          <w:noProof/>
          <w:szCs w:val="22"/>
        </w:rPr>
        <w:tab/>
      </w:r>
      <w:r>
        <w:rPr>
          <w:rFonts w:hint="eastAsia"/>
          <w:noProof/>
        </w:rPr>
        <w:t>改性时间对聚合氯化铝改性膨润土去除垃圾渗滤液中</w:t>
      </w:r>
      <w:r>
        <w:rPr>
          <w:rFonts w:hint="eastAsia"/>
          <w:noProof/>
        </w:rPr>
        <w:t>CODcr</w:t>
      </w:r>
      <w:r>
        <w:rPr>
          <w:rFonts w:hint="eastAsia"/>
          <w:noProof/>
        </w:rPr>
        <w:t>的效果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_Toc416170083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39</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4.1.8</w:t>
      </w:r>
      <w:r>
        <w:rPr>
          <w:rFonts w:asciiTheme="minorHAnsi" w:eastAsiaTheme="minorEastAsia" w:hAnsiTheme="minorHAnsi" w:cstheme="minorBidi" w:hint="eastAsia"/>
          <w:noProof/>
          <w:szCs w:val="22"/>
        </w:rPr>
        <w:tab/>
      </w:r>
      <w:r>
        <w:rPr>
          <w:rFonts w:hint="eastAsia"/>
          <w:noProof/>
        </w:rPr>
        <w:t>复合改性膨润土去除垃圾渗滤液中</w:t>
      </w:r>
      <w:r>
        <w:rPr>
          <w:rFonts w:hint="eastAsia"/>
          <w:noProof/>
        </w:rPr>
        <w:t>CODcr</w:t>
      </w:r>
      <w:r>
        <w:rPr>
          <w:rFonts w:hint="eastAsia"/>
          <w:noProof/>
        </w:rPr>
        <w:t>的效果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_Toc416170084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39</w:t>
      </w:r>
      <w:r w:rsidR="008D7217">
        <w:rPr>
          <w:rFonts w:hint="eastAsia"/>
          <w:noProof/>
        </w:rPr>
        <w:fldChar w:fldCharType="end"/>
      </w:r>
    </w:p>
    <w:p w:rsidR="00606098" w:rsidRDefault="00606098">
      <w:pPr>
        <w:pStyle w:val="20"/>
        <w:tabs>
          <w:tab w:val="left" w:pos="1050"/>
          <w:tab w:val="right" w:leader="dot" w:pos="8296"/>
        </w:tabs>
        <w:rPr>
          <w:rFonts w:asciiTheme="minorHAnsi" w:eastAsiaTheme="minorEastAsia" w:hAnsiTheme="minorHAnsi" w:cstheme="minorBidi"/>
          <w:noProof/>
          <w:szCs w:val="22"/>
        </w:rPr>
      </w:pPr>
      <w:r>
        <w:rPr>
          <w:rFonts w:hint="eastAsia"/>
          <w:noProof/>
        </w:rPr>
        <w:t>4.2</w:t>
      </w:r>
      <w:r>
        <w:rPr>
          <w:rFonts w:asciiTheme="minorHAnsi" w:eastAsiaTheme="minorEastAsia" w:hAnsiTheme="minorHAnsi" w:cstheme="minorBidi" w:hint="eastAsia"/>
          <w:noProof/>
          <w:szCs w:val="22"/>
        </w:rPr>
        <w:tab/>
      </w:r>
      <w:r>
        <w:rPr>
          <w:rFonts w:hint="eastAsia"/>
          <w:noProof/>
        </w:rPr>
        <w:t>改性膨润土去除垃圾渗滤液中氨氮的效果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_Toc416170085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40</w:t>
      </w:r>
      <w:r w:rsidR="008D7217">
        <w:rPr>
          <w:rFonts w:hint="eastAsia"/>
          <w:noProof/>
        </w:rPr>
        <w:fldChar w:fldCharType="end"/>
      </w:r>
    </w:p>
    <w:p w:rsidR="00606098" w:rsidRDefault="00606098">
      <w:pPr>
        <w:pStyle w:val="20"/>
        <w:tabs>
          <w:tab w:val="left" w:pos="1050"/>
          <w:tab w:val="right" w:leader="dot" w:pos="8296"/>
        </w:tabs>
        <w:rPr>
          <w:rFonts w:asciiTheme="minorHAnsi" w:eastAsiaTheme="minorEastAsia" w:hAnsiTheme="minorHAnsi" w:cstheme="minorBidi"/>
          <w:noProof/>
          <w:szCs w:val="22"/>
        </w:rPr>
      </w:pPr>
      <w:r>
        <w:rPr>
          <w:rFonts w:hint="eastAsia"/>
          <w:noProof/>
        </w:rPr>
        <w:t>4.3</w:t>
      </w:r>
      <w:r>
        <w:rPr>
          <w:rFonts w:asciiTheme="minorHAnsi" w:eastAsiaTheme="minorEastAsia" w:hAnsiTheme="minorHAnsi" w:cstheme="minorBidi" w:hint="eastAsia"/>
          <w:noProof/>
          <w:szCs w:val="22"/>
        </w:rPr>
        <w:tab/>
      </w:r>
      <w:r>
        <w:rPr>
          <w:rFonts w:hint="eastAsia"/>
          <w:noProof/>
        </w:rPr>
        <w:t>改性膨润土去除垃圾渗滤液中</w:t>
      </w:r>
      <w:r>
        <w:rPr>
          <w:rFonts w:hint="eastAsia"/>
          <w:noProof/>
        </w:rPr>
        <w:t>BOD</w:t>
      </w:r>
      <w:r w:rsidRPr="00F935D3">
        <w:rPr>
          <w:rFonts w:hint="eastAsia"/>
          <w:noProof/>
          <w:vertAlign w:val="subscript"/>
        </w:rPr>
        <w:t>5</w:t>
      </w:r>
      <w:r>
        <w:rPr>
          <w:rFonts w:hint="eastAsia"/>
          <w:noProof/>
        </w:rPr>
        <w:t>的实验结果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_Toc416170086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40</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4.3.1</w:t>
      </w:r>
      <w:r>
        <w:rPr>
          <w:rFonts w:asciiTheme="minorHAnsi" w:eastAsiaTheme="minorEastAsia" w:hAnsiTheme="minorHAnsi" w:cstheme="minorBidi" w:hint="eastAsia"/>
          <w:noProof/>
          <w:szCs w:val="22"/>
        </w:rPr>
        <w:tab/>
      </w:r>
      <w:r>
        <w:rPr>
          <w:rFonts w:hint="eastAsia"/>
          <w:noProof/>
        </w:rPr>
        <w:t>不同改性剂对改性膨润土去除垃圾渗滤液中色度效果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_Toc416170087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41</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4.3.2</w:t>
      </w:r>
      <w:r>
        <w:rPr>
          <w:rFonts w:asciiTheme="minorHAnsi" w:eastAsiaTheme="minorEastAsia" w:hAnsiTheme="minorHAnsi" w:cstheme="minorBidi" w:hint="eastAsia"/>
          <w:noProof/>
          <w:szCs w:val="22"/>
        </w:rPr>
        <w:tab/>
      </w:r>
      <w:r>
        <w:rPr>
          <w:rFonts w:hint="eastAsia"/>
          <w:noProof/>
        </w:rPr>
        <w:t>改性剂用量对聚合氦化铝改性膨润土去除垃圾渗滤液中色度效果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_Toc416170088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41</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4.3.3</w:t>
      </w:r>
      <w:r>
        <w:rPr>
          <w:rFonts w:asciiTheme="minorHAnsi" w:eastAsiaTheme="minorEastAsia" w:hAnsiTheme="minorHAnsi" w:cstheme="minorBidi" w:hint="eastAsia"/>
          <w:noProof/>
          <w:szCs w:val="22"/>
        </w:rPr>
        <w:tab/>
      </w:r>
      <w:r>
        <w:rPr>
          <w:rFonts w:hint="eastAsia"/>
          <w:noProof/>
        </w:rPr>
        <w:t>改性剂</w:t>
      </w:r>
      <w:r>
        <w:rPr>
          <w:rFonts w:hint="eastAsia"/>
          <w:noProof/>
        </w:rPr>
        <w:t>pH</w:t>
      </w:r>
      <w:r>
        <w:rPr>
          <w:rFonts w:hint="eastAsia"/>
          <w:noProof/>
        </w:rPr>
        <w:t>值对聚合氯化铝改性膨润土去除垃圾渗滤液中色度效果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_Toc416170089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42</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4.3.4</w:t>
      </w:r>
      <w:r>
        <w:rPr>
          <w:rFonts w:asciiTheme="minorHAnsi" w:eastAsiaTheme="minorEastAsia" w:hAnsiTheme="minorHAnsi" w:cstheme="minorBidi" w:hint="eastAsia"/>
          <w:noProof/>
          <w:szCs w:val="22"/>
        </w:rPr>
        <w:tab/>
      </w:r>
      <w:r>
        <w:rPr>
          <w:rFonts w:hint="eastAsia"/>
          <w:noProof/>
        </w:rPr>
        <w:t>复合改性膨润土去除垃圾渗滤液中色度效果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_Toc416170090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42</w:t>
      </w:r>
      <w:r w:rsidR="008D7217">
        <w:rPr>
          <w:rFonts w:hint="eastAsia"/>
          <w:noProof/>
        </w:rPr>
        <w:fldChar w:fldCharType="end"/>
      </w:r>
    </w:p>
    <w:p w:rsidR="00606098" w:rsidRDefault="00606098">
      <w:pPr>
        <w:pStyle w:val="20"/>
        <w:tabs>
          <w:tab w:val="left" w:pos="1050"/>
          <w:tab w:val="right" w:leader="dot" w:pos="8296"/>
        </w:tabs>
        <w:rPr>
          <w:rFonts w:asciiTheme="minorHAnsi" w:eastAsiaTheme="minorEastAsia" w:hAnsiTheme="minorHAnsi" w:cstheme="minorBidi"/>
          <w:noProof/>
          <w:szCs w:val="22"/>
        </w:rPr>
      </w:pPr>
      <w:r>
        <w:rPr>
          <w:rFonts w:hint="eastAsia"/>
          <w:noProof/>
        </w:rPr>
        <w:t>4.4</w:t>
      </w:r>
      <w:r>
        <w:rPr>
          <w:rFonts w:asciiTheme="minorHAnsi" w:eastAsiaTheme="minorEastAsia" w:hAnsiTheme="minorHAnsi" w:cstheme="minorBidi" w:hint="eastAsia"/>
          <w:noProof/>
          <w:szCs w:val="22"/>
        </w:rPr>
        <w:tab/>
      </w:r>
      <w:r>
        <w:rPr>
          <w:rFonts w:hint="eastAsia"/>
          <w:noProof/>
        </w:rPr>
        <w:t>改性膨润土去除废水中</w:t>
      </w:r>
      <w:r>
        <w:rPr>
          <w:rFonts w:hint="eastAsia"/>
          <w:noProof/>
        </w:rPr>
        <w:t>Cr</w:t>
      </w:r>
      <w:r w:rsidRPr="00F935D3">
        <w:rPr>
          <w:rFonts w:hint="eastAsia"/>
          <w:noProof/>
          <w:vertAlign w:val="superscript"/>
        </w:rPr>
        <w:t>6+</w:t>
      </w:r>
      <w:r>
        <w:rPr>
          <w:rFonts w:hint="eastAsia"/>
          <w:noProof/>
        </w:rPr>
        <w:t>的实验结果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_Toc416170091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43</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4.4.1</w:t>
      </w:r>
      <w:r>
        <w:rPr>
          <w:rFonts w:asciiTheme="minorHAnsi" w:eastAsiaTheme="minorEastAsia" w:hAnsiTheme="minorHAnsi" w:cstheme="minorBidi" w:hint="eastAsia"/>
          <w:noProof/>
          <w:szCs w:val="22"/>
        </w:rPr>
        <w:tab/>
      </w:r>
      <w:r>
        <w:rPr>
          <w:rFonts w:hint="eastAsia"/>
          <w:noProof/>
        </w:rPr>
        <w:t>不同改性剂改性的膨润土去除废水中</w:t>
      </w:r>
      <w:r>
        <w:rPr>
          <w:rFonts w:hint="eastAsia"/>
          <w:noProof/>
        </w:rPr>
        <w:t>Cr</w:t>
      </w:r>
      <w:r w:rsidRPr="00F935D3">
        <w:rPr>
          <w:rFonts w:hint="eastAsia"/>
          <w:noProof/>
          <w:vertAlign w:val="superscript"/>
        </w:rPr>
        <w:t>6+</w:t>
      </w:r>
      <w:r>
        <w:rPr>
          <w:rFonts w:hint="eastAsia"/>
          <w:noProof/>
        </w:rPr>
        <w:t>效果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_Toc416170092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43</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4.4.2</w:t>
      </w:r>
      <w:r>
        <w:rPr>
          <w:rFonts w:asciiTheme="minorHAnsi" w:eastAsiaTheme="minorEastAsia" w:hAnsiTheme="minorHAnsi" w:cstheme="minorBidi" w:hint="eastAsia"/>
          <w:noProof/>
          <w:szCs w:val="22"/>
        </w:rPr>
        <w:tab/>
      </w:r>
      <w:r>
        <w:rPr>
          <w:rFonts w:hint="eastAsia"/>
          <w:noProof/>
        </w:rPr>
        <w:t>在不同</w:t>
      </w:r>
      <w:r>
        <w:rPr>
          <w:rFonts w:hint="eastAsia"/>
          <w:noProof/>
        </w:rPr>
        <w:t>pH</w:t>
      </w:r>
      <w:r>
        <w:rPr>
          <w:rFonts w:hint="eastAsia"/>
          <w:noProof/>
        </w:rPr>
        <w:t>值条件下改性的膨润土去除废水中</w:t>
      </w:r>
      <w:r>
        <w:rPr>
          <w:rFonts w:hint="eastAsia"/>
          <w:noProof/>
        </w:rPr>
        <w:t>Cr</w:t>
      </w:r>
      <w:r w:rsidRPr="00F935D3">
        <w:rPr>
          <w:rFonts w:hint="eastAsia"/>
          <w:noProof/>
          <w:vertAlign w:val="superscript"/>
        </w:rPr>
        <w:t>6+</w:t>
      </w:r>
      <w:r>
        <w:rPr>
          <w:rFonts w:hint="eastAsia"/>
          <w:noProof/>
        </w:rPr>
        <w:t>效果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_Toc416170093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43</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4.4.3</w:t>
      </w:r>
      <w:r>
        <w:rPr>
          <w:rFonts w:asciiTheme="minorHAnsi" w:eastAsiaTheme="minorEastAsia" w:hAnsiTheme="minorHAnsi" w:cstheme="minorBidi" w:hint="eastAsia"/>
          <w:noProof/>
          <w:szCs w:val="22"/>
        </w:rPr>
        <w:tab/>
      </w:r>
      <w:r>
        <w:rPr>
          <w:rFonts w:hint="eastAsia"/>
          <w:noProof/>
        </w:rPr>
        <w:t>复合改性膨润土去除废水中</w:t>
      </w:r>
      <w:r>
        <w:rPr>
          <w:rFonts w:hint="eastAsia"/>
          <w:noProof/>
        </w:rPr>
        <w:t>Cr</w:t>
      </w:r>
      <w:r w:rsidRPr="00F935D3">
        <w:rPr>
          <w:rFonts w:hint="eastAsia"/>
          <w:noProof/>
          <w:vertAlign w:val="superscript"/>
        </w:rPr>
        <w:t>6+</w:t>
      </w:r>
      <w:r>
        <w:rPr>
          <w:rFonts w:hint="eastAsia"/>
          <w:noProof/>
        </w:rPr>
        <w:t>效果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_Toc416170094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44</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4.4.4</w:t>
      </w:r>
      <w:r>
        <w:rPr>
          <w:rFonts w:asciiTheme="minorHAnsi" w:eastAsiaTheme="minorEastAsia" w:hAnsiTheme="minorHAnsi" w:cstheme="minorBidi" w:hint="eastAsia"/>
          <w:noProof/>
          <w:szCs w:val="22"/>
        </w:rPr>
        <w:tab/>
      </w:r>
      <w:r>
        <w:rPr>
          <w:rFonts w:hint="eastAsia"/>
          <w:noProof/>
        </w:rPr>
        <w:t>在不同浓度的废水中改性膨润土的去除</w:t>
      </w:r>
      <w:r>
        <w:rPr>
          <w:rFonts w:hint="eastAsia"/>
          <w:noProof/>
        </w:rPr>
        <w:t>Cr</w:t>
      </w:r>
      <w:r w:rsidRPr="00F935D3">
        <w:rPr>
          <w:rFonts w:hint="eastAsia"/>
          <w:noProof/>
          <w:vertAlign w:val="superscript"/>
        </w:rPr>
        <w:t>6+</w:t>
      </w:r>
      <w:r>
        <w:rPr>
          <w:rFonts w:hint="eastAsia"/>
          <w:noProof/>
        </w:rPr>
        <w:t>的效果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_Toc416170095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44</w:t>
      </w:r>
      <w:r w:rsidR="008D7217">
        <w:rPr>
          <w:rFonts w:hint="eastAsia"/>
          <w:noProof/>
        </w:rPr>
        <w:fldChar w:fldCharType="end"/>
      </w:r>
    </w:p>
    <w:p w:rsidR="00606098" w:rsidRDefault="00606098">
      <w:pPr>
        <w:pStyle w:val="20"/>
        <w:tabs>
          <w:tab w:val="left" w:pos="1050"/>
          <w:tab w:val="right" w:leader="dot" w:pos="8296"/>
        </w:tabs>
        <w:rPr>
          <w:rFonts w:asciiTheme="minorHAnsi" w:eastAsiaTheme="minorEastAsia" w:hAnsiTheme="minorHAnsi" w:cstheme="minorBidi"/>
          <w:noProof/>
          <w:szCs w:val="22"/>
        </w:rPr>
      </w:pPr>
      <w:r>
        <w:rPr>
          <w:rFonts w:hint="eastAsia"/>
          <w:noProof/>
        </w:rPr>
        <w:t>4.5</w:t>
      </w:r>
      <w:r>
        <w:rPr>
          <w:rFonts w:asciiTheme="minorHAnsi" w:eastAsiaTheme="minorEastAsia" w:hAnsiTheme="minorHAnsi" w:cstheme="minorBidi" w:hint="eastAsia"/>
          <w:noProof/>
          <w:szCs w:val="22"/>
        </w:rPr>
        <w:tab/>
      </w:r>
      <w:r>
        <w:rPr>
          <w:rFonts w:hint="eastAsia"/>
          <w:noProof/>
        </w:rPr>
        <w:t>改性膨润土去除溶液中</w:t>
      </w:r>
      <w:r>
        <w:rPr>
          <w:rFonts w:hint="eastAsia"/>
          <w:noProof/>
        </w:rPr>
        <w:t>Zn</w:t>
      </w:r>
      <w:r w:rsidRPr="00F935D3">
        <w:rPr>
          <w:rFonts w:hint="eastAsia"/>
          <w:noProof/>
          <w:vertAlign w:val="superscript"/>
        </w:rPr>
        <w:t>2+</w:t>
      </w:r>
      <w:r>
        <w:rPr>
          <w:rFonts w:hint="eastAsia"/>
          <w:noProof/>
        </w:rPr>
        <w:t>的实验结果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_Toc416170096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45</w:t>
      </w:r>
      <w:r w:rsidR="008D7217">
        <w:rPr>
          <w:rFonts w:hint="eastAsia"/>
          <w:noProof/>
        </w:rPr>
        <w:fldChar w:fldCharType="end"/>
      </w:r>
    </w:p>
    <w:p w:rsidR="00606098" w:rsidRDefault="00606098">
      <w:pPr>
        <w:pStyle w:val="20"/>
        <w:tabs>
          <w:tab w:val="left" w:pos="1050"/>
          <w:tab w:val="right" w:leader="dot" w:pos="8296"/>
        </w:tabs>
        <w:rPr>
          <w:rFonts w:asciiTheme="minorHAnsi" w:eastAsiaTheme="minorEastAsia" w:hAnsiTheme="minorHAnsi" w:cstheme="minorBidi"/>
          <w:noProof/>
          <w:szCs w:val="22"/>
        </w:rPr>
      </w:pPr>
      <w:r>
        <w:rPr>
          <w:rFonts w:hint="eastAsia"/>
          <w:noProof/>
        </w:rPr>
        <w:t>4.6</w:t>
      </w:r>
      <w:r>
        <w:rPr>
          <w:rFonts w:asciiTheme="minorHAnsi" w:eastAsiaTheme="minorEastAsia" w:hAnsiTheme="minorHAnsi" w:cstheme="minorBidi" w:hint="eastAsia"/>
          <w:noProof/>
          <w:szCs w:val="22"/>
        </w:rPr>
        <w:tab/>
      </w:r>
      <w:r>
        <w:rPr>
          <w:rFonts w:hint="eastAsia"/>
          <w:noProof/>
        </w:rPr>
        <w:t>改性膨润土去除溶液中</w:t>
      </w:r>
      <w:r>
        <w:rPr>
          <w:rFonts w:hint="eastAsia"/>
          <w:noProof/>
        </w:rPr>
        <w:t>Pb</w:t>
      </w:r>
      <w:r w:rsidRPr="00F935D3">
        <w:rPr>
          <w:rFonts w:hint="eastAsia"/>
          <w:noProof/>
          <w:vertAlign w:val="superscript"/>
        </w:rPr>
        <w:t>2+</w:t>
      </w:r>
      <w:r>
        <w:rPr>
          <w:rFonts w:hint="eastAsia"/>
          <w:noProof/>
        </w:rPr>
        <w:t>的实验结果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_Toc416170097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45</w:t>
      </w:r>
      <w:r w:rsidR="008D7217">
        <w:rPr>
          <w:rFonts w:hint="eastAsia"/>
          <w:noProof/>
        </w:rPr>
        <w:fldChar w:fldCharType="end"/>
      </w:r>
    </w:p>
    <w:p w:rsidR="00606098" w:rsidRDefault="00606098">
      <w:pPr>
        <w:pStyle w:val="20"/>
        <w:tabs>
          <w:tab w:val="left" w:pos="1050"/>
          <w:tab w:val="right" w:leader="dot" w:pos="8296"/>
        </w:tabs>
        <w:rPr>
          <w:rFonts w:asciiTheme="minorHAnsi" w:eastAsiaTheme="minorEastAsia" w:hAnsiTheme="minorHAnsi" w:cstheme="minorBidi"/>
          <w:noProof/>
          <w:szCs w:val="22"/>
        </w:rPr>
      </w:pPr>
      <w:r>
        <w:rPr>
          <w:rFonts w:hint="eastAsia"/>
          <w:noProof/>
        </w:rPr>
        <w:t>4.7</w:t>
      </w:r>
      <w:r>
        <w:rPr>
          <w:rFonts w:asciiTheme="minorHAnsi" w:eastAsiaTheme="minorEastAsia" w:hAnsiTheme="minorHAnsi" w:cstheme="minorBidi" w:hint="eastAsia"/>
          <w:noProof/>
          <w:szCs w:val="22"/>
        </w:rPr>
        <w:tab/>
      </w:r>
      <w:r>
        <w:rPr>
          <w:rFonts w:hint="eastAsia"/>
          <w:noProof/>
        </w:rPr>
        <w:t>改性膨润土去除溶液中磷的实验结果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_Toc416170098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46</w:t>
      </w:r>
      <w:r w:rsidR="008D7217">
        <w:rPr>
          <w:rFonts w:hint="eastAsia"/>
          <w:noProof/>
        </w:rPr>
        <w:fldChar w:fldCharType="end"/>
      </w:r>
    </w:p>
    <w:p w:rsidR="00606098" w:rsidRDefault="00606098">
      <w:pPr>
        <w:pStyle w:val="20"/>
        <w:tabs>
          <w:tab w:val="left" w:pos="1050"/>
          <w:tab w:val="right" w:leader="dot" w:pos="8296"/>
        </w:tabs>
        <w:rPr>
          <w:rFonts w:asciiTheme="minorHAnsi" w:eastAsiaTheme="minorEastAsia" w:hAnsiTheme="minorHAnsi" w:cstheme="minorBidi"/>
          <w:noProof/>
          <w:szCs w:val="22"/>
        </w:rPr>
      </w:pPr>
      <w:r>
        <w:rPr>
          <w:rFonts w:hint="eastAsia"/>
          <w:noProof/>
        </w:rPr>
        <w:t>4.8</w:t>
      </w:r>
      <w:r>
        <w:rPr>
          <w:rFonts w:asciiTheme="minorHAnsi" w:eastAsiaTheme="minorEastAsia" w:hAnsiTheme="minorHAnsi" w:cstheme="minorBidi" w:hint="eastAsia"/>
          <w:noProof/>
          <w:szCs w:val="22"/>
        </w:rPr>
        <w:tab/>
      </w:r>
      <w:r>
        <w:rPr>
          <w:rFonts w:hint="eastAsia"/>
          <w:noProof/>
        </w:rPr>
        <w:t>改性膨润土静态实验小结</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_Toc416170099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46</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4.8.1</w:t>
      </w:r>
      <w:r>
        <w:rPr>
          <w:rFonts w:asciiTheme="minorHAnsi" w:eastAsiaTheme="minorEastAsia" w:hAnsiTheme="minorHAnsi" w:cstheme="minorBidi" w:hint="eastAsia"/>
          <w:noProof/>
          <w:szCs w:val="22"/>
        </w:rPr>
        <w:tab/>
      </w:r>
      <w:r>
        <w:rPr>
          <w:rFonts w:hint="eastAsia"/>
          <w:noProof/>
        </w:rPr>
        <w:t>膨润土去除垃圾渗滤液中</w:t>
      </w:r>
      <w:r>
        <w:rPr>
          <w:rFonts w:hint="eastAsia"/>
          <w:noProof/>
        </w:rPr>
        <w:t>CODcr</w:t>
      </w:r>
      <w:r>
        <w:rPr>
          <w:rFonts w:hint="eastAsia"/>
          <w:noProof/>
        </w:rPr>
        <w:t>效果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_Toc416170100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46</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4.8.2</w:t>
      </w:r>
      <w:r>
        <w:rPr>
          <w:rFonts w:asciiTheme="minorHAnsi" w:eastAsiaTheme="minorEastAsia" w:hAnsiTheme="minorHAnsi" w:cstheme="minorBidi" w:hint="eastAsia"/>
          <w:noProof/>
          <w:szCs w:val="22"/>
        </w:rPr>
        <w:tab/>
      </w:r>
      <w:r>
        <w:rPr>
          <w:rFonts w:hint="eastAsia"/>
          <w:noProof/>
        </w:rPr>
        <w:t>改性膨润土去除垃圾渗滤液中氨氮的效果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_Toc416170101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47</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4.8.3</w:t>
      </w:r>
      <w:r>
        <w:rPr>
          <w:rFonts w:asciiTheme="minorHAnsi" w:eastAsiaTheme="minorEastAsia" w:hAnsiTheme="minorHAnsi" w:cstheme="minorBidi" w:hint="eastAsia"/>
          <w:noProof/>
          <w:szCs w:val="22"/>
        </w:rPr>
        <w:tab/>
      </w:r>
      <w:r>
        <w:rPr>
          <w:rFonts w:hint="eastAsia"/>
          <w:noProof/>
        </w:rPr>
        <w:t>改性膨润土去除垃圾渗滤液中</w:t>
      </w:r>
      <w:r>
        <w:rPr>
          <w:rFonts w:hint="eastAsia"/>
          <w:noProof/>
        </w:rPr>
        <w:t>BODs</w:t>
      </w:r>
      <w:r>
        <w:rPr>
          <w:rFonts w:hint="eastAsia"/>
          <w:noProof/>
        </w:rPr>
        <w:t>的实验结果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_Toc416170102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47</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4.8.4</w:t>
      </w:r>
      <w:r>
        <w:rPr>
          <w:rFonts w:asciiTheme="minorHAnsi" w:eastAsiaTheme="minorEastAsia" w:hAnsiTheme="minorHAnsi" w:cstheme="minorBidi" w:hint="eastAsia"/>
          <w:noProof/>
          <w:szCs w:val="22"/>
        </w:rPr>
        <w:tab/>
      </w:r>
      <w:r>
        <w:rPr>
          <w:rFonts w:hint="eastAsia"/>
          <w:noProof/>
        </w:rPr>
        <w:t>改性膨润土去除垃圾渗滤液中色度的实验效果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_Toc416170103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47</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4.8.5</w:t>
      </w:r>
      <w:r>
        <w:rPr>
          <w:rFonts w:asciiTheme="minorHAnsi" w:eastAsiaTheme="minorEastAsia" w:hAnsiTheme="minorHAnsi" w:cstheme="minorBidi" w:hint="eastAsia"/>
          <w:noProof/>
          <w:szCs w:val="22"/>
        </w:rPr>
        <w:tab/>
      </w:r>
      <w:r>
        <w:rPr>
          <w:rFonts w:hint="eastAsia"/>
          <w:noProof/>
        </w:rPr>
        <w:t>改性膨润土去除废水中</w:t>
      </w:r>
      <w:r>
        <w:rPr>
          <w:rFonts w:hint="eastAsia"/>
          <w:noProof/>
        </w:rPr>
        <w:t>Cr</w:t>
      </w:r>
      <w:r w:rsidRPr="00F935D3">
        <w:rPr>
          <w:rFonts w:hint="eastAsia"/>
          <w:noProof/>
          <w:vertAlign w:val="superscript"/>
        </w:rPr>
        <w:t>6+</w:t>
      </w:r>
      <w:r>
        <w:rPr>
          <w:rFonts w:hint="eastAsia"/>
          <w:noProof/>
        </w:rPr>
        <w:t>的实验结果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_Toc416170104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47</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4.8.6</w:t>
      </w:r>
      <w:r>
        <w:rPr>
          <w:rFonts w:asciiTheme="minorHAnsi" w:eastAsiaTheme="minorEastAsia" w:hAnsiTheme="minorHAnsi" w:cstheme="minorBidi" w:hint="eastAsia"/>
          <w:noProof/>
          <w:szCs w:val="22"/>
        </w:rPr>
        <w:tab/>
      </w:r>
      <w:r>
        <w:rPr>
          <w:rFonts w:hint="eastAsia"/>
          <w:noProof/>
        </w:rPr>
        <w:t>改性膨润土去除溶液中</w:t>
      </w:r>
      <w:r>
        <w:rPr>
          <w:rFonts w:hint="eastAsia"/>
          <w:noProof/>
        </w:rPr>
        <w:t>2n2+</w:t>
      </w:r>
      <w:r>
        <w:rPr>
          <w:rFonts w:hint="eastAsia"/>
          <w:noProof/>
        </w:rPr>
        <w:t>的实验结果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_Toc416170105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48</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4.8.7</w:t>
      </w:r>
      <w:r>
        <w:rPr>
          <w:rFonts w:asciiTheme="minorHAnsi" w:eastAsiaTheme="minorEastAsia" w:hAnsiTheme="minorHAnsi" w:cstheme="minorBidi" w:hint="eastAsia"/>
          <w:noProof/>
          <w:szCs w:val="22"/>
        </w:rPr>
        <w:tab/>
      </w:r>
      <w:r>
        <w:rPr>
          <w:rFonts w:hint="eastAsia"/>
          <w:noProof/>
        </w:rPr>
        <w:t>改性膨润土去除溶液中</w:t>
      </w:r>
      <w:r>
        <w:rPr>
          <w:rFonts w:hint="eastAsia"/>
          <w:noProof/>
        </w:rPr>
        <w:t>Pb2+</w:t>
      </w:r>
      <w:r>
        <w:rPr>
          <w:rFonts w:hint="eastAsia"/>
          <w:noProof/>
        </w:rPr>
        <w:t>的实验结果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_Toc416170106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48</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4.8.8</w:t>
      </w:r>
      <w:r>
        <w:rPr>
          <w:rFonts w:asciiTheme="minorHAnsi" w:eastAsiaTheme="minorEastAsia" w:hAnsiTheme="minorHAnsi" w:cstheme="minorBidi" w:hint="eastAsia"/>
          <w:noProof/>
          <w:szCs w:val="22"/>
        </w:rPr>
        <w:tab/>
      </w:r>
      <w:r>
        <w:rPr>
          <w:rFonts w:hint="eastAsia"/>
          <w:noProof/>
        </w:rPr>
        <w:t>改性膨润土去除溶液中磷的实验结果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_Toc416170107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48</w:t>
      </w:r>
      <w:r w:rsidR="008D7217">
        <w:rPr>
          <w:rFonts w:hint="eastAsia"/>
          <w:noProof/>
        </w:rPr>
        <w:fldChar w:fldCharType="end"/>
      </w:r>
    </w:p>
    <w:p w:rsidR="00606098" w:rsidRDefault="00606098">
      <w:pPr>
        <w:pStyle w:val="10"/>
        <w:tabs>
          <w:tab w:val="left" w:pos="420"/>
          <w:tab w:val="right" w:leader="dot" w:pos="8296"/>
        </w:tabs>
        <w:rPr>
          <w:rFonts w:asciiTheme="minorHAnsi" w:eastAsiaTheme="minorEastAsia" w:hAnsiTheme="minorHAnsi" w:cstheme="minorBidi"/>
          <w:noProof/>
          <w:szCs w:val="22"/>
        </w:rPr>
      </w:pPr>
      <w:r>
        <w:rPr>
          <w:rFonts w:hint="eastAsia"/>
          <w:noProof/>
        </w:rPr>
        <w:t>5</w:t>
      </w:r>
      <w:r>
        <w:rPr>
          <w:rFonts w:asciiTheme="minorHAnsi" w:eastAsiaTheme="minorEastAsia" w:hAnsiTheme="minorHAnsi" w:cstheme="minorBidi" w:hint="eastAsia"/>
          <w:noProof/>
          <w:szCs w:val="22"/>
        </w:rPr>
        <w:tab/>
      </w:r>
      <w:r>
        <w:rPr>
          <w:rFonts w:hint="eastAsia"/>
          <w:noProof/>
        </w:rPr>
        <w:t>动态条件下膨润土去除污染物实验结果研究</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_Toc416170108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48</w:t>
      </w:r>
      <w:r w:rsidR="008D7217">
        <w:rPr>
          <w:rFonts w:hint="eastAsia"/>
          <w:noProof/>
        </w:rPr>
        <w:fldChar w:fldCharType="end"/>
      </w:r>
    </w:p>
    <w:p w:rsidR="00606098" w:rsidRDefault="00606098">
      <w:pPr>
        <w:pStyle w:val="20"/>
        <w:tabs>
          <w:tab w:val="left" w:pos="1050"/>
          <w:tab w:val="right" w:leader="dot" w:pos="8296"/>
        </w:tabs>
        <w:rPr>
          <w:rFonts w:asciiTheme="minorHAnsi" w:eastAsiaTheme="minorEastAsia" w:hAnsiTheme="minorHAnsi" w:cstheme="minorBidi"/>
          <w:noProof/>
          <w:szCs w:val="22"/>
        </w:rPr>
      </w:pPr>
      <w:r>
        <w:rPr>
          <w:rFonts w:hint="eastAsia"/>
          <w:noProof/>
        </w:rPr>
        <w:t>5.1</w:t>
      </w:r>
      <w:r>
        <w:rPr>
          <w:rFonts w:asciiTheme="minorHAnsi" w:eastAsiaTheme="minorEastAsia" w:hAnsiTheme="minorHAnsi" w:cstheme="minorBidi" w:hint="eastAsia"/>
          <w:noProof/>
          <w:szCs w:val="22"/>
        </w:rPr>
        <w:tab/>
      </w:r>
      <w:r>
        <w:rPr>
          <w:rFonts w:hint="eastAsia"/>
          <w:noProof/>
        </w:rPr>
        <w:t>动态条件下膨润土去除</w:t>
      </w:r>
      <w:r>
        <w:rPr>
          <w:rFonts w:hint="eastAsia"/>
          <w:noProof/>
        </w:rPr>
        <w:t>Cr</w:t>
      </w:r>
      <w:r w:rsidRPr="00F935D3">
        <w:rPr>
          <w:rFonts w:hint="eastAsia"/>
          <w:noProof/>
          <w:vertAlign w:val="superscript"/>
        </w:rPr>
        <w:t>6+</w:t>
      </w:r>
      <w:r>
        <w:rPr>
          <w:rFonts w:hint="eastAsia"/>
          <w:noProof/>
        </w:rPr>
        <w:t>实验结果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_Toc416170109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48</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5.1.1</w:t>
      </w:r>
      <w:r>
        <w:rPr>
          <w:rFonts w:asciiTheme="minorHAnsi" w:eastAsiaTheme="minorEastAsia" w:hAnsiTheme="minorHAnsi" w:cstheme="minorBidi" w:hint="eastAsia"/>
          <w:noProof/>
          <w:szCs w:val="22"/>
        </w:rPr>
        <w:tab/>
      </w:r>
      <w:r>
        <w:rPr>
          <w:rFonts w:hint="eastAsia"/>
          <w:noProof/>
        </w:rPr>
        <w:t>天然膨润土去除</w:t>
      </w:r>
      <w:r>
        <w:rPr>
          <w:rFonts w:hint="eastAsia"/>
          <w:noProof/>
        </w:rPr>
        <w:t>Cr</w:t>
      </w:r>
      <w:r w:rsidRPr="00F935D3">
        <w:rPr>
          <w:rFonts w:hint="eastAsia"/>
          <w:noProof/>
          <w:vertAlign w:val="superscript"/>
        </w:rPr>
        <w:t>6+</w:t>
      </w:r>
      <w:r>
        <w:rPr>
          <w:rFonts w:hint="eastAsia"/>
          <w:noProof/>
        </w:rPr>
        <w:t>实验结果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_Toc416170110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48</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5.1.2</w:t>
      </w:r>
      <w:r>
        <w:rPr>
          <w:rFonts w:asciiTheme="minorHAnsi" w:eastAsiaTheme="minorEastAsia" w:hAnsiTheme="minorHAnsi" w:cstheme="minorBidi" w:hint="eastAsia"/>
          <w:noProof/>
          <w:szCs w:val="22"/>
        </w:rPr>
        <w:tab/>
      </w:r>
      <w:r>
        <w:rPr>
          <w:rFonts w:hint="eastAsia"/>
          <w:noProof/>
        </w:rPr>
        <w:t>改性膨润土去除</w:t>
      </w:r>
      <w:r>
        <w:rPr>
          <w:rFonts w:hint="eastAsia"/>
          <w:noProof/>
        </w:rPr>
        <w:t>Cr</w:t>
      </w:r>
      <w:r w:rsidRPr="00F935D3">
        <w:rPr>
          <w:rFonts w:hint="eastAsia"/>
          <w:noProof/>
          <w:vertAlign w:val="superscript"/>
        </w:rPr>
        <w:t>6+</w:t>
      </w:r>
      <w:r>
        <w:rPr>
          <w:rFonts w:hint="eastAsia"/>
          <w:noProof/>
        </w:rPr>
        <w:t>实验结果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_Toc416170111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50</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5.1.3</w:t>
      </w:r>
      <w:r>
        <w:rPr>
          <w:rFonts w:asciiTheme="minorHAnsi" w:eastAsiaTheme="minorEastAsia" w:hAnsiTheme="minorHAnsi" w:cstheme="minorBidi" w:hint="eastAsia"/>
          <w:noProof/>
          <w:szCs w:val="22"/>
        </w:rPr>
        <w:tab/>
      </w:r>
      <w:r>
        <w:rPr>
          <w:rFonts w:hint="eastAsia"/>
          <w:noProof/>
        </w:rPr>
        <w:t>动态条件下膨润土去除</w:t>
      </w:r>
      <w:r>
        <w:rPr>
          <w:rFonts w:hint="eastAsia"/>
          <w:noProof/>
        </w:rPr>
        <w:t>Cr</w:t>
      </w:r>
      <w:r w:rsidRPr="00F935D3">
        <w:rPr>
          <w:rFonts w:hint="eastAsia"/>
          <w:noProof/>
          <w:vertAlign w:val="superscript"/>
        </w:rPr>
        <w:t>6+</w:t>
      </w:r>
      <w:r>
        <w:rPr>
          <w:rFonts w:hint="eastAsia"/>
          <w:noProof/>
        </w:rPr>
        <w:t>吸附理论研究</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_Toc416170112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51</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5.1.4</w:t>
      </w:r>
      <w:r>
        <w:rPr>
          <w:rFonts w:asciiTheme="minorHAnsi" w:eastAsiaTheme="minorEastAsia" w:hAnsiTheme="minorHAnsi" w:cstheme="minorBidi" w:hint="eastAsia"/>
          <w:noProof/>
          <w:szCs w:val="22"/>
        </w:rPr>
        <w:tab/>
      </w:r>
      <w:r>
        <w:rPr>
          <w:rFonts w:hint="eastAsia"/>
          <w:noProof/>
        </w:rPr>
        <w:t>动态条件下膨润土去除六价</w:t>
      </w:r>
      <w:r>
        <w:rPr>
          <w:rFonts w:hint="eastAsia"/>
          <w:noProof/>
        </w:rPr>
        <w:t>Cr</w:t>
      </w:r>
      <w:r w:rsidRPr="00F935D3">
        <w:rPr>
          <w:rFonts w:hint="eastAsia"/>
          <w:noProof/>
          <w:vertAlign w:val="superscript"/>
        </w:rPr>
        <w:t>6+</w:t>
      </w:r>
      <w:r>
        <w:rPr>
          <w:rFonts w:hint="eastAsia"/>
          <w:noProof/>
        </w:rPr>
        <w:t>实验小结</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_Toc416170113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59</w:t>
      </w:r>
      <w:r w:rsidR="008D7217">
        <w:rPr>
          <w:rFonts w:hint="eastAsia"/>
          <w:noProof/>
        </w:rPr>
        <w:fldChar w:fldCharType="end"/>
      </w:r>
    </w:p>
    <w:p w:rsidR="00606098" w:rsidRDefault="00606098">
      <w:pPr>
        <w:pStyle w:val="20"/>
        <w:tabs>
          <w:tab w:val="left" w:pos="1050"/>
          <w:tab w:val="right" w:leader="dot" w:pos="8296"/>
        </w:tabs>
        <w:rPr>
          <w:rFonts w:asciiTheme="minorHAnsi" w:eastAsiaTheme="minorEastAsia" w:hAnsiTheme="minorHAnsi" w:cstheme="minorBidi"/>
          <w:noProof/>
          <w:szCs w:val="22"/>
        </w:rPr>
      </w:pPr>
      <w:r>
        <w:rPr>
          <w:rFonts w:hint="eastAsia"/>
          <w:noProof/>
        </w:rPr>
        <w:t>5.2</w:t>
      </w:r>
      <w:r>
        <w:rPr>
          <w:rFonts w:asciiTheme="minorHAnsi" w:eastAsiaTheme="minorEastAsia" w:hAnsiTheme="minorHAnsi" w:cstheme="minorBidi" w:hint="eastAsia"/>
          <w:noProof/>
          <w:szCs w:val="22"/>
        </w:rPr>
        <w:tab/>
      </w:r>
      <w:r>
        <w:rPr>
          <w:rFonts w:hint="eastAsia"/>
          <w:noProof/>
        </w:rPr>
        <w:t>动态条件下天然膨润土和改性膨润土去除</w:t>
      </w:r>
      <w:r>
        <w:rPr>
          <w:rFonts w:hint="eastAsia"/>
          <w:noProof/>
        </w:rPr>
        <w:t>Pb</w:t>
      </w:r>
      <w:r w:rsidRPr="00F935D3">
        <w:rPr>
          <w:rFonts w:hint="eastAsia"/>
          <w:noProof/>
          <w:vertAlign w:val="superscript"/>
        </w:rPr>
        <w:t>2+</w:t>
      </w:r>
      <w:r>
        <w:rPr>
          <w:rFonts w:hint="eastAsia"/>
          <w:noProof/>
        </w:rPr>
        <w:t>和</w:t>
      </w:r>
      <w:r>
        <w:rPr>
          <w:rFonts w:hint="eastAsia"/>
          <w:noProof/>
        </w:rPr>
        <w:t>Zn</w:t>
      </w:r>
      <w:r w:rsidRPr="00F935D3">
        <w:rPr>
          <w:rFonts w:hint="eastAsia"/>
          <w:noProof/>
          <w:vertAlign w:val="superscript"/>
        </w:rPr>
        <w:t>2+</w:t>
      </w:r>
      <w:r>
        <w:rPr>
          <w:rFonts w:hint="eastAsia"/>
          <w:noProof/>
        </w:rPr>
        <w:t>实验结果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_Toc416170114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60</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5.2.1</w:t>
      </w:r>
      <w:r>
        <w:rPr>
          <w:rFonts w:asciiTheme="minorHAnsi" w:eastAsiaTheme="minorEastAsia" w:hAnsiTheme="minorHAnsi" w:cstheme="minorBidi" w:hint="eastAsia"/>
          <w:noProof/>
          <w:szCs w:val="22"/>
        </w:rPr>
        <w:tab/>
      </w:r>
      <w:r>
        <w:rPr>
          <w:rFonts w:hint="eastAsia"/>
          <w:noProof/>
        </w:rPr>
        <w:t>天然膨润土去除</w:t>
      </w:r>
      <w:r>
        <w:rPr>
          <w:rFonts w:hint="eastAsia"/>
          <w:noProof/>
        </w:rPr>
        <w:t>Pb</w:t>
      </w:r>
      <w:r w:rsidRPr="00F935D3">
        <w:rPr>
          <w:rFonts w:hint="eastAsia"/>
          <w:noProof/>
          <w:vertAlign w:val="superscript"/>
        </w:rPr>
        <w:t>2+</w:t>
      </w:r>
      <w:r>
        <w:rPr>
          <w:rFonts w:hint="eastAsia"/>
          <w:noProof/>
        </w:rPr>
        <w:t>和</w:t>
      </w:r>
      <w:r>
        <w:rPr>
          <w:rFonts w:hint="eastAsia"/>
          <w:noProof/>
        </w:rPr>
        <w:t>Zn</w:t>
      </w:r>
      <w:r w:rsidRPr="00F935D3">
        <w:rPr>
          <w:rFonts w:hint="eastAsia"/>
          <w:noProof/>
          <w:vertAlign w:val="superscript"/>
        </w:rPr>
        <w:t>2+</w:t>
      </w:r>
      <w:r>
        <w:rPr>
          <w:rFonts w:hint="eastAsia"/>
          <w:noProof/>
        </w:rPr>
        <w:t>实验结果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_Toc416170115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60</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5.2.2</w:t>
      </w:r>
      <w:r>
        <w:rPr>
          <w:rFonts w:asciiTheme="minorHAnsi" w:eastAsiaTheme="minorEastAsia" w:hAnsiTheme="minorHAnsi" w:cstheme="minorBidi" w:hint="eastAsia"/>
          <w:noProof/>
          <w:szCs w:val="22"/>
        </w:rPr>
        <w:tab/>
      </w:r>
      <w:r>
        <w:rPr>
          <w:rFonts w:hint="eastAsia"/>
          <w:noProof/>
        </w:rPr>
        <w:t>改性膨润土去除</w:t>
      </w:r>
      <w:r>
        <w:rPr>
          <w:rFonts w:hint="eastAsia"/>
          <w:noProof/>
        </w:rPr>
        <w:t>Pb</w:t>
      </w:r>
      <w:r>
        <w:rPr>
          <w:rFonts w:hint="eastAsia"/>
          <w:noProof/>
        </w:rPr>
        <w:t>外、</w:t>
      </w:r>
      <w:r>
        <w:rPr>
          <w:rFonts w:hint="eastAsia"/>
          <w:noProof/>
        </w:rPr>
        <w:t>Zn</w:t>
      </w:r>
      <w:r w:rsidRPr="00F935D3">
        <w:rPr>
          <w:rFonts w:hint="eastAsia"/>
          <w:noProof/>
          <w:vertAlign w:val="superscript"/>
        </w:rPr>
        <w:t>2+</w:t>
      </w:r>
      <w:r>
        <w:rPr>
          <w:rFonts w:hint="eastAsia"/>
          <w:noProof/>
        </w:rPr>
        <w:t>实验结果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_Toc416170116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62</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5.2.3</w:t>
      </w:r>
      <w:r>
        <w:rPr>
          <w:rFonts w:asciiTheme="minorHAnsi" w:eastAsiaTheme="minorEastAsia" w:hAnsiTheme="minorHAnsi" w:cstheme="minorBidi" w:hint="eastAsia"/>
          <w:noProof/>
          <w:szCs w:val="22"/>
        </w:rPr>
        <w:tab/>
      </w:r>
      <w:r>
        <w:rPr>
          <w:rFonts w:hint="eastAsia"/>
          <w:noProof/>
        </w:rPr>
        <w:t>动态条件下膨润土去除</w:t>
      </w:r>
      <w:r>
        <w:rPr>
          <w:rFonts w:hint="eastAsia"/>
          <w:noProof/>
        </w:rPr>
        <w:t>Pb</w:t>
      </w:r>
      <w:r w:rsidRPr="00F935D3">
        <w:rPr>
          <w:rFonts w:hint="eastAsia"/>
          <w:noProof/>
          <w:vertAlign w:val="superscript"/>
        </w:rPr>
        <w:t>2+</w:t>
      </w:r>
      <w:r>
        <w:rPr>
          <w:rFonts w:hint="eastAsia"/>
          <w:noProof/>
        </w:rPr>
        <w:t>、</w:t>
      </w:r>
      <w:r>
        <w:rPr>
          <w:rFonts w:hint="eastAsia"/>
          <w:noProof/>
        </w:rPr>
        <w:t>Zn</w:t>
      </w:r>
      <w:r w:rsidRPr="00F935D3">
        <w:rPr>
          <w:rFonts w:hint="eastAsia"/>
          <w:noProof/>
          <w:vertAlign w:val="superscript"/>
        </w:rPr>
        <w:t>2+</w:t>
      </w:r>
      <w:r>
        <w:rPr>
          <w:rFonts w:hint="eastAsia"/>
          <w:noProof/>
        </w:rPr>
        <w:t>吸附理论研究</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_Toc416170117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64</w:t>
      </w:r>
      <w:r w:rsidR="008D7217">
        <w:rPr>
          <w:rFonts w:hint="eastAsia"/>
          <w:noProof/>
        </w:rPr>
        <w:fldChar w:fldCharType="end"/>
      </w:r>
    </w:p>
    <w:p w:rsidR="00606098" w:rsidRDefault="00606098">
      <w:pPr>
        <w:pStyle w:val="10"/>
        <w:tabs>
          <w:tab w:val="left" w:pos="420"/>
          <w:tab w:val="right" w:leader="dot" w:pos="8296"/>
        </w:tabs>
        <w:rPr>
          <w:rFonts w:asciiTheme="minorHAnsi" w:eastAsiaTheme="minorEastAsia" w:hAnsiTheme="minorHAnsi" w:cstheme="minorBidi"/>
          <w:noProof/>
          <w:szCs w:val="22"/>
        </w:rPr>
      </w:pPr>
      <w:r>
        <w:rPr>
          <w:rFonts w:hint="eastAsia"/>
          <w:noProof/>
        </w:rPr>
        <w:t>6</w:t>
      </w:r>
      <w:r>
        <w:rPr>
          <w:rFonts w:asciiTheme="minorHAnsi" w:eastAsiaTheme="minorEastAsia" w:hAnsiTheme="minorHAnsi" w:cstheme="minorBidi" w:hint="eastAsia"/>
          <w:noProof/>
          <w:szCs w:val="22"/>
        </w:rPr>
        <w:tab/>
      </w:r>
      <w:r>
        <w:rPr>
          <w:rFonts w:hint="eastAsia"/>
          <w:noProof/>
        </w:rPr>
        <w:t>改性膨润土反应墙处理废水研究</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_Toc416170118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69</w:t>
      </w:r>
      <w:r w:rsidR="008D7217">
        <w:rPr>
          <w:rFonts w:hint="eastAsia"/>
          <w:noProof/>
        </w:rPr>
        <w:fldChar w:fldCharType="end"/>
      </w:r>
    </w:p>
    <w:p w:rsidR="00606098" w:rsidRDefault="00606098">
      <w:pPr>
        <w:pStyle w:val="20"/>
        <w:tabs>
          <w:tab w:val="left" w:pos="1050"/>
          <w:tab w:val="right" w:leader="dot" w:pos="8296"/>
        </w:tabs>
        <w:rPr>
          <w:rFonts w:asciiTheme="minorHAnsi" w:eastAsiaTheme="minorEastAsia" w:hAnsiTheme="minorHAnsi" w:cstheme="minorBidi"/>
          <w:noProof/>
          <w:szCs w:val="22"/>
        </w:rPr>
      </w:pPr>
      <w:r>
        <w:rPr>
          <w:rFonts w:hint="eastAsia"/>
          <w:noProof/>
        </w:rPr>
        <w:t>6.1</w:t>
      </w:r>
      <w:r>
        <w:rPr>
          <w:rFonts w:asciiTheme="minorHAnsi" w:eastAsiaTheme="minorEastAsia" w:hAnsiTheme="minorHAnsi" w:cstheme="minorBidi" w:hint="eastAsia"/>
          <w:noProof/>
          <w:szCs w:val="22"/>
        </w:rPr>
        <w:tab/>
      </w:r>
      <w:r>
        <w:rPr>
          <w:rFonts w:hint="eastAsia"/>
          <w:noProof/>
        </w:rPr>
        <w:t>反应墙的发展及定义</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_Toc416170119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69</w:t>
      </w:r>
      <w:r w:rsidR="008D7217">
        <w:rPr>
          <w:rFonts w:hint="eastAsia"/>
          <w:noProof/>
        </w:rPr>
        <w:fldChar w:fldCharType="end"/>
      </w:r>
    </w:p>
    <w:p w:rsidR="00606098" w:rsidRDefault="00606098">
      <w:pPr>
        <w:pStyle w:val="20"/>
        <w:tabs>
          <w:tab w:val="left" w:pos="1050"/>
          <w:tab w:val="right" w:leader="dot" w:pos="8296"/>
        </w:tabs>
        <w:rPr>
          <w:rFonts w:asciiTheme="minorHAnsi" w:eastAsiaTheme="minorEastAsia" w:hAnsiTheme="minorHAnsi" w:cstheme="minorBidi"/>
          <w:noProof/>
          <w:szCs w:val="22"/>
        </w:rPr>
      </w:pPr>
      <w:r>
        <w:rPr>
          <w:rFonts w:hint="eastAsia"/>
          <w:noProof/>
        </w:rPr>
        <w:t>6.2</w:t>
      </w:r>
      <w:r>
        <w:rPr>
          <w:rFonts w:asciiTheme="minorHAnsi" w:eastAsiaTheme="minorEastAsia" w:hAnsiTheme="minorHAnsi" w:cstheme="minorBidi" w:hint="eastAsia"/>
          <w:noProof/>
          <w:szCs w:val="22"/>
        </w:rPr>
        <w:tab/>
      </w:r>
      <w:r>
        <w:rPr>
          <w:rFonts w:hint="eastAsia"/>
          <w:noProof/>
        </w:rPr>
        <w:t>反应墙处理模拟含</w:t>
      </w:r>
      <w:r>
        <w:rPr>
          <w:rFonts w:hint="eastAsia"/>
          <w:noProof/>
        </w:rPr>
        <w:t>Cr</w:t>
      </w:r>
      <w:r w:rsidRPr="00F935D3">
        <w:rPr>
          <w:rFonts w:hint="eastAsia"/>
          <w:noProof/>
          <w:vertAlign w:val="superscript"/>
        </w:rPr>
        <w:t>6+</w:t>
      </w:r>
      <w:r>
        <w:rPr>
          <w:rFonts w:hint="eastAsia"/>
          <w:noProof/>
        </w:rPr>
        <w:t>废水</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_Toc416170120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69</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6.2.1</w:t>
      </w:r>
      <w:r>
        <w:rPr>
          <w:rFonts w:asciiTheme="minorHAnsi" w:eastAsiaTheme="minorEastAsia" w:hAnsiTheme="minorHAnsi" w:cstheme="minorBidi" w:hint="eastAsia"/>
          <w:noProof/>
          <w:szCs w:val="22"/>
        </w:rPr>
        <w:tab/>
      </w:r>
      <w:r>
        <w:rPr>
          <w:rFonts w:hint="eastAsia"/>
          <w:noProof/>
        </w:rPr>
        <w:t>反应墙实验材料的选择</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_Toc416170121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69</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6.2.2</w:t>
      </w:r>
      <w:r>
        <w:rPr>
          <w:rFonts w:asciiTheme="minorHAnsi" w:eastAsiaTheme="minorEastAsia" w:hAnsiTheme="minorHAnsi" w:cstheme="minorBidi" w:hint="eastAsia"/>
          <w:noProof/>
          <w:szCs w:val="22"/>
        </w:rPr>
        <w:tab/>
      </w:r>
      <w:r>
        <w:rPr>
          <w:rFonts w:hint="eastAsia"/>
          <w:noProof/>
        </w:rPr>
        <w:t>反应墙的制备</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_Toc416170122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70</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6.2.3</w:t>
      </w:r>
      <w:r>
        <w:rPr>
          <w:rFonts w:asciiTheme="minorHAnsi" w:eastAsiaTheme="minorEastAsia" w:hAnsiTheme="minorHAnsi" w:cstheme="minorBidi" w:hint="eastAsia"/>
          <w:noProof/>
          <w:szCs w:val="22"/>
        </w:rPr>
        <w:tab/>
      </w:r>
      <w:r>
        <w:rPr>
          <w:rFonts w:hint="eastAsia"/>
          <w:noProof/>
        </w:rPr>
        <w:t>反应墙去除废水中</w:t>
      </w:r>
      <w:r>
        <w:rPr>
          <w:rFonts w:hint="eastAsia"/>
          <w:noProof/>
        </w:rPr>
        <w:t>Cr</w:t>
      </w:r>
      <w:r w:rsidRPr="00F935D3">
        <w:rPr>
          <w:rFonts w:hint="eastAsia"/>
          <w:noProof/>
          <w:vertAlign w:val="superscript"/>
        </w:rPr>
        <w:t>6+</w:t>
      </w:r>
      <w:r>
        <w:rPr>
          <w:rFonts w:hint="eastAsia"/>
          <w:noProof/>
        </w:rPr>
        <w:t>的效果测试</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_Toc416170123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71</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6.2.4</w:t>
      </w:r>
      <w:r>
        <w:rPr>
          <w:rFonts w:asciiTheme="minorHAnsi" w:eastAsiaTheme="minorEastAsia" w:hAnsiTheme="minorHAnsi" w:cstheme="minorBidi" w:hint="eastAsia"/>
          <w:noProof/>
          <w:szCs w:val="22"/>
        </w:rPr>
        <w:tab/>
      </w:r>
      <w:r>
        <w:rPr>
          <w:rFonts w:hint="eastAsia"/>
          <w:noProof/>
        </w:rPr>
        <w:t>反应墙去除废水中</w:t>
      </w:r>
      <w:r>
        <w:rPr>
          <w:rFonts w:hint="eastAsia"/>
          <w:noProof/>
        </w:rPr>
        <w:t>Cr</w:t>
      </w:r>
      <w:r w:rsidRPr="00F935D3">
        <w:rPr>
          <w:rFonts w:hint="eastAsia"/>
          <w:noProof/>
          <w:vertAlign w:val="superscript"/>
        </w:rPr>
        <w:t>6+</w:t>
      </w:r>
      <w:r>
        <w:rPr>
          <w:rFonts w:hint="eastAsia"/>
          <w:noProof/>
        </w:rPr>
        <w:t>的实验结果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_Toc416170124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71</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6.2.5</w:t>
      </w:r>
      <w:r>
        <w:rPr>
          <w:rFonts w:asciiTheme="minorHAnsi" w:eastAsiaTheme="minorEastAsia" w:hAnsiTheme="minorHAnsi" w:cstheme="minorBidi" w:hint="eastAsia"/>
          <w:noProof/>
          <w:szCs w:val="22"/>
        </w:rPr>
        <w:tab/>
      </w:r>
      <w:r>
        <w:rPr>
          <w:rFonts w:hint="eastAsia"/>
          <w:noProof/>
        </w:rPr>
        <w:t>反应墙处理模拟含</w:t>
      </w:r>
      <w:r>
        <w:rPr>
          <w:rFonts w:hint="eastAsia"/>
          <w:noProof/>
        </w:rPr>
        <w:t>Cr</w:t>
      </w:r>
      <w:r w:rsidRPr="00F935D3">
        <w:rPr>
          <w:rFonts w:hint="eastAsia"/>
          <w:noProof/>
          <w:vertAlign w:val="superscript"/>
        </w:rPr>
        <w:t>6+</w:t>
      </w:r>
      <w:r>
        <w:rPr>
          <w:rFonts w:hint="eastAsia"/>
          <w:noProof/>
        </w:rPr>
        <w:t>废水实验材料作用分析</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_Toc416170125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84</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6.2.6</w:t>
      </w:r>
      <w:r>
        <w:rPr>
          <w:rFonts w:asciiTheme="minorHAnsi" w:eastAsiaTheme="minorEastAsia" w:hAnsiTheme="minorHAnsi" w:cstheme="minorBidi" w:hint="eastAsia"/>
          <w:noProof/>
          <w:szCs w:val="22"/>
        </w:rPr>
        <w:tab/>
      </w:r>
      <w:r>
        <w:rPr>
          <w:rFonts w:hint="eastAsia"/>
          <w:noProof/>
        </w:rPr>
        <w:t>反应墙处理模拟含</w:t>
      </w:r>
      <w:r>
        <w:rPr>
          <w:rFonts w:hint="eastAsia"/>
          <w:noProof/>
        </w:rPr>
        <w:t>Cr</w:t>
      </w:r>
      <w:r w:rsidRPr="00F935D3">
        <w:rPr>
          <w:rFonts w:hint="eastAsia"/>
          <w:noProof/>
          <w:vertAlign w:val="superscript"/>
        </w:rPr>
        <w:t>6+</w:t>
      </w:r>
      <w:r>
        <w:rPr>
          <w:rFonts w:hint="eastAsia"/>
          <w:noProof/>
        </w:rPr>
        <w:t>废水实验小结</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_Toc416170126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85</w:t>
      </w:r>
      <w:r w:rsidR="008D7217">
        <w:rPr>
          <w:rFonts w:hint="eastAsia"/>
          <w:noProof/>
        </w:rPr>
        <w:fldChar w:fldCharType="end"/>
      </w:r>
    </w:p>
    <w:p w:rsidR="00606098" w:rsidRDefault="00606098">
      <w:pPr>
        <w:pStyle w:val="20"/>
        <w:tabs>
          <w:tab w:val="left" w:pos="1050"/>
          <w:tab w:val="right" w:leader="dot" w:pos="8296"/>
        </w:tabs>
        <w:rPr>
          <w:rFonts w:asciiTheme="minorHAnsi" w:eastAsiaTheme="minorEastAsia" w:hAnsiTheme="minorHAnsi" w:cstheme="minorBidi"/>
          <w:noProof/>
          <w:szCs w:val="22"/>
        </w:rPr>
      </w:pPr>
      <w:r>
        <w:rPr>
          <w:rFonts w:hint="eastAsia"/>
          <w:noProof/>
        </w:rPr>
        <w:lastRenderedPageBreak/>
        <w:t>6.3</w:t>
      </w:r>
      <w:r>
        <w:rPr>
          <w:rFonts w:asciiTheme="minorHAnsi" w:eastAsiaTheme="minorEastAsia" w:hAnsiTheme="minorHAnsi" w:cstheme="minorBidi" w:hint="eastAsia"/>
          <w:noProof/>
          <w:szCs w:val="22"/>
        </w:rPr>
        <w:tab/>
      </w:r>
      <w:r>
        <w:rPr>
          <w:rFonts w:hint="eastAsia"/>
          <w:noProof/>
        </w:rPr>
        <w:t>反应墙处理垃圾渗滤液</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_Toc416170127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86</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6.3.1</w:t>
      </w:r>
      <w:r>
        <w:rPr>
          <w:rFonts w:asciiTheme="minorHAnsi" w:eastAsiaTheme="minorEastAsia" w:hAnsiTheme="minorHAnsi" w:cstheme="minorBidi" w:hint="eastAsia"/>
          <w:noProof/>
          <w:szCs w:val="22"/>
        </w:rPr>
        <w:tab/>
      </w:r>
      <w:r>
        <w:rPr>
          <w:rFonts w:hint="eastAsia"/>
          <w:noProof/>
        </w:rPr>
        <w:t>反应墙实验材料的选择</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_Toc416170128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86</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6.3.2</w:t>
      </w:r>
      <w:r>
        <w:rPr>
          <w:rFonts w:asciiTheme="minorHAnsi" w:eastAsiaTheme="minorEastAsia" w:hAnsiTheme="minorHAnsi" w:cstheme="minorBidi" w:hint="eastAsia"/>
          <w:noProof/>
          <w:szCs w:val="22"/>
        </w:rPr>
        <w:tab/>
      </w:r>
      <w:r>
        <w:rPr>
          <w:rFonts w:hint="eastAsia"/>
          <w:noProof/>
        </w:rPr>
        <w:t>反应器去除垃圾渗滤液中污染物的实验结果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_Toc416170129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87</w:t>
      </w:r>
      <w:r w:rsidR="008D7217">
        <w:rPr>
          <w:rFonts w:hint="eastAsia"/>
          <w:noProof/>
        </w:rPr>
        <w:fldChar w:fldCharType="end"/>
      </w:r>
    </w:p>
    <w:p w:rsidR="00606098" w:rsidRDefault="00606098">
      <w:pPr>
        <w:pStyle w:val="10"/>
        <w:tabs>
          <w:tab w:val="left" w:pos="420"/>
          <w:tab w:val="right" w:leader="dot" w:pos="8296"/>
        </w:tabs>
        <w:rPr>
          <w:rFonts w:asciiTheme="minorHAnsi" w:eastAsiaTheme="minorEastAsia" w:hAnsiTheme="minorHAnsi" w:cstheme="minorBidi"/>
          <w:noProof/>
          <w:szCs w:val="22"/>
        </w:rPr>
      </w:pPr>
      <w:r>
        <w:rPr>
          <w:rFonts w:hint="eastAsia"/>
          <w:noProof/>
        </w:rPr>
        <w:t>7</w:t>
      </w:r>
      <w:r>
        <w:rPr>
          <w:rFonts w:asciiTheme="minorHAnsi" w:eastAsiaTheme="minorEastAsia" w:hAnsiTheme="minorHAnsi" w:cstheme="minorBidi" w:hint="eastAsia"/>
          <w:noProof/>
          <w:szCs w:val="22"/>
        </w:rPr>
        <w:tab/>
      </w:r>
      <w:r>
        <w:rPr>
          <w:rFonts w:hint="eastAsia"/>
          <w:noProof/>
        </w:rPr>
        <w:t>示范工程</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_Toc416170130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90</w:t>
      </w:r>
      <w:r w:rsidR="008D7217">
        <w:rPr>
          <w:rFonts w:hint="eastAsia"/>
          <w:noProof/>
        </w:rPr>
        <w:fldChar w:fldCharType="end"/>
      </w:r>
    </w:p>
    <w:p w:rsidR="00606098" w:rsidRDefault="00606098">
      <w:pPr>
        <w:pStyle w:val="20"/>
        <w:tabs>
          <w:tab w:val="left" w:pos="1050"/>
          <w:tab w:val="right" w:leader="dot" w:pos="8296"/>
        </w:tabs>
        <w:rPr>
          <w:rFonts w:asciiTheme="minorHAnsi" w:eastAsiaTheme="minorEastAsia" w:hAnsiTheme="minorHAnsi" w:cstheme="minorBidi"/>
          <w:noProof/>
          <w:szCs w:val="22"/>
        </w:rPr>
      </w:pPr>
      <w:r>
        <w:rPr>
          <w:rFonts w:hint="eastAsia"/>
          <w:noProof/>
        </w:rPr>
        <w:t>7.1</w:t>
      </w:r>
      <w:r>
        <w:rPr>
          <w:rFonts w:asciiTheme="minorHAnsi" w:eastAsiaTheme="minorEastAsia" w:hAnsiTheme="minorHAnsi" w:cstheme="minorBidi" w:hint="eastAsia"/>
          <w:noProof/>
          <w:szCs w:val="22"/>
        </w:rPr>
        <w:tab/>
      </w:r>
      <w:r>
        <w:rPr>
          <w:rFonts w:hint="eastAsia"/>
          <w:noProof/>
        </w:rPr>
        <w:t>冲口垃圾填埋场渗滤液应急处理工程</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_Toc416170131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90</w:t>
      </w:r>
      <w:r w:rsidR="008D7217">
        <w:rPr>
          <w:rFonts w:hint="eastAsia"/>
          <w:noProof/>
        </w:rPr>
        <w:fldChar w:fldCharType="end"/>
      </w:r>
    </w:p>
    <w:p w:rsidR="00606098" w:rsidRDefault="00606098">
      <w:pPr>
        <w:pStyle w:val="20"/>
        <w:tabs>
          <w:tab w:val="left" w:pos="1050"/>
          <w:tab w:val="right" w:leader="dot" w:pos="8296"/>
        </w:tabs>
        <w:rPr>
          <w:rFonts w:asciiTheme="minorHAnsi" w:eastAsiaTheme="minorEastAsia" w:hAnsiTheme="minorHAnsi" w:cstheme="minorBidi"/>
          <w:noProof/>
          <w:szCs w:val="22"/>
        </w:rPr>
      </w:pPr>
      <w:r>
        <w:rPr>
          <w:rFonts w:hint="eastAsia"/>
          <w:noProof/>
        </w:rPr>
        <w:t>7.2</w:t>
      </w:r>
      <w:r>
        <w:rPr>
          <w:rFonts w:asciiTheme="minorHAnsi" w:eastAsiaTheme="minorEastAsia" w:hAnsiTheme="minorHAnsi" w:cstheme="minorBidi" w:hint="eastAsia"/>
          <w:noProof/>
          <w:szCs w:val="22"/>
        </w:rPr>
        <w:tab/>
      </w:r>
      <w:r>
        <w:rPr>
          <w:rFonts w:hint="eastAsia"/>
          <w:noProof/>
        </w:rPr>
        <w:t>鲁家村生活污水治理示范工程</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_Toc416170132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91</w:t>
      </w:r>
      <w:r w:rsidR="008D7217">
        <w:rPr>
          <w:rFonts w:hint="eastAsia"/>
          <w:noProof/>
        </w:rPr>
        <w:fldChar w:fldCharType="end"/>
      </w:r>
    </w:p>
    <w:p w:rsidR="00606098" w:rsidRDefault="00606098">
      <w:pPr>
        <w:pStyle w:val="10"/>
        <w:tabs>
          <w:tab w:val="left" w:pos="420"/>
          <w:tab w:val="right" w:leader="dot" w:pos="8296"/>
        </w:tabs>
        <w:rPr>
          <w:rFonts w:asciiTheme="minorHAnsi" w:eastAsiaTheme="minorEastAsia" w:hAnsiTheme="minorHAnsi" w:cstheme="minorBidi"/>
          <w:noProof/>
          <w:szCs w:val="22"/>
        </w:rPr>
      </w:pPr>
      <w:r>
        <w:rPr>
          <w:rFonts w:hint="eastAsia"/>
          <w:noProof/>
        </w:rPr>
        <w:t>8</w:t>
      </w:r>
      <w:r>
        <w:rPr>
          <w:rFonts w:asciiTheme="minorHAnsi" w:eastAsiaTheme="minorEastAsia" w:hAnsiTheme="minorHAnsi" w:cstheme="minorBidi" w:hint="eastAsia"/>
          <w:noProof/>
          <w:szCs w:val="22"/>
        </w:rPr>
        <w:tab/>
      </w:r>
      <w:r>
        <w:rPr>
          <w:rFonts w:hint="eastAsia"/>
          <w:noProof/>
        </w:rPr>
        <w:t>膨润土的再生研究</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_Toc416170133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92</w:t>
      </w:r>
      <w:r w:rsidR="008D7217">
        <w:rPr>
          <w:rFonts w:hint="eastAsia"/>
          <w:noProof/>
        </w:rPr>
        <w:fldChar w:fldCharType="end"/>
      </w:r>
    </w:p>
    <w:p w:rsidR="00606098" w:rsidRDefault="00606098">
      <w:pPr>
        <w:pStyle w:val="20"/>
        <w:tabs>
          <w:tab w:val="left" w:pos="1050"/>
          <w:tab w:val="right" w:leader="dot" w:pos="8296"/>
        </w:tabs>
        <w:rPr>
          <w:rFonts w:asciiTheme="minorHAnsi" w:eastAsiaTheme="minorEastAsia" w:hAnsiTheme="minorHAnsi" w:cstheme="minorBidi"/>
          <w:noProof/>
          <w:szCs w:val="22"/>
        </w:rPr>
      </w:pPr>
      <w:r>
        <w:rPr>
          <w:rFonts w:hint="eastAsia"/>
          <w:noProof/>
        </w:rPr>
        <w:t>8.1</w:t>
      </w:r>
      <w:r>
        <w:rPr>
          <w:rFonts w:asciiTheme="minorHAnsi" w:eastAsiaTheme="minorEastAsia" w:hAnsiTheme="minorHAnsi" w:cstheme="minorBidi" w:hint="eastAsia"/>
          <w:noProof/>
          <w:szCs w:val="22"/>
        </w:rPr>
        <w:tab/>
      </w:r>
      <w:r>
        <w:rPr>
          <w:rFonts w:hint="eastAsia"/>
          <w:noProof/>
        </w:rPr>
        <w:t>荐生实验研究</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_Toc416170134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92</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8.1.1</w:t>
      </w:r>
      <w:r>
        <w:rPr>
          <w:rFonts w:asciiTheme="minorHAnsi" w:eastAsiaTheme="minorEastAsia" w:hAnsiTheme="minorHAnsi" w:cstheme="minorBidi" w:hint="eastAsia"/>
          <w:noProof/>
          <w:szCs w:val="22"/>
        </w:rPr>
        <w:tab/>
      </w:r>
      <w:r>
        <w:rPr>
          <w:rFonts w:hint="eastAsia"/>
          <w:noProof/>
        </w:rPr>
        <w:t>再生剂的选择</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_Toc416170135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92</w:t>
      </w:r>
      <w:r w:rsidR="008D7217">
        <w:rPr>
          <w:rFonts w:hint="eastAsia"/>
          <w:noProof/>
        </w:rPr>
        <w:fldChar w:fldCharType="end"/>
      </w:r>
    </w:p>
    <w:p w:rsidR="00606098" w:rsidRDefault="00606098">
      <w:pPr>
        <w:pStyle w:val="30"/>
        <w:tabs>
          <w:tab w:val="left" w:pos="1680"/>
          <w:tab w:val="right" w:leader="dot" w:pos="8296"/>
        </w:tabs>
        <w:rPr>
          <w:rFonts w:asciiTheme="minorHAnsi" w:eastAsiaTheme="minorEastAsia" w:hAnsiTheme="minorHAnsi" w:cstheme="minorBidi"/>
          <w:noProof/>
          <w:szCs w:val="22"/>
        </w:rPr>
      </w:pPr>
      <w:r>
        <w:rPr>
          <w:rFonts w:hint="eastAsia"/>
          <w:noProof/>
        </w:rPr>
        <w:t>8.1.2</w:t>
      </w:r>
      <w:r>
        <w:rPr>
          <w:rFonts w:asciiTheme="minorHAnsi" w:eastAsiaTheme="minorEastAsia" w:hAnsiTheme="minorHAnsi" w:cstheme="minorBidi" w:hint="eastAsia"/>
          <w:noProof/>
          <w:szCs w:val="22"/>
        </w:rPr>
        <w:tab/>
      </w:r>
      <w:r>
        <w:rPr>
          <w:rFonts w:hint="eastAsia"/>
          <w:noProof/>
        </w:rPr>
        <w:t>再生膨润土重复使用效果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_Toc416170136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93</w:t>
      </w:r>
      <w:r w:rsidR="008D7217">
        <w:rPr>
          <w:rFonts w:hint="eastAsia"/>
          <w:noProof/>
        </w:rPr>
        <w:fldChar w:fldCharType="end"/>
      </w:r>
    </w:p>
    <w:p w:rsidR="00606098" w:rsidRDefault="00606098">
      <w:pPr>
        <w:pStyle w:val="20"/>
        <w:tabs>
          <w:tab w:val="left" w:pos="1050"/>
          <w:tab w:val="right" w:leader="dot" w:pos="8296"/>
        </w:tabs>
        <w:rPr>
          <w:rFonts w:asciiTheme="minorHAnsi" w:eastAsiaTheme="minorEastAsia" w:hAnsiTheme="minorHAnsi" w:cstheme="minorBidi"/>
          <w:noProof/>
          <w:szCs w:val="22"/>
        </w:rPr>
      </w:pPr>
      <w:r>
        <w:rPr>
          <w:rFonts w:hint="eastAsia"/>
          <w:noProof/>
        </w:rPr>
        <w:t>8.2</w:t>
      </w:r>
      <w:r>
        <w:rPr>
          <w:rFonts w:asciiTheme="minorHAnsi" w:eastAsiaTheme="minorEastAsia" w:hAnsiTheme="minorHAnsi" w:cstheme="minorBidi" w:hint="eastAsia"/>
          <w:noProof/>
          <w:szCs w:val="22"/>
        </w:rPr>
        <w:tab/>
      </w:r>
      <w:r>
        <w:rPr>
          <w:rFonts w:hint="eastAsia"/>
          <w:noProof/>
        </w:rPr>
        <w:t>结果分析</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_Toc416170137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93</w:t>
      </w:r>
      <w:r w:rsidR="008D7217">
        <w:rPr>
          <w:rFonts w:hint="eastAsia"/>
          <w:noProof/>
        </w:rPr>
        <w:fldChar w:fldCharType="end"/>
      </w:r>
    </w:p>
    <w:p w:rsidR="00606098" w:rsidRDefault="00606098">
      <w:pPr>
        <w:pStyle w:val="10"/>
        <w:tabs>
          <w:tab w:val="left" w:pos="420"/>
          <w:tab w:val="right" w:leader="dot" w:pos="8296"/>
        </w:tabs>
        <w:rPr>
          <w:rFonts w:asciiTheme="minorHAnsi" w:eastAsiaTheme="minorEastAsia" w:hAnsiTheme="minorHAnsi" w:cstheme="minorBidi"/>
          <w:noProof/>
          <w:szCs w:val="22"/>
        </w:rPr>
      </w:pPr>
      <w:r>
        <w:rPr>
          <w:rFonts w:hint="eastAsia"/>
          <w:noProof/>
        </w:rPr>
        <w:t>9</w:t>
      </w:r>
      <w:r>
        <w:rPr>
          <w:rFonts w:asciiTheme="minorHAnsi" w:eastAsiaTheme="minorEastAsia" w:hAnsiTheme="minorHAnsi" w:cstheme="minorBidi" w:hint="eastAsia"/>
          <w:noProof/>
          <w:szCs w:val="22"/>
        </w:rPr>
        <w:tab/>
      </w:r>
      <w:r>
        <w:rPr>
          <w:rFonts w:hint="eastAsia"/>
          <w:noProof/>
        </w:rPr>
        <w:t>结论</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_Toc416170138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94</w:t>
      </w:r>
      <w:r w:rsidR="008D7217">
        <w:rPr>
          <w:rFonts w:hint="eastAsia"/>
          <w:noProof/>
        </w:rPr>
        <w:fldChar w:fldCharType="end"/>
      </w:r>
    </w:p>
    <w:p w:rsidR="00606098" w:rsidRDefault="00606098">
      <w:pPr>
        <w:pStyle w:val="10"/>
        <w:tabs>
          <w:tab w:val="right" w:leader="dot" w:pos="8296"/>
        </w:tabs>
        <w:rPr>
          <w:rFonts w:asciiTheme="minorHAnsi" w:eastAsiaTheme="minorEastAsia" w:hAnsiTheme="minorHAnsi" w:cstheme="minorBidi"/>
          <w:noProof/>
          <w:szCs w:val="22"/>
        </w:rPr>
      </w:pPr>
      <w:r>
        <w:rPr>
          <w:rFonts w:hint="eastAsia"/>
          <w:noProof/>
        </w:rPr>
        <w:t>参考文献</w:t>
      </w:r>
      <w:r>
        <w:rPr>
          <w:rFonts w:hint="eastAsia"/>
          <w:noProof/>
        </w:rPr>
        <w:tab/>
      </w:r>
      <w:r w:rsidR="008D7217">
        <w:rPr>
          <w:rFonts w:hint="eastAsia"/>
          <w:noProof/>
        </w:rPr>
        <w:fldChar w:fldCharType="begin"/>
      </w:r>
      <w:r>
        <w:rPr>
          <w:rFonts w:hint="eastAsia"/>
          <w:noProof/>
        </w:rPr>
        <w:instrText xml:space="preserve"> </w:instrText>
      </w:r>
      <w:r>
        <w:rPr>
          <w:noProof/>
        </w:rPr>
        <w:instrText>PAGEREF _Toc416170139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96</w:t>
      </w:r>
      <w:r w:rsidR="008D7217">
        <w:rPr>
          <w:rFonts w:hint="eastAsia"/>
          <w:noProof/>
        </w:rPr>
        <w:fldChar w:fldCharType="end"/>
      </w:r>
    </w:p>
    <w:p w:rsidR="00384CF2" w:rsidRDefault="008D7217" w:rsidP="00253DAF">
      <w:pPr>
        <w:spacing w:line="360" w:lineRule="auto"/>
        <w:jc w:val="center"/>
        <w:rPr>
          <w:rFonts w:ascii="宋体" w:hAnsi="宋体"/>
          <w:sz w:val="24"/>
          <w:szCs w:val="24"/>
        </w:rPr>
      </w:pPr>
      <w:r>
        <w:rPr>
          <w:rFonts w:ascii="宋体" w:hAnsi="宋体"/>
          <w:sz w:val="24"/>
          <w:szCs w:val="24"/>
        </w:rPr>
        <w:fldChar w:fldCharType="end"/>
      </w:r>
    </w:p>
    <w:p w:rsidR="00384CF2" w:rsidRDefault="00384CF2" w:rsidP="00253DAF">
      <w:pPr>
        <w:spacing w:line="360" w:lineRule="auto"/>
        <w:jc w:val="center"/>
        <w:rPr>
          <w:rFonts w:ascii="宋体" w:hAnsi="宋体"/>
          <w:sz w:val="24"/>
          <w:szCs w:val="24"/>
        </w:rPr>
      </w:pPr>
    </w:p>
    <w:p w:rsidR="00384CF2" w:rsidRDefault="00384CF2" w:rsidP="00253DAF">
      <w:pPr>
        <w:spacing w:line="360" w:lineRule="auto"/>
        <w:jc w:val="center"/>
        <w:rPr>
          <w:rFonts w:ascii="宋体" w:hAnsi="宋体"/>
          <w:sz w:val="24"/>
          <w:szCs w:val="24"/>
        </w:rPr>
      </w:pPr>
    </w:p>
    <w:p w:rsidR="00384CF2" w:rsidRDefault="00384CF2" w:rsidP="00253DAF">
      <w:pPr>
        <w:spacing w:line="360" w:lineRule="auto"/>
        <w:jc w:val="center"/>
        <w:rPr>
          <w:rFonts w:ascii="宋体" w:hAnsi="宋体"/>
          <w:sz w:val="24"/>
          <w:szCs w:val="24"/>
        </w:rPr>
      </w:pPr>
    </w:p>
    <w:p w:rsidR="00384CF2" w:rsidRDefault="00384CF2" w:rsidP="00253DAF">
      <w:pPr>
        <w:spacing w:line="360" w:lineRule="auto"/>
        <w:jc w:val="center"/>
        <w:rPr>
          <w:rFonts w:ascii="宋体" w:hAnsi="宋体"/>
          <w:sz w:val="24"/>
          <w:szCs w:val="24"/>
        </w:rPr>
      </w:pPr>
    </w:p>
    <w:p w:rsidR="00384CF2" w:rsidRDefault="00384CF2" w:rsidP="00253DAF">
      <w:pPr>
        <w:spacing w:line="360" w:lineRule="auto"/>
        <w:jc w:val="center"/>
        <w:rPr>
          <w:rFonts w:ascii="宋体" w:hAnsi="宋体"/>
          <w:sz w:val="24"/>
          <w:szCs w:val="24"/>
        </w:rPr>
      </w:pPr>
    </w:p>
    <w:p w:rsidR="00384CF2" w:rsidRDefault="00384CF2" w:rsidP="00253DAF">
      <w:pPr>
        <w:spacing w:line="360" w:lineRule="auto"/>
        <w:jc w:val="center"/>
        <w:rPr>
          <w:rFonts w:ascii="宋体" w:hAnsi="宋体"/>
          <w:sz w:val="24"/>
          <w:szCs w:val="24"/>
        </w:rPr>
      </w:pPr>
    </w:p>
    <w:p w:rsidR="00384CF2" w:rsidRDefault="00384CF2" w:rsidP="00253DAF">
      <w:pPr>
        <w:spacing w:line="360" w:lineRule="auto"/>
        <w:jc w:val="center"/>
        <w:rPr>
          <w:rFonts w:ascii="宋体" w:hAnsi="宋体"/>
          <w:sz w:val="24"/>
          <w:szCs w:val="24"/>
        </w:rPr>
      </w:pPr>
    </w:p>
    <w:p w:rsidR="00384CF2" w:rsidRDefault="00384CF2" w:rsidP="00253DAF">
      <w:pPr>
        <w:spacing w:line="360" w:lineRule="auto"/>
        <w:jc w:val="center"/>
        <w:rPr>
          <w:rFonts w:ascii="宋体" w:hAnsi="宋体"/>
          <w:sz w:val="24"/>
          <w:szCs w:val="24"/>
        </w:rPr>
      </w:pPr>
    </w:p>
    <w:p w:rsidR="00384CF2" w:rsidRDefault="00384CF2" w:rsidP="00253DAF">
      <w:pPr>
        <w:spacing w:line="360" w:lineRule="auto"/>
        <w:jc w:val="center"/>
        <w:rPr>
          <w:rFonts w:ascii="宋体" w:hAnsi="宋体"/>
          <w:sz w:val="24"/>
          <w:szCs w:val="24"/>
        </w:rPr>
      </w:pPr>
    </w:p>
    <w:p w:rsidR="00384CF2" w:rsidRDefault="00384CF2" w:rsidP="00253DAF">
      <w:pPr>
        <w:spacing w:line="360" w:lineRule="auto"/>
        <w:jc w:val="center"/>
        <w:rPr>
          <w:rFonts w:ascii="宋体" w:hAnsi="宋体"/>
          <w:sz w:val="24"/>
          <w:szCs w:val="24"/>
        </w:rPr>
      </w:pPr>
    </w:p>
    <w:p w:rsidR="00384CF2" w:rsidRDefault="00384CF2" w:rsidP="00253DAF">
      <w:pPr>
        <w:spacing w:line="360" w:lineRule="auto"/>
        <w:jc w:val="center"/>
        <w:rPr>
          <w:rFonts w:ascii="宋体" w:hAnsi="宋体"/>
          <w:sz w:val="24"/>
          <w:szCs w:val="24"/>
        </w:rPr>
      </w:pPr>
    </w:p>
    <w:p w:rsidR="00384CF2" w:rsidRDefault="00384CF2" w:rsidP="00253DAF">
      <w:pPr>
        <w:spacing w:line="360" w:lineRule="auto"/>
        <w:jc w:val="center"/>
        <w:rPr>
          <w:rFonts w:ascii="宋体" w:hAnsi="宋体"/>
          <w:sz w:val="24"/>
          <w:szCs w:val="24"/>
        </w:rPr>
      </w:pPr>
    </w:p>
    <w:p w:rsidR="00384CF2" w:rsidRDefault="00384CF2" w:rsidP="00253DAF">
      <w:pPr>
        <w:spacing w:line="360" w:lineRule="auto"/>
        <w:jc w:val="center"/>
        <w:rPr>
          <w:rFonts w:ascii="宋体" w:hAnsi="宋体"/>
          <w:sz w:val="24"/>
          <w:szCs w:val="24"/>
        </w:rPr>
      </w:pPr>
    </w:p>
    <w:p w:rsidR="00384CF2" w:rsidRDefault="00384CF2" w:rsidP="00253DAF">
      <w:pPr>
        <w:spacing w:line="360" w:lineRule="auto"/>
        <w:jc w:val="center"/>
        <w:rPr>
          <w:rFonts w:ascii="宋体" w:hAnsi="宋体"/>
          <w:sz w:val="24"/>
          <w:szCs w:val="24"/>
        </w:rPr>
      </w:pPr>
    </w:p>
    <w:p w:rsidR="00384CF2" w:rsidRDefault="00384CF2" w:rsidP="00253DAF">
      <w:pPr>
        <w:spacing w:line="360" w:lineRule="auto"/>
        <w:jc w:val="center"/>
        <w:rPr>
          <w:rFonts w:ascii="宋体" w:hAnsi="宋体"/>
          <w:sz w:val="24"/>
          <w:szCs w:val="24"/>
        </w:rPr>
      </w:pPr>
    </w:p>
    <w:p w:rsidR="00384CF2" w:rsidRDefault="00384CF2" w:rsidP="00253DAF">
      <w:pPr>
        <w:spacing w:line="360" w:lineRule="auto"/>
        <w:jc w:val="center"/>
        <w:rPr>
          <w:rFonts w:ascii="宋体" w:hAnsi="宋体"/>
          <w:sz w:val="24"/>
          <w:szCs w:val="24"/>
        </w:rPr>
      </w:pPr>
    </w:p>
    <w:p w:rsidR="00384CF2" w:rsidRDefault="00384CF2" w:rsidP="00253DAF">
      <w:pPr>
        <w:spacing w:line="360" w:lineRule="auto"/>
        <w:jc w:val="center"/>
        <w:rPr>
          <w:rFonts w:ascii="宋体" w:hAnsi="宋体"/>
          <w:sz w:val="24"/>
          <w:szCs w:val="24"/>
        </w:rPr>
      </w:pPr>
    </w:p>
    <w:p w:rsidR="00384CF2" w:rsidRDefault="00384CF2" w:rsidP="00253DAF">
      <w:pPr>
        <w:spacing w:line="360" w:lineRule="auto"/>
        <w:jc w:val="center"/>
        <w:rPr>
          <w:rFonts w:ascii="宋体" w:hAnsi="宋体"/>
          <w:sz w:val="24"/>
          <w:szCs w:val="24"/>
        </w:rPr>
      </w:pPr>
    </w:p>
    <w:p w:rsidR="00384CF2" w:rsidRDefault="00384CF2" w:rsidP="00253DAF">
      <w:pPr>
        <w:spacing w:line="360" w:lineRule="auto"/>
        <w:jc w:val="center"/>
        <w:rPr>
          <w:rFonts w:ascii="宋体" w:hAnsi="宋体"/>
          <w:sz w:val="24"/>
          <w:szCs w:val="24"/>
        </w:rPr>
      </w:pPr>
    </w:p>
    <w:p w:rsidR="00384CF2" w:rsidRDefault="00384CF2" w:rsidP="00253DAF">
      <w:pPr>
        <w:spacing w:line="360" w:lineRule="auto"/>
        <w:jc w:val="center"/>
        <w:rPr>
          <w:rFonts w:ascii="宋体" w:hAnsi="宋体"/>
          <w:sz w:val="24"/>
          <w:szCs w:val="24"/>
        </w:rPr>
      </w:pPr>
    </w:p>
    <w:p w:rsidR="004F6232" w:rsidRPr="004F6232" w:rsidRDefault="004F6232" w:rsidP="00253DAF">
      <w:pPr>
        <w:spacing w:line="360" w:lineRule="auto"/>
        <w:jc w:val="center"/>
        <w:rPr>
          <w:rFonts w:ascii="宋体" w:hAnsi="宋体"/>
          <w:b/>
          <w:sz w:val="32"/>
          <w:szCs w:val="32"/>
        </w:rPr>
      </w:pPr>
      <w:r w:rsidRPr="004F6232">
        <w:rPr>
          <w:rFonts w:ascii="宋体" w:hAnsi="宋体" w:hint="eastAsia"/>
          <w:b/>
          <w:sz w:val="32"/>
          <w:szCs w:val="32"/>
        </w:rPr>
        <w:lastRenderedPageBreak/>
        <w:t>插图清单</w:t>
      </w:r>
    </w:p>
    <w:p w:rsidR="00250098" w:rsidRDefault="008D7217" w:rsidP="00250098">
      <w:pPr>
        <w:pStyle w:val="ac"/>
        <w:tabs>
          <w:tab w:val="right" w:leader="dot" w:pos="8296"/>
        </w:tabs>
        <w:ind w:left="900" w:hanging="480"/>
        <w:rPr>
          <w:rFonts w:asciiTheme="minorHAnsi" w:eastAsiaTheme="minorEastAsia" w:hAnsiTheme="minorHAnsi" w:cstheme="minorBidi"/>
          <w:noProof/>
          <w:szCs w:val="22"/>
        </w:rPr>
      </w:pPr>
      <w:r>
        <w:rPr>
          <w:rFonts w:ascii="宋体" w:hAnsi="宋体"/>
          <w:sz w:val="24"/>
          <w:szCs w:val="24"/>
        </w:rPr>
        <w:fldChar w:fldCharType="begin"/>
      </w:r>
      <w:r w:rsidR="004F6232">
        <w:rPr>
          <w:rFonts w:ascii="宋体" w:hAnsi="宋体"/>
          <w:sz w:val="24"/>
          <w:szCs w:val="24"/>
        </w:rPr>
        <w:instrText xml:space="preserve"> </w:instrText>
      </w:r>
      <w:r w:rsidR="004F6232">
        <w:rPr>
          <w:rFonts w:ascii="宋体" w:hAnsi="宋体" w:hint="eastAsia"/>
          <w:sz w:val="24"/>
          <w:szCs w:val="24"/>
        </w:rPr>
        <w:instrText>TOC \t "图题注" \c</w:instrText>
      </w:r>
      <w:r w:rsidR="004F6232">
        <w:rPr>
          <w:rFonts w:ascii="宋体" w:hAnsi="宋体"/>
          <w:sz w:val="24"/>
          <w:szCs w:val="24"/>
        </w:rPr>
        <w:instrText xml:space="preserve"> </w:instrText>
      </w:r>
      <w:r>
        <w:rPr>
          <w:rFonts w:ascii="宋体" w:hAnsi="宋体"/>
          <w:sz w:val="24"/>
          <w:szCs w:val="24"/>
        </w:rPr>
        <w:fldChar w:fldCharType="separate"/>
      </w:r>
      <w:r w:rsidR="00250098">
        <w:rPr>
          <w:rFonts w:hint="eastAsia"/>
          <w:noProof/>
        </w:rPr>
        <w:t>图</w:t>
      </w:r>
      <w:r w:rsidR="00250098">
        <w:rPr>
          <w:rFonts w:hint="eastAsia"/>
          <w:noProof/>
        </w:rPr>
        <w:t xml:space="preserve">1 </w:t>
      </w:r>
      <w:r w:rsidR="00250098">
        <w:rPr>
          <w:rFonts w:hint="eastAsia"/>
          <w:noProof/>
        </w:rPr>
        <w:t>硅氧四面体片结构</w:t>
      </w:r>
      <w:r w:rsidR="00250098">
        <w:rPr>
          <w:rFonts w:hint="eastAsia"/>
          <w:noProof/>
        </w:rPr>
        <w:tab/>
      </w:r>
      <w:r>
        <w:rPr>
          <w:rFonts w:hint="eastAsia"/>
          <w:noProof/>
        </w:rPr>
        <w:fldChar w:fldCharType="begin"/>
      </w:r>
      <w:r w:rsidR="00250098">
        <w:rPr>
          <w:rFonts w:hint="eastAsia"/>
          <w:noProof/>
        </w:rPr>
        <w:instrText xml:space="preserve"> </w:instrText>
      </w:r>
      <w:r w:rsidR="00250098">
        <w:rPr>
          <w:noProof/>
        </w:rPr>
        <w:instrText>PAGEREF _Toc408327269 \h</w:instrText>
      </w:r>
      <w:r w:rsidR="00250098">
        <w:rPr>
          <w:rFonts w:hint="eastAsia"/>
          <w:noProof/>
        </w:rPr>
        <w:instrText xml:space="preserve"> </w:instrText>
      </w:r>
      <w:r>
        <w:rPr>
          <w:rFonts w:hint="eastAsia"/>
          <w:noProof/>
        </w:rPr>
      </w:r>
      <w:r>
        <w:rPr>
          <w:rFonts w:hint="eastAsia"/>
          <w:noProof/>
        </w:rPr>
        <w:fldChar w:fldCharType="separate"/>
      </w:r>
      <w:r w:rsidR="00B11389">
        <w:rPr>
          <w:noProof/>
        </w:rPr>
        <w:t>2</w:t>
      </w:r>
      <w:r>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2 </w:t>
      </w:r>
      <w:r>
        <w:rPr>
          <w:rFonts w:hint="eastAsia"/>
          <w:noProof/>
        </w:rPr>
        <w:t>铝氧八面体片结构</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_Toc408327270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2</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3 </w:t>
      </w:r>
      <w:r>
        <w:rPr>
          <w:rFonts w:hint="eastAsia"/>
          <w:noProof/>
        </w:rPr>
        <w:t>铝（镁）氧（氢氧）八面体</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_Toc408327271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2</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4 </w:t>
      </w:r>
      <w:r>
        <w:rPr>
          <w:rFonts w:hint="eastAsia"/>
          <w:noProof/>
        </w:rPr>
        <w:t>铝（镁）氧（氢氧）八面体三八面体片平面投影</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_Toc408327272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2</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5 </w:t>
      </w:r>
      <w:r>
        <w:rPr>
          <w:rFonts w:hint="eastAsia"/>
          <w:noProof/>
        </w:rPr>
        <w:t>蒙脱石晶体单元层结构</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_Toc408327273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3</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6 </w:t>
      </w:r>
      <w:r>
        <w:rPr>
          <w:rFonts w:hint="eastAsia"/>
          <w:noProof/>
        </w:rPr>
        <w:t>蒙脱石矿物晶体结构</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_Toc408327274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3</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7 </w:t>
      </w:r>
      <w:r>
        <w:rPr>
          <w:rFonts w:hint="eastAsia"/>
          <w:noProof/>
        </w:rPr>
        <w:t>湿法工艺简图</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_Toc408327275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10</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8 </w:t>
      </w:r>
      <w:r>
        <w:rPr>
          <w:rFonts w:hint="eastAsia"/>
          <w:noProof/>
        </w:rPr>
        <w:t>河南信阳原土</w:t>
      </w:r>
      <w:r>
        <w:rPr>
          <w:rFonts w:hint="eastAsia"/>
          <w:noProof/>
        </w:rPr>
        <w:t>X</w:t>
      </w:r>
      <w:r>
        <w:rPr>
          <w:rFonts w:hint="eastAsia"/>
          <w:noProof/>
        </w:rPr>
        <w:t>射线衍射图及数据</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_Toc408327276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21</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9 </w:t>
      </w:r>
      <w:r>
        <w:rPr>
          <w:rFonts w:hint="eastAsia"/>
          <w:noProof/>
        </w:rPr>
        <w:t>宁明膨润土</w:t>
      </w:r>
      <w:r>
        <w:rPr>
          <w:rFonts w:hint="eastAsia"/>
          <w:noProof/>
        </w:rPr>
        <w:t>X</w:t>
      </w:r>
      <w:r>
        <w:rPr>
          <w:rFonts w:hint="eastAsia"/>
          <w:noProof/>
        </w:rPr>
        <w:t>射线衍射图及数据</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_Toc408327277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22</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10 </w:t>
      </w:r>
      <w:r>
        <w:rPr>
          <w:rFonts w:hint="eastAsia"/>
          <w:noProof/>
        </w:rPr>
        <w:t>宜山膨润土</w:t>
      </w:r>
      <w:r>
        <w:rPr>
          <w:rFonts w:hint="eastAsia"/>
          <w:noProof/>
        </w:rPr>
        <w:t>X</w:t>
      </w:r>
      <w:r>
        <w:rPr>
          <w:rFonts w:hint="eastAsia"/>
          <w:noProof/>
        </w:rPr>
        <w:t>射线衍射图及数据</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_Toc408327278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23</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11 </w:t>
      </w:r>
      <w:r>
        <w:rPr>
          <w:rFonts w:hint="eastAsia"/>
          <w:noProof/>
        </w:rPr>
        <w:t>百色膨润土</w:t>
      </w:r>
      <w:r>
        <w:rPr>
          <w:rFonts w:hint="eastAsia"/>
          <w:noProof/>
        </w:rPr>
        <w:t>X</w:t>
      </w:r>
      <w:r>
        <w:rPr>
          <w:rFonts w:hint="eastAsia"/>
          <w:noProof/>
        </w:rPr>
        <w:t>射线衍射图及数据</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_Toc408327279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24</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12 </w:t>
      </w:r>
      <w:r>
        <w:rPr>
          <w:rFonts w:hint="eastAsia"/>
          <w:noProof/>
        </w:rPr>
        <w:t>膨润土原土的颗粒形貌特征</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_Toc408327280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24</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13</w:t>
      </w:r>
      <w:r>
        <w:rPr>
          <w:rFonts w:hint="eastAsia"/>
          <w:noProof/>
        </w:rPr>
        <w:t>（</w:t>
      </w:r>
      <w:r>
        <w:rPr>
          <w:rFonts w:hint="eastAsia"/>
          <w:noProof/>
        </w:rPr>
        <w:t>A</w:t>
      </w:r>
      <w:r>
        <w:rPr>
          <w:rFonts w:hint="eastAsia"/>
          <w:noProof/>
        </w:rPr>
        <w:t>）</w:t>
      </w:r>
      <w:r>
        <w:rPr>
          <w:rFonts w:hint="eastAsia"/>
          <w:noProof/>
        </w:rPr>
        <w:t xml:space="preserve"> </w:t>
      </w:r>
      <w:r>
        <w:rPr>
          <w:rFonts w:hint="eastAsia"/>
          <w:noProof/>
        </w:rPr>
        <w:t>水洗信阳膨润土（</w:t>
      </w:r>
      <w:r>
        <w:rPr>
          <w:rFonts w:hint="eastAsia"/>
          <w:noProof/>
        </w:rPr>
        <w:t>1-1#</w:t>
      </w:r>
      <w:r>
        <w:rPr>
          <w:rFonts w:hint="eastAsia"/>
          <w:noProof/>
        </w:rPr>
        <w:t>）与膨润土原土的</w:t>
      </w:r>
      <w:r>
        <w:rPr>
          <w:rFonts w:hint="eastAsia"/>
          <w:noProof/>
        </w:rPr>
        <w:t>X</w:t>
      </w:r>
      <w:r>
        <w:rPr>
          <w:rFonts w:hint="eastAsia"/>
          <w:noProof/>
        </w:rPr>
        <w:t>射线衍射图</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_Toc408327281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27</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13</w:t>
      </w:r>
      <w:r>
        <w:rPr>
          <w:rFonts w:hint="eastAsia"/>
          <w:noProof/>
        </w:rPr>
        <w:t>（</w:t>
      </w:r>
      <w:r>
        <w:rPr>
          <w:rFonts w:hint="eastAsia"/>
          <w:noProof/>
        </w:rPr>
        <w:t>B</w:t>
      </w:r>
      <w:r>
        <w:rPr>
          <w:rFonts w:hint="eastAsia"/>
          <w:noProof/>
        </w:rPr>
        <w:t>）</w:t>
      </w:r>
      <w:r>
        <w:rPr>
          <w:rFonts w:hint="eastAsia"/>
          <w:noProof/>
        </w:rPr>
        <w:t xml:space="preserve"> 0.5%</w:t>
      </w:r>
      <w:r>
        <w:rPr>
          <w:rFonts w:hint="eastAsia"/>
          <w:noProof/>
        </w:rPr>
        <w:t>偏磷酸改性后的膨润土（</w:t>
      </w:r>
      <w:r>
        <w:rPr>
          <w:rFonts w:hint="eastAsia"/>
          <w:noProof/>
        </w:rPr>
        <w:t>1-2#</w:t>
      </w:r>
      <w:r>
        <w:rPr>
          <w:rFonts w:hint="eastAsia"/>
          <w:noProof/>
        </w:rPr>
        <w:t>）与清洗提取后膨润土的</w:t>
      </w:r>
      <w:r>
        <w:rPr>
          <w:rFonts w:hint="eastAsia"/>
          <w:noProof/>
        </w:rPr>
        <w:t>X</w:t>
      </w:r>
      <w:r>
        <w:rPr>
          <w:rFonts w:hint="eastAsia"/>
          <w:noProof/>
        </w:rPr>
        <w:t>射线衍射对照图</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_Toc408327282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27</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14 </w:t>
      </w:r>
      <w:r>
        <w:rPr>
          <w:rFonts w:hint="eastAsia"/>
          <w:noProof/>
        </w:rPr>
        <w:t>硫酸改性后的膨润土（</w:t>
      </w:r>
      <w:r>
        <w:rPr>
          <w:rFonts w:hint="eastAsia"/>
          <w:noProof/>
        </w:rPr>
        <w:t>1-3#</w:t>
      </w:r>
      <w:r>
        <w:rPr>
          <w:rFonts w:hint="eastAsia"/>
          <w:noProof/>
        </w:rPr>
        <w:t>）与清洗提取后膨润土的</w:t>
      </w:r>
      <w:r>
        <w:rPr>
          <w:rFonts w:hint="eastAsia"/>
          <w:noProof/>
        </w:rPr>
        <w:t>X</w:t>
      </w:r>
      <w:r>
        <w:rPr>
          <w:rFonts w:hint="eastAsia"/>
          <w:noProof/>
        </w:rPr>
        <w:t>射线衍射对照图</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_Toc408327283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28</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15 </w:t>
      </w:r>
      <w:r>
        <w:rPr>
          <w:rFonts w:hint="eastAsia"/>
          <w:noProof/>
        </w:rPr>
        <w:t>氯化铝改性后的膨润土（</w:t>
      </w:r>
      <w:r>
        <w:rPr>
          <w:rFonts w:hint="eastAsia"/>
          <w:noProof/>
        </w:rPr>
        <w:t>1-6#</w:t>
      </w:r>
      <w:r>
        <w:rPr>
          <w:rFonts w:hint="eastAsia"/>
          <w:noProof/>
        </w:rPr>
        <w:t>）与清洗提取后膨润土的</w:t>
      </w:r>
      <w:r>
        <w:rPr>
          <w:rFonts w:hint="eastAsia"/>
          <w:noProof/>
        </w:rPr>
        <w:t>X</w:t>
      </w:r>
      <w:r>
        <w:rPr>
          <w:rFonts w:hint="eastAsia"/>
          <w:noProof/>
        </w:rPr>
        <w:t>射线衍射对照图</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_Toc408327284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29</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16 </w:t>
      </w:r>
      <w:r>
        <w:rPr>
          <w:rFonts w:hint="eastAsia"/>
          <w:noProof/>
        </w:rPr>
        <w:t>硫酸铁改性后的膨润土（</w:t>
      </w:r>
      <w:r>
        <w:rPr>
          <w:rFonts w:hint="eastAsia"/>
          <w:noProof/>
        </w:rPr>
        <w:t>1-15#</w:t>
      </w:r>
      <w:r>
        <w:rPr>
          <w:rFonts w:hint="eastAsia"/>
          <w:noProof/>
        </w:rPr>
        <w:t>）与清洗提取后膨润土的</w:t>
      </w:r>
      <w:r>
        <w:rPr>
          <w:rFonts w:hint="eastAsia"/>
          <w:noProof/>
        </w:rPr>
        <w:t>X</w:t>
      </w:r>
      <w:r>
        <w:rPr>
          <w:rFonts w:hint="eastAsia"/>
          <w:noProof/>
        </w:rPr>
        <w:t>射线衍射对照图</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_Toc408327285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30</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17 </w:t>
      </w:r>
      <w:r>
        <w:rPr>
          <w:rFonts w:hint="eastAsia"/>
          <w:noProof/>
        </w:rPr>
        <w:t>聚合氯化铝改性后的膨润土（</w:t>
      </w:r>
      <w:r>
        <w:rPr>
          <w:rFonts w:hint="eastAsia"/>
          <w:noProof/>
        </w:rPr>
        <w:t>1-14#</w:t>
      </w:r>
      <w:r>
        <w:rPr>
          <w:rFonts w:hint="eastAsia"/>
          <w:noProof/>
        </w:rPr>
        <w:t>）与清洗提取后膨润土的</w:t>
      </w:r>
      <w:r>
        <w:rPr>
          <w:rFonts w:hint="eastAsia"/>
          <w:noProof/>
        </w:rPr>
        <w:t>X</w:t>
      </w:r>
      <w:r>
        <w:rPr>
          <w:rFonts w:hint="eastAsia"/>
          <w:noProof/>
        </w:rPr>
        <w:t>射线衍射对照图</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_Toc408327286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31</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18 </w:t>
      </w:r>
      <w:r>
        <w:rPr>
          <w:rFonts w:hint="eastAsia"/>
          <w:noProof/>
        </w:rPr>
        <w:t>聚合氯化铝改性后的膨润土（</w:t>
      </w:r>
      <w:r>
        <w:rPr>
          <w:rFonts w:hint="eastAsia"/>
          <w:noProof/>
        </w:rPr>
        <w:t>1-37#</w:t>
      </w:r>
      <w:r>
        <w:rPr>
          <w:rFonts w:hint="eastAsia"/>
          <w:noProof/>
        </w:rPr>
        <w:t>）与清洗提取后膨润土的</w:t>
      </w:r>
      <w:r>
        <w:rPr>
          <w:rFonts w:hint="eastAsia"/>
          <w:noProof/>
        </w:rPr>
        <w:t>X</w:t>
      </w:r>
      <w:r>
        <w:rPr>
          <w:rFonts w:hint="eastAsia"/>
          <w:noProof/>
        </w:rPr>
        <w:t>射线衍射对照图</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_Toc408327287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32</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19 </w:t>
      </w:r>
      <w:r>
        <w:rPr>
          <w:rFonts w:hint="eastAsia"/>
          <w:noProof/>
        </w:rPr>
        <w:t>六偏磷酸钠改性膨润土的颗粒形貌特征</w:t>
      </w:r>
      <w:r>
        <w:rPr>
          <w:rFonts w:hint="eastAsia"/>
          <w:noProof/>
        </w:rPr>
        <w:t>(1-2#)</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_Toc408327288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33</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20 </w:t>
      </w:r>
      <w:r>
        <w:rPr>
          <w:rFonts w:hint="eastAsia"/>
          <w:noProof/>
        </w:rPr>
        <w:t>硫酸改性膨润土的颗粒形貌特征</w:t>
      </w:r>
      <w:r>
        <w:rPr>
          <w:rFonts w:hint="eastAsia"/>
          <w:noProof/>
        </w:rPr>
        <w:t>(1-3#)</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_Toc408327289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33</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21 </w:t>
      </w:r>
      <w:r>
        <w:rPr>
          <w:rFonts w:hint="eastAsia"/>
          <w:noProof/>
        </w:rPr>
        <w:t>高温改性膨润土的颗粒形貌特征</w:t>
      </w:r>
      <w:r>
        <w:rPr>
          <w:rFonts w:hint="eastAsia"/>
          <w:noProof/>
        </w:rPr>
        <w:t>(1-4#)</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_Toc408327290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34</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22 </w:t>
      </w:r>
      <w:r>
        <w:rPr>
          <w:rFonts w:hint="eastAsia"/>
          <w:noProof/>
        </w:rPr>
        <w:t>氯化铝改性膨润土的颗粒形貌特征</w:t>
      </w:r>
      <w:r>
        <w:rPr>
          <w:rFonts w:hint="eastAsia"/>
          <w:noProof/>
        </w:rPr>
        <w:t>(1-6#)</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_Toc408327291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34</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23 </w:t>
      </w:r>
      <w:r>
        <w:rPr>
          <w:rFonts w:hint="eastAsia"/>
          <w:noProof/>
        </w:rPr>
        <w:t>硫酸亚铁改性膨润土的颗粒形貌特征（</w:t>
      </w:r>
      <w:r>
        <w:rPr>
          <w:rFonts w:hint="eastAsia"/>
          <w:noProof/>
        </w:rPr>
        <w:t>1-15#</w:t>
      </w:r>
      <w:r>
        <w:rPr>
          <w:rFonts w:hint="eastAsia"/>
          <w:noProof/>
        </w:rPr>
        <w:t>）</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_Toc408327292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35</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24 </w:t>
      </w:r>
      <w:r>
        <w:rPr>
          <w:rFonts w:hint="eastAsia"/>
          <w:noProof/>
        </w:rPr>
        <w:t>聚合氯化铝改性膨润土的颗粒形貌特征</w:t>
      </w:r>
      <w:r>
        <w:rPr>
          <w:rFonts w:hint="eastAsia"/>
          <w:noProof/>
        </w:rPr>
        <w:t>(1-14#)</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_Toc408327293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35</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25 </w:t>
      </w:r>
      <w:r>
        <w:rPr>
          <w:rFonts w:hint="eastAsia"/>
          <w:noProof/>
        </w:rPr>
        <w:t>聚合氯化铝改性膨润土的颗粒形貌特征</w:t>
      </w:r>
      <w:r>
        <w:rPr>
          <w:rFonts w:hint="eastAsia"/>
          <w:noProof/>
        </w:rPr>
        <w:t>(1-37#)</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_Toc408327294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35</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26 </w:t>
      </w:r>
      <w:r>
        <w:rPr>
          <w:rFonts w:hint="eastAsia"/>
          <w:noProof/>
        </w:rPr>
        <w:t>吸附时间对膨润土原土处理废水的</w:t>
      </w:r>
      <w:r>
        <w:rPr>
          <w:rFonts w:hint="eastAsia"/>
          <w:noProof/>
        </w:rPr>
        <w:t>Cr</w:t>
      </w:r>
      <w:r w:rsidRPr="009D494A">
        <w:rPr>
          <w:rFonts w:hint="eastAsia"/>
          <w:noProof/>
          <w:vertAlign w:val="superscript"/>
        </w:rPr>
        <w:t>6+</w:t>
      </w:r>
      <w:r>
        <w:rPr>
          <w:rFonts w:hint="eastAsia"/>
          <w:noProof/>
        </w:rPr>
        <w:t>去除率和</w:t>
      </w:r>
      <w:r>
        <w:rPr>
          <w:rFonts w:hint="eastAsia"/>
          <w:noProof/>
        </w:rPr>
        <w:t>Cr</w:t>
      </w:r>
      <w:r w:rsidRPr="009D494A">
        <w:rPr>
          <w:rFonts w:hint="eastAsia"/>
          <w:noProof/>
          <w:vertAlign w:val="superscript"/>
        </w:rPr>
        <w:t>6+</w:t>
      </w:r>
      <w:r>
        <w:rPr>
          <w:rFonts w:hint="eastAsia"/>
          <w:noProof/>
        </w:rPr>
        <w:t>吸附量的影响图</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_Toc408327295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49</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27 </w:t>
      </w:r>
      <w:r>
        <w:rPr>
          <w:rFonts w:hint="eastAsia"/>
          <w:noProof/>
        </w:rPr>
        <w:t>吸附时间对硫酸改性膨润土处理废水</w:t>
      </w:r>
      <w:r>
        <w:rPr>
          <w:rFonts w:hint="eastAsia"/>
          <w:noProof/>
        </w:rPr>
        <w:t>Cr</w:t>
      </w:r>
      <w:r w:rsidRPr="009D494A">
        <w:rPr>
          <w:rFonts w:hint="eastAsia"/>
          <w:noProof/>
          <w:vertAlign w:val="superscript"/>
        </w:rPr>
        <w:t>6+</w:t>
      </w:r>
      <w:r>
        <w:rPr>
          <w:rFonts w:hint="eastAsia"/>
          <w:noProof/>
        </w:rPr>
        <w:t>去除率和</w:t>
      </w:r>
      <w:r>
        <w:rPr>
          <w:rFonts w:hint="eastAsia"/>
          <w:noProof/>
        </w:rPr>
        <w:t>Cr</w:t>
      </w:r>
      <w:r w:rsidRPr="009D494A">
        <w:rPr>
          <w:rFonts w:hint="eastAsia"/>
          <w:noProof/>
          <w:vertAlign w:val="superscript"/>
        </w:rPr>
        <w:t>6+</w:t>
      </w:r>
      <w:r>
        <w:rPr>
          <w:rFonts w:hint="eastAsia"/>
          <w:noProof/>
        </w:rPr>
        <w:t>吸附量的影响图</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_Toc408327296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50</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28 Giles</w:t>
      </w:r>
      <w:r>
        <w:rPr>
          <w:rFonts w:hint="eastAsia"/>
          <w:noProof/>
        </w:rPr>
        <w:t>等对固体自稀溶液中吸附的等温线分类</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_Toc408327297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54</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29 </w:t>
      </w:r>
      <w:r>
        <w:rPr>
          <w:rFonts w:hint="eastAsia"/>
          <w:noProof/>
        </w:rPr>
        <w:t>吸附时间与吸附出除量的关系</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_Toc408327298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56</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30 </w:t>
      </w:r>
      <w:r>
        <w:rPr>
          <w:rFonts w:hint="eastAsia"/>
          <w:noProof/>
        </w:rPr>
        <w:t>膨润土对不同浓度</w:t>
      </w:r>
      <w:r>
        <w:rPr>
          <w:rFonts w:hint="eastAsia"/>
          <w:noProof/>
        </w:rPr>
        <w:t>Cr</w:t>
      </w:r>
      <w:r w:rsidRPr="009D494A">
        <w:rPr>
          <w:rFonts w:hint="eastAsia"/>
          <w:noProof/>
          <w:vertAlign w:val="superscript"/>
        </w:rPr>
        <w:t>6+</w:t>
      </w:r>
      <w:r>
        <w:rPr>
          <w:rFonts w:hint="eastAsia"/>
          <w:noProof/>
        </w:rPr>
        <w:t>的吸附曲线</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_Toc408327299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58</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31 Langmuir</w:t>
      </w:r>
      <w:r>
        <w:rPr>
          <w:rFonts w:hint="eastAsia"/>
          <w:noProof/>
        </w:rPr>
        <w:t>等温方程拟合曲线</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_Toc408327300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59</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32 Freundlich</w:t>
      </w:r>
      <w:r>
        <w:rPr>
          <w:rFonts w:hint="eastAsia"/>
          <w:noProof/>
        </w:rPr>
        <w:t>等温方程拟合曲线</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_Toc408327301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59</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33 </w:t>
      </w:r>
      <w:r>
        <w:rPr>
          <w:rFonts w:hint="eastAsia"/>
          <w:noProof/>
        </w:rPr>
        <w:t>吸附时间对天然膨润土除</w:t>
      </w:r>
      <w:r>
        <w:rPr>
          <w:rFonts w:hint="eastAsia"/>
          <w:noProof/>
        </w:rPr>
        <w:t>Pb</w:t>
      </w:r>
      <w:r w:rsidRPr="009D494A">
        <w:rPr>
          <w:rFonts w:hint="eastAsia"/>
          <w:noProof/>
          <w:vertAlign w:val="superscript"/>
        </w:rPr>
        <w:t>2+</w:t>
      </w:r>
      <w:r>
        <w:rPr>
          <w:rFonts w:hint="eastAsia"/>
          <w:noProof/>
        </w:rPr>
        <w:t>效率和吸附量的影响图</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_Toc408327302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61</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34 </w:t>
      </w:r>
      <w:r>
        <w:rPr>
          <w:rFonts w:hint="eastAsia"/>
          <w:noProof/>
        </w:rPr>
        <w:t>吸附时间对天然膨润土除</w:t>
      </w:r>
      <w:r>
        <w:rPr>
          <w:rFonts w:hint="eastAsia"/>
          <w:noProof/>
        </w:rPr>
        <w:t>Zn</w:t>
      </w:r>
      <w:r w:rsidRPr="009D494A">
        <w:rPr>
          <w:rFonts w:hint="eastAsia"/>
          <w:noProof/>
          <w:vertAlign w:val="superscript"/>
        </w:rPr>
        <w:t>2+</w:t>
      </w:r>
      <w:r>
        <w:rPr>
          <w:rFonts w:hint="eastAsia"/>
          <w:noProof/>
        </w:rPr>
        <w:t>效率和吸附量的影响图</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_Toc408327303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61</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35 </w:t>
      </w:r>
      <w:r>
        <w:rPr>
          <w:rFonts w:hint="eastAsia"/>
          <w:noProof/>
        </w:rPr>
        <w:t>吸附时间对酸改性膨润土除</w:t>
      </w:r>
      <w:r>
        <w:rPr>
          <w:rFonts w:hint="eastAsia"/>
          <w:noProof/>
        </w:rPr>
        <w:t>Pb</w:t>
      </w:r>
      <w:r w:rsidRPr="009D494A">
        <w:rPr>
          <w:rFonts w:hint="eastAsia"/>
          <w:noProof/>
          <w:vertAlign w:val="superscript"/>
        </w:rPr>
        <w:t>2+</w:t>
      </w:r>
      <w:r>
        <w:rPr>
          <w:rFonts w:hint="eastAsia"/>
          <w:noProof/>
        </w:rPr>
        <w:t>效率和吸附量的影响图</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_Toc408327304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63</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36 </w:t>
      </w:r>
      <w:r>
        <w:rPr>
          <w:rFonts w:hint="eastAsia"/>
          <w:noProof/>
        </w:rPr>
        <w:t>吸附时间对酸改性膨润土除</w:t>
      </w:r>
      <w:r>
        <w:rPr>
          <w:rFonts w:hint="eastAsia"/>
          <w:noProof/>
        </w:rPr>
        <w:t>Zn</w:t>
      </w:r>
      <w:r w:rsidRPr="009D494A">
        <w:rPr>
          <w:rFonts w:hint="eastAsia"/>
          <w:noProof/>
          <w:vertAlign w:val="superscript"/>
        </w:rPr>
        <w:t>2+</w:t>
      </w:r>
      <w:r>
        <w:rPr>
          <w:rFonts w:hint="eastAsia"/>
          <w:noProof/>
        </w:rPr>
        <w:t>效率和吸附量的影响图</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_Toc408327305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63</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37 </w:t>
      </w:r>
      <w:r>
        <w:rPr>
          <w:rFonts w:hint="eastAsia"/>
          <w:noProof/>
        </w:rPr>
        <w:t>天然膨润土吸附</w:t>
      </w:r>
      <w:r>
        <w:rPr>
          <w:rFonts w:hint="eastAsia"/>
          <w:noProof/>
        </w:rPr>
        <w:t>Pb</w:t>
      </w:r>
      <w:r w:rsidRPr="009D494A">
        <w:rPr>
          <w:rFonts w:hint="eastAsia"/>
          <w:noProof/>
          <w:vertAlign w:val="superscript"/>
        </w:rPr>
        <w:t>2+</w:t>
      </w:r>
      <w:r>
        <w:rPr>
          <w:rFonts w:hint="eastAsia"/>
          <w:noProof/>
        </w:rPr>
        <w:t>Langmuir</w:t>
      </w:r>
      <w:r>
        <w:rPr>
          <w:rFonts w:hint="eastAsia"/>
          <w:noProof/>
        </w:rPr>
        <w:t>等温方程拟合曲线</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_Toc408327306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64</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38 </w:t>
      </w:r>
      <w:r>
        <w:rPr>
          <w:rFonts w:hint="eastAsia"/>
          <w:noProof/>
        </w:rPr>
        <w:t>改性膨润土吸附</w:t>
      </w:r>
      <w:r>
        <w:rPr>
          <w:rFonts w:hint="eastAsia"/>
          <w:noProof/>
        </w:rPr>
        <w:t>Pb</w:t>
      </w:r>
      <w:r w:rsidRPr="009D494A">
        <w:rPr>
          <w:rFonts w:hint="eastAsia"/>
          <w:noProof/>
          <w:vertAlign w:val="superscript"/>
        </w:rPr>
        <w:t>2+</w:t>
      </w:r>
      <w:r>
        <w:rPr>
          <w:rFonts w:hint="eastAsia"/>
          <w:noProof/>
        </w:rPr>
        <w:t>Langmuir</w:t>
      </w:r>
      <w:r>
        <w:rPr>
          <w:rFonts w:hint="eastAsia"/>
          <w:noProof/>
        </w:rPr>
        <w:t>等温方程拟合曲线</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_Toc408327307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65</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lastRenderedPageBreak/>
        <w:t>图</w:t>
      </w:r>
      <w:r>
        <w:rPr>
          <w:rFonts w:hint="eastAsia"/>
          <w:noProof/>
        </w:rPr>
        <w:t xml:space="preserve">39 </w:t>
      </w:r>
      <w:r>
        <w:rPr>
          <w:rFonts w:hint="eastAsia"/>
          <w:noProof/>
        </w:rPr>
        <w:t>天然膨润土吸附</w:t>
      </w:r>
      <w:r>
        <w:rPr>
          <w:rFonts w:hint="eastAsia"/>
          <w:noProof/>
        </w:rPr>
        <w:t>Zn</w:t>
      </w:r>
      <w:r w:rsidRPr="009D494A">
        <w:rPr>
          <w:rFonts w:hint="eastAsia"/>
          <w:noProof/>
          <w:vertAlign w:val="superscript"/>
        </w:rPr>
        <w:t>2+</w:t>
      </w:r>
      <w:r>
        <w:rPr>
          <w:rFonts w:hint="eastAsia"/>
          <w:noProof/>
        </w:rPr>
        <w:t>Langmuir</w:t>
      </w:r>
      <w:r>
        <w:rPr>
          <w:rFonts w:hint="eastAsia"/>
          <w:noProof/>
        </w:rPr>
        <w:t>等温方程拟合曲线</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_Toc408327308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65</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40 </w:t>
      </w:r>
      <w:r>
        <w:rPr>
          <w:rFonts w:hint="eastAsia"/>
          <w:noProof/>
        </w:rPr>
        <w:t>改性膨润土吸附</w:t>
      </w:r>
      <w:r>
        <w:rPr>
          <w:rFonts w:hint="eastAsia"/>
          <w:noProof/>
        </w:rPr>
        <w:t>Zn</w:t>
      </w:r>
      <w:r w:rsidRPr="009D494A">
        <w:rPr>
          <w:rFonts w:hint="eastAsia"/>
          <w:noProof/>
          <w:vertAlign w:val="superscript"/>
        </w:rPr>
        <w:t>2+</w:t>
      </w:r>
      <w:r>
        <w:rPr>
          <w:rFonts w:hint="eastAsia"/>
          <w:noProof/>
        </w:rPr>
        <w:t>Langmuir</w:t>
      </w:r>
      <w:r>
        <w:rPr>
          <w:rFonts w:hint="eastAsia"/>
          <w:noProof/>
        </w:rPr>
        <w:t>等温方程拟合曲线</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_Toc408327309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65</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41 </w:t>
      </w:r>
      <w:r>
        <w:rPr>
          <w:rFonts w:hint="eastAsia"/>
          <w:noProof/>
        </w:rPr>
        <w:t>天然膨润土吸附</w:t>
      </w:r>
      <w:r>
        <w:rPr>
          <w:rFonts w:hint="eastAsia"/>
          <w:noProof/>
        </w:rPr>
        <w:t>Pb</w:t>
      </w:r>
      <w:r w:rsidRPr="009D494A">
        <w:rPr>
          <w:rFonts w:hint="eastAsia"/>
          <w:noProof/>
          <w:vertAlign w:val="superscript"/>
        </w:rPr>
        <w:t>2+</w:t>
      </w:r>
      <w:r>
        <w:rPr>
          <w:rFonts w:hint="eastAsia"/>
          <w:noProof/>
        </w:rPr>
        <w:t>Freundlich</w:t>
      </w:r>
      <w:r>
        <w:rPr>
          <w:rFonts w:hint="eastAsia"/>
          <w:noProof/>
        </w:rPr>
        <w:t>等温方程拟合曲线</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_Toc408327310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66</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42 </w:t>
      </w:r>
      <w:r>
        <w:rPr>
          <w:rFonts w:hint="eastAsia"/>
          <w:noProof/>
        </w:rPr>
        <w:t>改性膨润土吸附</w:t>
      </w:r>
      <w:r>
        <w:rPr>
          <w:rFonts w:hint="eastAsia"/>
          <w:noProof/>
        </w:rPr>
        <w:t>Pb</w:t>
      </w:r>
      <w:r w:rsidRPr="009D494A">
        <w:rPr>
          <w:rFonts w:hint="eastAsia"/>
          <w:noProof/>
          <w:vertAlign w:val="superscript"/>
        </w:rPr>
        <w:t>2+</w:t>
      </w:r>
      <w:r>
        <w:rPr>
          <w:rFonts w:hint="eastAsia"/>
          <w:noProof/>
        </w:rPr>
        <w:t>Freundlich</w:t>
      </w:r>
      <w:r>
        <w:rPr>
          <w:rFonts w:hint="eastAsia"/>
          <w:noProof/>
        </w:rPr>
        <w:t>等温方程拟合曲线</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_Toc408327311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66</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43 </w:t>
      </w:r>
      <w:r>
        <w:rPr>
          <w:rFonts w:hint="eastAsia"/>
          <w:noProof/>
        </w:rPr>
        <w:t>天然膨润土吸附</w:t>
      </w:r>
      <w:r>
        <w:rPr>
          <w:rFonts w:hint="eastAsia"/>
          <w:noProof/>
        </w:rPr>
        <w:t>Zn</w:t>
      </w:r>
      <w:r w:rsidRPr="009D494A">
        <w:rPr>
          <w:rFonts w:hint="eastAsia"/>
          <w:noProof/>
          <w:vertAlign w:val="superscript"/>
        </w:rPr>
        <w:t>2+</w:t>
      </w:r>
      <w:r>
        <w:rPr>
          <w:rFonts w:hint="eastAsia"/>
          <w:noProof/>
        </w:rPr>
        <w:t>+Freundlich</w:t>
      </w:r>
      <w:r>
        <w:rPr>
          <w:rFonts w:hint="eastAsia"/>
          <w:noProof/>
        </w:rPr>
        <w:t>等温方程拟合曲线</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_Toc408327312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67</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44 </w:t>
      </w:r>
      <w:r>
        <w:rPr>
          <w:rFonts w:hint="eastAsia"/>
          <w:noProof/>
        </w:rPr>
        <w:t>改性膨润土吸附</w:t>
      </w:r>
      <w:r>
        <w:rPr>
          <w:rFonts w:hint="eastAsia"/>
          <w:noProof/>
        </w:rPr>
        <w:t>Zn</w:t>
      </w:r>
      <w:r w:rsidRPr="009D494A">
        <w:rPr>
          <w:rFonts w:hint="eastAsia"/>
          <w:noProof/>
          <w:vertAlign w:val="superscript"/>
        </w:rPr>
        <w:t>2+</w:t>
      </w:r>
      <w:r>
        <w:rPr>
          <w:rFonts w:hint="eastAsia"/>
          <w:noProof/>
        </w:rPr>
        <w:t>Freunclich</w:t>
      </w:r>
      <w:r>
        <w:rPr>
          <w:rFonts w:hint="eastAsia"/>
          <w:noProof/>
        </w:rPr>
        <w:t>等温方程拟合曲线</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_Toc408327313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67</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45 </w:t>
      </w:r>
      <w:r>
        <w:rPr>
          <w:rFonts w:hint="eastAsia"/>
          <w:noProof/>
        </w:rPr>
        <w:t>反应墙材料排序图</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_Toc408327314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70</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46 </w:t>
      </w:r>
      <w:r>
        <w:rPr>
          <w:rFonts w:hint="eastAsia"/>
          <w:noProof/>
        </w:rPr>
        <w:t>介质</w:t>
      </w:r>
      <w:r>
        <w:rPr>
          <w:rFonts w:hint="eastAsia"/>
          <w:noProof/>
        </w:rPr>
        <w:t>I</w:t>
      </w:r>
      <w:r>
        <w:rPr>
          <w:rFonts w:hint="eastAsia"/>
          <w:noProof/>
        </w:rPr>
        <w:t>、</w:t>
      </w:r>
      <w:r>
        <w:rPr>
          <w:rFonts w:hint="eastAsia"/>
          <w:noProof/>
        </w:rPr>
        <w:t>II</w:t>
      </w:r>
      <w:r>
        <w:rPr>
          <w:rFonts w:hint="eastAsia"/>
          <w:noProof/>
        </w:rPr>
        <w:t>、</w:t>
      </w:r>
      <w:r>
        <w:rPr>
          <w:rFonts w:hint="eastAsia"/>
          <w:noProof/>
        </w:rPr>
        <w:t>V</w:t>
      </w:r>
      <w:r>
        <w:rPr>
          <w:rFonts w:hint="eastAsia"/>
          <w:noProof/>
        </w:rPr>
        <w:t>反应器示意图</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_Toc408327315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70</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47 </w:t>
      </w:r>
      <w:r>
        <w:rPr>
          <w:rFonts w:hint="eastAsia"/>
          <w:noProof/>
        </w:rPr>
        <w:t>介质</w:t>
      </w:r>
      <w:r>
        <w:rPr>
          <w:rFonts w:hint="eastAsia"/>
          <w:noProof/>
        </w:rPr>
        <w:t>III</w:t>
      </w:r>
      <w:r>
        <w:rPr>
          <w:rFonts w:hint="eastAsia"/>
          <w:noProof/>
        </w:rPr>
        <w:t>、</w:t>
      </w:r>
      <w:r>
        <w:rPr>
          <w:rFonts w:hint="eastAsia"/>
          <w:noProof/>
        </w:rPr>
        <w:t>IV</w:t>
      </w:r>
      <w:r>
        <w:rPr>
          <w:rFonts w:hint="eastAsia"/>
          <w:noProof/>
        </w:rPr>
        <w:t>反应器示意图</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_Toc408327316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71</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48 </w:t>
      </w:r>
      <w:r>
        <w:rPr>
          <w:rFonts w:hint="eastAsia"/>
          <w:noProof/>
        </w:rPr>
        <w:t>典型的等温吸附模式</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_Toc408327317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72</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49 Cr</w:t>
      </w:r>
      <w:r w:rsidRPr="009D494A">
        <w:rPr>
          <w:rFonts w:hint="eastAsia"/>
          <w:noProof/>
          <w:vertAlign w:val="superscript"/>
        </w:rPr>
        <w:t>6+</w:t>
      </w:r>
      <w:r>
        <w:rPr>
          <w:rFonts w:hint="eastAsia"/>
          <w:noProof/>
        </w:rPr>
        <w:t>溶液通过模型</w:t>
      </w:r>
      <w:r>
        <w:rPr>
          <w:rFonts w:hint="eastAsia"/>
          <w:noProof/>
        </w:rPr>
        <w:t>I</w:t>
      </w:r>
      <w:r>
        <w:rPr>
          <w:rFonts w:hint="eastAsia"/>
          <w:noProof/>
        </w:rPr>
        <w:t>和Ⅲ的去除效果曲线图</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_Toc408327318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74</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50 Cr</w:t>
      </w:r>
      <w:r w:rsidRPr="009D494A">
        <w:rPr>
          <w:rFonts w:hint="eastAsia"/>
          <w:noProof/>
          <w:vertAlign w:val="superscript"/>
        </w:rPr>
        <w:t>6+</w:t>
      </w:r>
      <w:r>
        <w:rPr>
          <w:rFonts w:hint="eastAsia"/>
          <w:noProof/>
        </w:rPr>
        <w:t>溶液通过模型</w:t>
      </w:r>
      <w:r>
        <w:rPr>
          <w:rFonts w:hint="eastAsia"/>
          <w:noProof/>
        </w:rPr>
        <w:t>I</w:t>
      </w:r>
      <w:r>
        <w:rPr>
          <w:rFonts w:hint="eastAsia"/>
          <w:noProof/>
        </w:rPr>
        <w:t>和</w:t>
      </w:r>
      <w:r>
        <w:rPr>
          <w:rFonts w:hint="eastAsia"/>
          <w:noProof/>
        </w:rPr>
        <w:t>V</w:t>
      </w:r>
      <w:r>
        <w:rPr>
          <w:rFonts w:hint="eastAsia"/>
          <w:noProof/>
        </w:rPr>
        <w:t>的去除效果曲线图</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_Toc408327319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75</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51 Cr</w:t>
      </w:r>
      <w:r w:rsidRPr="009D494A">
        <w:rPr>
          <w:rFonts w:hint="eastAsia"/>
          <w:noProof/>
          <w:vertAlign w:val="superscript"/>
        </w:rPr>
        <w:t>6+</w:t>
      </w:r>
      <w:r>
        <w:rPr>
          <w:rFonts w:hint="eastAsia"/>
          <w:noProof/>
        </w:rPr>
        <w:t>溶液通过模型</w:t>
      </w:r>
      <w:r>
        <w:rPr>
          <w:rFonts w:hint="eastAsia"/>
          <w:noProof/>
        </w:rPr>
        <w:t>II</w:t>
      </w:r>
      <w:r>
        <w:rPr>
          <w:rFonts w:hint="eastAsia"/>
          <w:noProof/>
        </w:rPr>
        <w:t>和</w:t>
      </w:r>
      <w:r>
        <w:rPr>
          <w:rFonts w:hint="eastAsia"/>
          <w:noProof/>
        </w:rPr>
        <w:t>V</w:t>
      </w:r>
      <w:r>
        <w:rPr>
          <w:rFonts w:hint="eastAsia"/>
          <w:noProof/>
        </w:rPr>
        <w:t>的去除效果曲线图</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_Toc408327320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75</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52 Cr</w:t>
      </w:r>
      <w:r w:rsidRPr="009D494A">
        <w:rPr>
          <w:rFonts w:hint="eastAsia"/>
          <w:noProof/>
          <w:vertAlign w:val="superscript"/>
        </w:rPr>
        <w:t>6+</w:t>
      </w:r>
      <w:r>
        <w:rPr>
          <w:rFonts w:hint="eastAsia"/>
          <w:noProof/>
        </w:rPr>
        <w:t>溶液通过介质</w:t>
      </w:r>
      <w:r>
        <w:rPr>
          <w:rFonts w:hint="eastAsia"/>
          <w:noProof/>
        </w:rPr>
        <w:t>IIl</w:t>
      </w:r>
      <w:r>
        <w:rPr>
          <w:rFonts w:hint="eastAsia"/>
          <w:noProof/>
        </w:rPr>
        <w:t>和</w:t>
      </w:r>
      <w:r>
        <w:rPr>
          <w:rFonts w:hint="eastAsia"/>
          <w:noProof/>
        </w:rPr>
        <w:t>IV</w:t>
      </w:r>
      <w:r>
        <w:rPr>
          <w:rFonts w:hint="eastAsia"/>
          <w:noProof/>
        </w:rPr>
        <w:t>的去除效果曲线图</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_Toc408327321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76</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53 </w:t>
      </w:r>
      <w:r>
        <w:rPr>
          <w:rFonts w:hint="eastAsia"/>
          <w:noProof/>
        </w:rPr>
        <w:t>反应器</w:t>
      </w:r>
      <w:r>
        <w:rPr>
          <w:rFonts w:hint="eastAsia"/>
          <w:noProof/>
        </w:rPr>
        <w:t>I</w:t>
      </w:r>
      <w:r>
        <w:rPr>
          <w:rFonts w:hint="eastAsia"/>
          <w:noProof/>
        </w:rPr>
        <w:t>，</w:t>
      </w:r>
      <w:r>
        <w:rPr>
          <w:rFonts w:hint="eastAsia"/>
          <w:noProof/>
        </w:rPr>
        <w:t>II</w:t>
      </w:r>
      <w:r>
        <w:rPr>
          <w:rFonts w:hint="eastAsia"/>
          <w:noProof/>
        </w:rPr>
        <w:t>，</w:t>
      </w:r>
      <w:r>
        <w:rPr>
          <w:rFonts w:hint="eastAsia"/>
          <w:noProof/>
        </w:rPr>
        <w:t>III</w:t>
      </w:r>
      <w:r>
        <w:rPr>
          <w:rFonts w:hint="eastAsia"/>
          <w:noProof/>
        </w:rPr>
        <w:t>对低浓度溶液的去除效果曲线</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_Toc408327322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77</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54 </w:t>
      </w:r>
      <w:r>
        <w:rPr>
          <w:rFonts w:hint="eastAsia"/>
          <w:noProof/>
        </w:rPr>
        <w:t>反应墙模型</w:t>
      </w:r>
      <w:r>
        <w:rPr>
          <w:rFonts w:hint="eastAsia"/>
          <w:noProof/>
        </w:rPr>
        <w:t>I</w:t>
      </w:r>
      <w:r>
        <w:rPr>
          <w:rFonts w:hint="eastAsia"/>
          <w:noProof/>
        </w:rPr>
        <w:t>对低浓度溶液的去除以及拟合线</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_Toc408327323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78</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55 </w:t>
      </w:r>
      <w:r>
        <w:rPr>
          <w:rFonts w:hint="eastAsia"/>
          <w:noProof/>
        </w:rPr>
        <w:t>反应墙模型</w:t>
      </w:r>
      <w:r>
        <w:rPr>
          <w:rFonts w:hint="eastAsia"/>
          <w:noProof/>
        </w:rPr>
        <w:t>II</w:t>
      </w:r>
      <w:r>
        <w:rPr>
          <w:rFonts w:hint="eastAsia"/>
          <w:noProof/>
        </w:rPr>
        <w:t>对低浓度溶液的去除与拟合线</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_Toc408327324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78</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56 </w:t>
      </w:r>
      <w:r>
        <w:rPr>
          <w:rFonts w:hint="eastAsia"/>
          <w:noProof/>
        </w:rPr>
        <w:t>反应墙模型</w:t>
      </w:r>
      <w:r w:rsidRPr="009D494A">
        <w:rPr>
          <w:rFonts w:cs="宋体" w:hint="eastAsia"/>
          <w:noProof/>
        </w:rPr>
        <w:t>Ⅲ</w:t>
      </w:r>
      <w:r>
        <w:rPr>
          <w:rFonts w:hint="eastAsia"/>
          <w:noProof/>
        </w:rPr>
        <w:t>对低浓度溶液的去除与拟合线</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_Toc408327325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79</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57 </w:t>
      </w:r>
      <w:r>
        <w:rPr>
          <w:rFonts w:hint="eastAsia"/>
          <w:noProof/>
        </w:rPr>
        <w:t>反应器</w:t>
      </w:r>
      <w:r>
        <w:rPr>
          <w:rFonts w:hint="eastAsia"/>
          <w:noProof/>
        </w:rPr>
        <w:t>I</w:t>
      </w:r>
      <w:r>
        <w:rPr>
          <w:rFonts w:hint="eastAsia"/>
          <w:noProof/>
        </w:rPr>
        <w:t>，</w:t>
      </w:r>
      <w:r>
        <w:rPr>
          <w:rFonts w:hint="eastAsia"/>
          <w:noProof/>
        </w:rPr>
        <w:t>II</w:t>
      </w:r>
      <w:r>
        <w:rPr>
          <w:rFonts w:hint="eastAsia"/>
          <w:noProof/>
        </w:rPr>
        <w:t>，</w:t>
      </w:r>
      <w:r>
        <w:rPr>
          <w:rFonts w:hint="eastAsia"/>
          <w:noProof/>
        </w:rPr>
        <w:t>III</w:t>
      </w:r>
      <w:r>
        <w:rPr>
          <w:rFonts w:hint="eastAsia"/>
          <w:noProof/>
        </w:rPr>
        <w:t>对高浓度溶液的去除效果曲线图</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_Toc408327326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80</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58 </w:t>
      </w:r>
      <w:r>
        <w:rPr>
          <w:rFonts w:hint="eastAsia"/>
          <w:noProof/>
        </w:rPr>
        <w:t>反应墙模型</w:t>
      </w:r>
      <w:r>
        <w:rPr>
          <w:rFonts w:hint="eastAsia"/>
          <w:noProof/>
        </w:rPr>
        <w:t>I</w:t>
      </w:r>
      <w:r>
        <w:rPr>
          <w:rFonts w:hint="eastAsia"/>
          <w:noProof/>
        </w:rPr>
        <w:t>对高浓度溶液的去除曲线以及拟合线</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_Toc408327327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81</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59 </w:t>
      </w:r>
      <w:r>
        <w:rPr>
          <w:rFonts w:hint="eastAsia"/>
          <w:noProof/>
        </w:rPr>
        <w:t>反应墙模型</w:t>
      </w:r>
      <w:r>
        <w:rPr>
          <w:rFonts w:hint="eastAsia"/>
          <w:noProof/>
        </w:rPr>
        <w:t>II</w:t>
      </w:r>
      <w:r>
        <w:rPr>
          <w:rFonts w:hint="eastAsia"/>
          <w:noProof/>
        </w:rPr>
        <w:t>对高浓度</w:t>
      </w:r>
      <w:r>
        <w:rPr>
          <w:rFonts w:hint="eastAsia"/>
          <w:noProof/>
        </w:rPr>
        <w:t>Cr</w:t>
      </w:r>
      <w:r w:rsidRPr="009D494A">
        <w:rPr>
          <w:rFonts w:hint="eastAsia"/>
          <w:noProof/>
          <w:vertAlign w:val="superscript"/>
        </w:rPr>
        <w:t>6+</w:t>
      </w:r>
      <w:r>
        <w:rPr>
          <w:rFonts w:hint="eastAsia"/>
          <w:noProof/>
        </w:rPr>
        <w:t>溶液的去除曲线以及拟合线</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_Toc408327328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81</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60 </w:t>
      </w:r>
      <w:r>
        <w:rPr>
          <w:rFonts w:hint="eastAsia"/>
          <w:noProof/>
        </w:rPr>
        <w:t>反应墙模型</w:t>
      </w:r>
      <w:r>
        <w:rPr>
          <w:rFonts w:hint="eastAsia"/>
          <w:noProof/>
        </w:rPr>
        <w:t>III</w:t>
      </w:r>
      <w:r>
        <w:rPr>
          <w:rFonts w:hint="eastAsia"/>
          <w:noProof/>
        </w:rPr>
        <w:t>对高浓度溶液的去除曲线及拟合线</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_Toc408327329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81</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61 </w:t>
      </w:r>
      <w:r>
        <w:rPr>
          <w:rFonts w:hint="eastAsia"/>
          <w:noProof/>
        </w:rPr>
        <w:t>低浓度的</w:t>
      </w:r>
      <w:r>
        <w:rPr>
          <w:rFonts w:hint="eastAsia"/>
          <w:noProof/>
        </w:rPr>
        <w:t>Cr</w:t>
      </w:r>
      <w:r w:rsidRPr="009D494A">
        <w:rPr>
          <w:rFonts w:hint="eastAsia"/>
          <w:noProof/>
          <w:vertAlign w:val="superscript"/>
        </w:rPr>
        <w:t>6+</w:t>
      </w:r>
      <w:r>
        <w:rPr>
          <w:rFonts w:hint="eastAsia"/>
          <w:noProof/>
        </w:rPr>
        <w:t>溶液通过反应器</w:t>
      </w:r>
      <w:r>
        <w:rPr>
          <w:rFonts w:hint="eastAsia"/>
          <w:noProof/>
        </w:rPr>
        <w:t>I</w:t>
      </w:r>
      <w:r>
        <w:rPr>
          <w:rFonts w:hint="eastAsia"/>
          <w:noProof/>
        </w:rPr>
        <w:t>，</w:t>
      </w:r>
      <w:r>
        <w:rPr>
          <w:rFonts w:hint="eastAsia"/>
          <w:noProof/>
        </w:rPr>
        <w:t>II</w:t>
      </w:r>
      <w:r>
        <w:rPr>
          <w:rFonts w:hint="eastAsia"/>
          <w:noProof/>
        </w:rPr>
        <w:t>，</w:t>
      </w:r>
      <w:r w:rsidRPr="009D494A">
        <w:rPr>
          <w:rFonts w:cs="宋体" w:hint="eastAsia"/>
          <w:noProof/>
        </w:rPr>
        <w:t>Ⅲ</w:t>
      </w:r>
      <w:r>
        <w:rPr>
          <w:rFonts w:hint="eastAsia"/>
          <w:noProof/>
        </w:rPr>
        <w:t>对的渗流情况</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_Toc408327330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83</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62 </w:t>
      </w:r>
      <w:r>
        <w:rPr>
          <w:rFonts w:hint="eastAsia"/>
          <w:noProof/>
        </w:rPr>
        <w:t>高浓度的</w:t>
      </w:r>
      <w:r>
        <w:rPr>
          <w:rFonts w:hint="eastAsia"/>
          <w:noProof/>
        </w:rPr>
        <w:t>Cr</w:t>
      </w:r>
      <w:r w:rsidRPr="009D494A">
        <w:rPr>
          <w:rFonts w:hint="eastAsia"/>
          <w:noProof/>
          <w:vertAlign w:val="superscript"/>
        </w:rPr>
        <w:t>6+</w:t>
      </w:r>
      <w:r>
        <w:rPr>
          <w:rFonts w:hint="eastAsia"/>
          <w:noProof/>
        </w:rPr>
        <w:t>溶液通过反应器</w:t>
      </w:r>
      <w:r>
        <w:rPr>
          <w:rFonts w:hint="eastAsia"/>
          <w:noProof/>
        </w:rPr>
        <w:t>I</w:t>
      </w:r>
      <w:r>
        <w:rPr>
          <w:rFonts w:hint="eastAsia"/>
          <w:noProof/>
        </w:rPr>
        <w:t>，</w:t>
      </w:r>
      <w:r w:rsidRPr="009D494A">
        <w:rPr>
          <w:rFonts w:cs="宋体" w:hint="eastAsia"/>
          <w:noProof/>
        </w:rPr>
        <w:t>Ⅱ</w:t>
      </w:r>
      <w:r>
        <w:rPr>
          <w:rFonts w:hint="eastAsia"/>
          <w:noProof/>
        </w:rPr>
        <w:t>，</w:t>
      </w:r>
      <w:r w:rsidRPr="009D494A">
        <w:rPr>
          <w:rFonts w:cs="宋体" w:hint="eastAsia"/>
          <w:noProof/>
        </w:rPr>
        <w:t>Ⅲ</w:t>
      </w:r>
      <w:r>
        <w:rPr>
          <w:rFonts w:hint="eastAsia"/>
          <w:noProof/>
        </w:rPr>
        <w:t>时的渗流情况</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_Toc408327331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84</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63 </w:t>
      </w:r>
      <w:r>
        <w:rPr>
          <w:rFonts w:hint="eastAsia"/>
          <w:noProof/>
        </w:rPr>
        <w:t>介质</w:t>
      </w:r>
      <w:r>
        <w:rPr>
          <w:rFonts w:hint="eastAsia"/>
          <w:noProof/>
        </w:rPr>
        <w:t>I</w:t>
      </w:r>
      <w:r>
        <w:rPr>
          <w:rFonts w:hint="eastAsia"/>
          <w:noProof/>
        </w:rPr>
        <w:t>、</w:t>
      </w:r>
      <w:r>
        <w:rPr>
          <w:rFonts w:hint="eastAsia"/>
          <w:noProof/>
        </w:rPr>
        <w:t>II</w:t>
      </w:r>
      <w:r>
        <w:rPr>
          <w:rFonts w:hint="eastAsia"/>
          <w:noProof/>
        </w:rPr>
        <w:t>、</w:t>
      </w:r>
      <w:r>
        <w:rPr>
          <w:rFonts w:hint="eastAsia"/>
          <w:noProof/>
        </w:rPr>
        <w:t>III</w:t>
      </w:r>
      <w:r>
        <w:rPr>
          <w:rFonts w:hint="eastAsia"/>
          <w:noProof/>
        </w:rPr>
        <w:t>反应器示意图</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_Toc408327332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86</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64 </w:t>
      </w:r>
      <w:r>
        <w:rPr>
          <w:rFonts w:hint="eastAsia"/>
          <w:noProof/>
        </w:rPr>
        <w:t>介质Ⅳ反应器示意图</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_Toc408327333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87</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65 </w:t>
      </w:r>
      <w:r>
        <w:rPr>
          <w:rFonts w:hint="eastAsia"/>
          <w:noProof/>
        </w:rPr>
        <w:t>各反应器出水氨氮变化曲线</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_Toc408327334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87</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66 </w:t>
      </w:r>
      <w:r>
        <w:rPr>
          <w:rFonts w:hint="eastAsia"/>
          <w:noProof/>
        </w:rPr>
        <w:t>各反应器出水</w:t>
      </w:r>
      <w:r>
        <w:rPr>
          <w:rFonts w:hint="eastAsia"/>
          <w:noProof/>
        </w:rPr>
        <w:t>COD</w:t>
      </w:r>
      <w:r>
        <w:rPr>
          <w:rFonts w:hint="eastAsia"/>
          <w:noProof/>
        </w:rPr>
        <w:t>变化曲线</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_Toc408327335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88</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67 </w:t>
      </w:r>
      <w:r>
        <w:rPr>
          <w:rFonts w:hint="eastAsia"/>
          <w:noProof/>
        </w:rPr>
        <w:t>各反应器出水总磷变化曲线</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_Toc408327336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89</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68 </w:t>
      </w:r>
      <w:r>
        <w:rPr>
          <w:rFonts w:hint="eastAsia"/>
          <w:noProof/>
        </w:rPr>
        <w:t>桂林市冲口垃圾卫生填埋场垃圾渗滤液应急处理工程工艺示意图</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_Toc408327337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90</w:t>
      </w:r>
      <w:r w:rsidR="008D7217">
        <w:rPr>
          <w:rFonts w:hint="eastAsia"/>
          <w:noProof/>
        </w:rPr>
        <w:fldChar w:fldCharType="end"/>
      </w:r>
    </w:p>
    <w:p w:rsidR="00250098" w:rsidRDefault="00250098" w:rsidP="00250098">
      <w:pPr>
        <w:pStyle w:val="ac"/>
        <w:tabs>
          <w:tab w:val="right" w:leader="dot" w:pos="8296"/>
        </w:tabs>
        <w:ind w:left="840" w:hanging="420"/>
        <w:rPr>
          <w:rFonts w:asciiTheme="minorHAnsi" w:eastAsiaTheme="minorEastAsia" w:hAnsiTheme="minorHAnsi" w:cstheme="minorBidi"/>
          <w:noProof/>
          <w:szCs w:val="22"/>
        </w:rPr>
      </w:pPr>
      <w:r>
        <w:rPr>
          <w:rFonts w:hint="eastAsia"/>
          <w:noProof/>
        </w:rPr>
        <w:t>图</w:t>
      </w:r>
      <w:r>
        <w:rPr>
          <w:rFonts w:hint="eastAsia"/>
          <w:noProof/>
        </w:rPr>
        <w:t xml:space="preserve">69 </w:t>
      </w:r>
      <w:r>
        <w:rPr>
          <w:rFonts w:hint="eastAsia"/>
          <w:noProof/>
        </w:rPr>
        <w:t>桂林市鲁家村村落生活废水的处理工艺示意图</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_Toc408327338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91</w:t>
      </w:r>
      <w:r w:rsidR="008D7217">
        <w:rPr>
          <w:rFonts w:hint="eastAsia"/>
          <w:noProof/>
        </w:rPr>
        <w:fldChar w:fldCharType="end"/>
      </w:r>
    </w:p>
    <w:p w:rsidR="004F6232" w:rsidRDefault="008D7217" w:rsidP="00253DAF">
      <w:pPr>
        <w:spacing w:line="360" w:lineRule="auto"/>
        <w:jc w:val="center"/>
        <w:rPr>
          <w:rFonts w:ascii="宋体" w:hAnsi="宋体"/>
          <w:sz w:val="24"/>
          <w:szCs w:val="24"/>
        </w:rPr>
      </w:pPr>
      <w:r>
        <w:rPr>
          <w:rFonts w:ascii="宋体" w:hAnsi="宋体"/>
          <w:sz w:val="24"/>
          <w:szCs w:val="24"/>
        </w:rPr>
        <w:fldChar w:fldCharType="end"/>
      </w:r>
    </w:p>
    <w:p w:rsidR="004F6232" w:rsidRDefault="004F6232" w:rsidP="00253DAF">
      <w:pPr>
        <w:spacing w:line="360" w:lineRule="auto"/>
        <w:jc w:val="center"/>
        <w:rPr>
          <w:rFonts w:ascii="宋体" w:hAnsi="宋体"/>
          <w:sz w:val="24"/>
          <w:szCs w:val="24"/>
        </w:rPr>
      </w:pPr>
    </w:p>
    <w:p w:rsidR="004F6232" w:rsidRDefault="004F6232" w:rsidP="00253DAF">
      <w:pPr>
        <w:spacing w:line="360" w:lineRule="auto"/>
        <w:jc w:val="center"/>
        <w:rPr>
          <w:rFonts w:ascii="宋体" w:hAnsi="宋体"/>
          <w:sz w:val="24"/>
          <w:szCs w:val="24"/>
        </w:rPr>
      </w:pPr>
    </w:p>
    <w:p w:rsidR="004F6232" w:rsidRDefault="004F6232" w:rsidP="00253DAF">
      <w:pPr>
        <w:spacing w:line="360" w:lineRule="auto"/>
        <w:jc w:val="center"/>
        <w:rPr>
          <w:rFonts w:ascii="宋体" w:hAnsi="宋体"/>
          <w:sz w:val="24"/>
          <w:szCs w:val="24"/>
        </w:rPr>
      </w:pPr>
    </w:p>
    <w:p w:rsidR="004F6232" w:rsidRDefault="004F6232" w:rsidP="00253DAF">
      <w:pPr>
        <w:spacing w:line="360" w:lineRule="auto"/>
        <w:jc w:val="center"/>
        <w:rPr>
          <w:rFonts w:ascii="宋体" w:hAnsi="宋体"/>
          <w:sz w:val="24"/>
          <w:szCs w:val="24"/>
        </w:rPr>
      </w:pPr>
    </w:p>
    <w:p w:rsidR="004F6232" w:rsidRDefault="004F6232" w:rsidP="00253DAF">
      <w:pPr>
        <w:spacing w:line="360" w:lineRule="auto"/>
        <w:jc w:val="center"/>
        <w:rPr>
          <w:rFonts w:ascii="宋体" w:hAnsi="宋体"/>
          <w:sz w:val="24"/>
          <w:szCs w:val="24"/>
        </w:rPr>
      </w:pPr>
    </w:p>
    <w:p w:rsidR="004F6232" w:rsidRDefault="004F6232" w:rsidP="00253DAF">
      <w:pPr>
        <w:spacing w:line="360" w:lineRule="auto"/>
        <w:jc w:val="center"/>
        <w:rPr>
          <w:rFonts w:ascii="宋体" w:hAnsi="宋体"/>
          <w:sz w:val="24"/>
          <w:szCs w:val="24"/>
        </w:rPr>
      </w:pPr>
    </w:p>
    <w:p w:rsidR="004F6232" w:rsidRDefault="004F6232" w:rsidP="00253DAF">
      <w:pPr>
        <w:spacing w:line="360" w:lineRule="auto"/>
        <w:jc w:val="center"/>
        <w:rPr>
          <w:rFonts w:ascii="宋体" w:hAnsi="宋体"/>
          <w:sz w:val="24"/>
          <w:szCs w:val="24"/>
        </w:rPr>
      </w:pPr>
    </w:p>
    <w:p w:rsidR="009D1368" w:rsidRDefault="009D1368" w:rsidP="00253DAF">
      <w:pPr>
        <w:spacing w:line="360" w:lineRule="auto"/>
        <w:jc w:val="center"/>
        <w:rPr>
          <w:rFonts w:ascii="宋体" w:hAnsi="宋体"/>
          <w:sz w:val="24"/>
          <w:szCs w:val="24"/>
        </w:rPr>
      </w:pPr>
    </w:p>
    <w:p w:rsidR="009D1368" w:rsidRPr="009D1368" w:rsidRDefault="009D1368" w:rsidP="00253DAF">
      <w:pPr>
        <w:spacing w:line="360" w:lineRule="auto"/>
        <w:jc w:val="center"/>
        <w:rPr>
          <w:rFonts w:ascii="宋体" w:hAnsi="宋体"/>
          <w:b/>
          <w:sz w:val="32"/>
          <w:szCs w:val="32"/>
        </w:rPr>
      </w:pPr>
      <w:r w:rsidRPr="009D1368">
        <w:rPr>
          <w:rFonts w:ascii="宋体" w:hAnsi="宋体" w:hint="eastAsia"/>
          <w:b/>
          <w:sz w:val="32"/>
          <w:szCs w:val="32"/>
        </w:rPr>
        <w:lastRenderedPageBreak/>
        <w:t>附表清单</w:t>
      </w:r>
    </w:p>
    <w:p w:rsidR="009D1368" w:rsidRDefault="008D7217" w:rsidP="009D1368">
      <w:pPr>
        <w:pStyle w:val="ac"/>
        <w:tabs>
          <w:tab w:val="right" w:leader="dot" w:pos="8296"/>
        </w:tabs>
        <w:ind w:left="900" w:hanging="480"/>
        <w:rPr>
          <w:rFonts w:asciiTheme="minorHAnsi" w:eastAsiaTheme="minorEastAsia" w:hAnsiTheme="minorHAnsi" w:cstheme="minorBidi"/>
          <w:noProof/>
          <w:szCs w:val="22"/>
        </w:rPr>
      </w:pPr>
      <w:r>
        <w:rPr>
          <w:rFonts w:ascii="宋体" w:hAnsi="宋体"/>
          <w:sz w:val="24"/>
          <w:szCs w:val="24"/>
        </w:rPr>
        <w:fldChar w:fldCharType="begin"/>
      </w:r>
      <w:r w:rsidR="009D1368">
        <w:rPr>
          <w:rFonts w:ascii="宋体" w:hAnsi="宋体"/>
          <w:sz w:val="24"/>
          <w:szCs w:val="24"/>
        </w:rPr>
        <w:instrText xml:space="preserve"> </w:instrText>
      </w:r>
      <w:r w:rsidR="009D1368">
        <w:rPr>
          <w:rFonts w:ascii="宋体" w:hAnsi="宋体" w:hint="eastAsia"/>
          <w:sz w:val="24"/>
          <w:szCs w:val="24"/>
        </w:rPr>
        <w:instrText>TOC \t "表题注" \c</w:instrText>
      </w:r>
      <w:r w:rsidR="009D1368">
        <w:rPr>
          <w:rFonts w:ascii="宋体" w:hAnsi="宋体"/>
          <w:sz w:val="24"/>
          <w:szCs w:val="24"/>
        </w:rPr>
        <w:instrText xml:space="preserve"> </w:instrText>
      </w:r>
      <w:r>
        <w:rPr>
          <w:rFonts w:ascii="宋体" w:hAnsi="宋体"/>
          <w:sz w:val="24"/>
          <w:szCs w:val="24"/>
        </w:rPr>
        <w:fldChar w:fldCharType="separate"/>
      </w:r>
      <w:r w:rsidR="009D1368">
        <w:rPr>
          <w:rFonts w:hint="eastAsia"/>
          <w:noProof/>
        </w:rPr>
        <w:t>表</w:t>
      </w:r>
      <w:r w:rsidR="009D1368">
        <w:rPr>
          <w:rFonts w:hint="eastAsia"/>
          <w:noProof/>
        </w:rPr>
        <w:t xml:space="preserve">1 </w:t>
      </w:r>
      <w:r w:rsidR="009D1368">
        <w:rPr>
          <w:rFonts w:hint="eastAsia"/>
          <w:noProof/>
        </w:rPr>
        <w:t>蒙脱石化学分析结果及结构式统计数据</w:t>
      </w:r>
      <w:r w:rsidR="009D1368" w:rsidRPr="00836F50">
        <w:rPr>
          <w:rFonts w:hint="eastAsia"/>
          <w:noProof/>
          <w:vertAlign w:val="superscript"/>
        </w:rPr>
        <w:t>[4]</w:t>
      </w:r>
      <w:r w:rsidR="009D1368">
        <w:rPr>
          <w:rFonts w:hint="eastAsia"/>
          <w:noProof/>
        </w:rPr>
        <w:tab/>
      </w:r>
      <w:r>
        <w:rPr>
          <w:rFonts w:hint="eastAsia"/>
          <w:noProof/>
        </w:rPr>
        <w:fldChar w:fldCharType="begin"/>
      </w:r>
      <w:r w:rsidR="009D1368">
        <w:rPr>
          <w:rFonts w:hint="eastAsia"/>
          <w:noProof/>
        </w:rPr>
        <w:instrText xml:space="preserve"> </w:instrText>
      </w:r>
      <w:r w:rsidR="009D1368">
        <w:rPr>
          <w:noProof/>
        </w:rPr>
        <w:instrText>PAGEREF _Toc408394972 \h</w:instrText>
      </w:r>
      <w:r w:rsidR="009D1368">
        <w:rPr>
          <w:rFonts w:hint="eastAsia"/>
          <w:noProof/>
        </w:rPr>
        <w:instrText xml:space="preserve"> </w:instrText>
      </w:r>
      <w:r>
        <w:rPr>
          <w:rFonts w:hint="eastAsia"/>
          <w:noProof/>
        </w:rPr>
      </w:r>
      <w:r>
        <w:rPr>
          <w:rFonts w:hint="eastAsia"/>
          <w:noProof/>
        </w:rPr>
        <w:fldChar w:fldCharType="separate"/>
      </w:r>
      <w:r w:rsidR="00B11389">
        <w:rPr>
          <w:noProof/>
        </w:rPr>
        <w:t>4</w:t>
      </w:r>
      <w:r>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2 </w:t>
      </w:r>
      <w:r>
        <w:rPr>
          <w:rFonts w:hint="eastAsia"/>
          <w:noProof/>
        </w:rPr>
        <w:t>蒙脱石矿物分类表</w:t>
      </w:r>
      <w:r w:rsidRPr="00836F50">
        <w:rPr>
          <w:rFonts w:hint="eastAsia"/>
          <w:noProof/>
          <w:vertAlign w:val="superscript"/>
        </w:rPr>
        <w:t>[4]</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_Toc408394973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5</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3 </w:t>
      </w:r>
      <w:r>
        <w:rPr>
          <w:rFonts w:hint="eastAsia"/>
          <w:noProof/>
        </w:rPr>
        <w:t>国内外膨润土主要化学成分对比</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_Toc408394974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5</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4 </w:t>
      </w:r>
      <w:r>
        <w:rPr>
          <w:rFonts w:hint="eastAsia"/>
          <w:noProof/>
        </w:rPr>
        <w:t>膨润土属型分类</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_Toc408394975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7</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5 </w:t>
      </w:r>
      <w:r>
        <w:rPr>
          <w:rFonts w:hint="eastAsia"/>
          <w:noProof/>
        </w:rPr>
        <w:t>我国各类型膨润土的阳离子含量变化范围</w:t>
      </w:r>
      <w:r w:rsidRPr="00836F50">
        <w:rPr>
          <w:rFonts w:hint="eastAsia"/>
          <w:noProof/>
          <w:vertAlign w:val="superscript"/>
        </w:rPr>
        <w:t>[6]</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_Toc408394976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7</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6 </w:t>
      </w:r>
      <w:r>
        <w:rPr>
          <w:rFonts w:hint="eastAsia"/>
          <w:noProof/>
        </w:rPr>
        <w:t>干法选矿的主要工艺过程和设备</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_Toc408394977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9</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7 </w:t>
      </w:r>
      <w:r>
        <w:rPr>
          <w:rFonts w:hint="eastAsia"/>
          <w:noProof/>
        </w:rPr>
        <w:t>湿法的主要工艺过程和设备</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_Toc408394978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10</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8 </w:t>
      </w:r>
      <w:r>
        <w:rPr>
          <w:rFonts w:hint="eastAsia"/>
          <w:noProof/>
        </w:rPr>
        <w:t>湿法提纯后的膨润土化学成分</w:t>
      </w:r>
      <w:r>
        <w:rPr>
          <w:rFonts w:hint="eastAsia"/>
          <w:noProof/>
        </w:rPr>
        <w:t>(W(B)</w:t>
      </w:r>
      <w:r>
        <w:rPr>
          <w:rFonts w:hint="eastAsia"/>
          <w:noProof/>
        </w:rPr>
        <w:t>×</w:t>
      </w:r>
      <w:r>
        <w:rPr>
          <w:rFonts w:hint="eastAsia"/>
          <w:noProof/>
        </w:rPr>
        <w:t>10</w:t>
      </w:r>
      <w:r w:rsidRPr="00836F50">
        <w:rPr>
          <w:rFonts w:hint="eastAsia"/>
          <w:noProof/>
          <w:vertAlign w:val="superscript"/>
        </w:rPr>
        <w:t>-2</w:t>
      </w:r>
      <w:r>
        <w:rPr>
          <w:rFonts w:hint="eastAsia"/>
          <w:noProof/>
        </w:rPr>
        <w:t>）</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_Toc408394979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11</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9 </w:t>
      </w:r>
      <w:r>
        <w:rPr>
          <w:rFonts w:hint="eastAsia"/>
          <w:noProof/>
        </w:rPr>
        <w:t>常用有机表而改性剂的特点及其适用范围</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_Toc408394980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12</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10 </w:t>
      </w:r>
      <w:r>
        <w:rPr>
          <w:rFonts w:hint="eastAsia"/>
          <w:noProof/>
        </w:rPr>
        <w:t>膨润土的主要改性方法及目的和用途</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_Toc408394981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13</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11 </w:t>
      </w:r>
      <w:r>
        <w:rPr>
          <w:rFonts w:hint="eastAsia"/>
          <w:noProof/>
        </w:rPr>
        <w:t>用水量与挤条效果表</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_Toc408394982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15</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12 </w:t>
      </w:r>
      <w:r>
        <w:rPr>
          <w:rFonts w:hint="eastAsia"/>
          <w:noProof/>
        </w:rPr>
        <w:t>活化温度与膨润土强度表</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_Toc408394983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15</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13 </w:t>
      </w:r>
      <w:r>
        <w:rPr>
          <w:rFonts w:hint="eastAsia"/>
          <w:noProof/>
        </w:rPr>
        <w:t>膨润土的用途</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_Toc408394984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16</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14 </w:t>
      </w:r>
      <w:r>
        <w:rPr>
          <w:rFonts w:hint="eastAsia"/>
          <w:noProof/>
        </w:rPr>
        <w:t>膨润土化学成分</w:t>
      </w:r>
      <w:r>
        <w:rPr>
          <w:rFonts w:hint="eastAsia"/>
          <w:noProof/>
        </w:rPr>
        <w:t>WB</w:t>
      </w:r>
      <w:r>
        <w:rPr>
          <w:rFonts w:hint="eastAsia"/>
          <w:noProof/>
        </w:rPr>
        <w:t>×</w:t>
      </w:r>
      <w:r>
        <w:rPr>
          <w:rFonts w:hint="eastAsia"/>
          <w:noProof/>
        </w:rPr>
        <w:t>10</w:t>
      </w:r>
      <w:r w:rsidRPr="00836F50">
        <w:rPr>
          <w:rFonts w:hint="eastAsia"/>
          <w:noProof/>
          <w:vertAlign w:val="superscript"/>
        </w:rPr>
        <w:t>-2</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_Toc408394985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20</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15 </w:t>
      </w:r>
      <w:r>
        <w:rPr>
          <w:rFonts w:hint="eastAsia"/>
          <w:noProof/>
        </w:rPr>
        <w:t>提纯／改性膨润土成分分析结果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_Toc408394986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26</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16 </w:t>
      </w:r>
      <w:r>
        <w:rPr>
          <w:rFonts w:hint="eastAsia"/>
          <w:noProof/>
        </w:rPr>
        <w:t>改性前后膨润土比表面积、孔容积和平均孔径对比表</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_Toc408394987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36</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17 </w:t>
      </w:r>
      <w:r>
        <w:rPr>
          <w:rFonts w:hint="eastAsia"/>
          <w:noProof/>
        </w:rPr>
        <w:t>膨润土去除垃圾渗滤液中</w:t>
      </w:r>
      <w:r>
        <w:rPr>
          <w:rFonts w:hint="eastAsia"/>
          <w:noProof/>
        </w:rPr>
        <w:t>CODcr</w:t>
      </w:r>
      <w:r>
        <w:rPr>
          <w:rFonts w:hint="eastAsia"/>
          <w:noProof/>
        </w:rPr>
        <w:t>的实验结果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_Toc408394988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37</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18 </w:t>
      </w:r>
      <w:r>
        <w:rPr>
          <w:rFonts w:hint="eastAsia"/>
          <w:noProof/>
        </w:rPr>
        <w:t>提纯膨润土去除垃圾渗滤液中</w:t>
      </w:r>
      <w:r>
        <w:rPr>
          <w:rFonts w:hint="eastAsia"/>
          <w:noProof/>
        </w:rPr>
        <w:t>CODcr</w:t>
      </w:r>
      <w:r>
        <w:rPr>
          <w:rFonts w:hint="eastAsia"/>
          <w:noProof/>
        </w:rPr>
        <w:t>的实验结果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_Toc408394989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37</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19 </w:t>
      </w:r>
      <w:r>
        <w:rPr>
          <w:rFonts w:hint="eastAsia"/>
          <w:noProof/>
        </w:rPr>
        <w:t>硫酸改性膨润土去除垃圾渗滤液中</w:t>
      </w:r>
      <w:r>
        <w:rPr>
          <w:rFonts w:hint="eastAsia"/>
          <w:noProof/>
        </w:rPr>
        <w:t>CODcr</w:t>
      </w:r>
      <w:r>
        <w:rPr>
          <w:rFonts w:hint="eastAsia"/>
          <w:noProof/>
        </w:rPr>
        <w:t>的实验结果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_Toc408394990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37</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20 </w:t>
      </w:r>
      <w:r>
        <w:rPr>
          <w:rFonts w:hint="eastAsia"/>
          <w:noProof/>
        </w:rPr>
        <w:t>盐改性膨润土去除垃圾渗滤液中</w:t>
      </w:r>
      <w:r>
        <w:rPr>
          <w:rFonts w:hint="eastAsia"/>
          <w:noProof/>
        </w:rPr>
        <w:t>CODcr</w:t>
      </w:r>
      <w:r>
        <w:rPr>
          <w:rFonts w:hint="eastAsia"/>
          <w:noProof/>
        </w:rPr>
        <w:t>的实验效果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_Toc408394991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38</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21 </w:t>
      </w:r>
      <w:r>
        <w:rPr>
          <w:rFonts w:hint="eastAsia"/>
          <w:noProof/>
        </w:rPr>
        <w:t>改性剂用量对聚合氯化铝改性膨润土去除垃圾渗滤液中</w:t>
      </w:r>
      <w:r>
        <w:rPr>
          <w:rFonts w:hint="eastAsia"/>
          <w:noProof/>
        </w:rPr>
        <w:t>CODcr</w:t>
      </w:r>
      <w:r>
        <w:rPr>
          <w:rFonts w:hint="eastAsia"/>
          <w:noProof/>
        </w:rPr>
        <w:t>的影响</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_Toc408394992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38</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22 pH</w:t>
      </w:r>
      <w:r>
        <w:rPr>
          <w:rFonts w:hint="eastAsia"/>
          <w:noProof/>
        </w:rPr>
        <w:t>值对聚合氯化铝改性膨润土去除垃圾渗滤液中</w:t>
      </w:r>
      <w:r>
        <w:rPr>
          <w:rFonts w:hint="eastAsia"/>
          <w:noProof/>
        </w:rPr>
        <w:t>CODcr</w:t>
      </w:r>
      <w:r>
        <w:rPr>
          <w:rFonts w:hint="eastAsia"/>
          <w:noProof/>
        </w:rPr>
        <w:t>的影响</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_Toc408394993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39</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23 </w:t>
      </w:r>
      <w:r>
        <w:rPr>
          <w:rFonts w:hint="eastAsia"/>
          <w:noProof/>
        </w:rPr>
        <w:t>改性时间对聚合氯化铝改性膨润土去除垃圾渗滤液中</w:t>
      </w:r>
      <w:r>
        <w:rPr>
          <w:rFonts w:hint="eastAsia"/>
          <w:noProof/>
        </w:rPr>
        <w:t>CODcr</w:t>
      </w:r>
      <w:r>
        <w:rPr>
          <w:rFonts w:hint="eastAsia"/>
          <w:noProof/>
        </w:rPr>
        <w:t>的影响</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_Toc408394994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39</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24 </w:t>
      </w:r>
      <w:r>
        <w:rPr>
          <w:rFonts w:hint="eastAsia"/>
          <w:noProof/>
        </w:rPr>
        <w:t>在不同温度活化定型的改性膨润土去除溶液中</w:t>
      </w:r>
      <w:r>
        <w:rPr>
          <w:rFonts w:hint="eastAsia"/>
          <w:noProof/>
        </w:rPr>
        <w:t>CODcr</w:t>
      </w:r>
      <w:r>
        <w:rPr>
          <w:rFonts w:hint="eastAsia"/>
          <w:noProof/>
        </w:rPr>
        <w:t>的效果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_Toc408394995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40</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25 </w:t>
      </w:r>
      <w:r>
        <w:rPr>
          <w:rFonts w:hint="eastAsia"/>
          <w:noProof/>
        </w:rPr>
        <w:t>改性后的膨润土去除垃圾渗滤液中氨氮效果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_Toc408394996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40</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26 </w:t>
      </w:r>
      <w:r>
        <w:rPr>
          <w:rFonts w:hint="eastAsia"/>
          <w:noProof/>
        </w:rPr>
        <w:t>改性膨润土去除垃圾渗滤液中</w:t>
      </w:r>
      <w:r>
        <w:rPr>
          <w:rFonts w:hint="eastAsia"/>
          <w:noProof/>
        </w:rPr>
        <w:t>BOD</w:t>
      </w:r>
      <w:r w:rsidRPr="00836F50">
        <w:rPr>
          <w:rFonts w:hint="eastAsia"/>
          <w:noProof/>
          <w:vertAlign w:val="subscript"/>
        </w:rPr>
        <w:t>5</w:t>
      </w:r>
      <w:r>
        <w:rPr>
          <w:rFonts w:hint="eastAsia"/>
          <w:noProof/>
        </w:rPr>
        <w:t>实验效果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_Toc408394997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41</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27 </w:t>
      </w:r>
      <w:r>
        <w:rPr>
          <w:rFonts w:hint="eastAsia"/>
          <w:noProof/>
        </w:rPr>
        <w:t>改性膨润土去除垃圾渗滤液中色度实验效果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_Toc408394998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41</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28 </w:t>
      </w:r>
      <w:r>
        <w:rPr>
          <w:rFonts w:hint="eastAsia"/>
          <w:noProof/>
        </w:rPr>
        <w:t>改性剂用量对聚合氯化铝改性膨润土去除垃圾渗滤液中色度的影响</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_Toc408394999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42</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29 pH</w:t>
      </w:r>
      <w:r>
        <w:rPr>
          <w:rFonts w:hint="eastAsia"/>
          <w:noProof/>
        </w:rPr>
        <w:t>值对聚合氯化铝改性膨润土去除垃圾渗滤液中色度的影响</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_Toc408395000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42</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30 </w:t>
      </w:r>
      <w:r>
        <w:rPr>
          <w:rFonts w:hint="eastAsia"/>
          <w:noProof/>
        </w:rPr>
        <w:t>活化定型温度对氯化铝改性膨润土去除垃圾渗滤液中色度的影响</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_Toc408395001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43</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31 </w:t>
      </w:r>
      <w:r>
        <w:rPr>
          <w:rFonts w:hint="eastAsia"/>
          <w:noProof/>
        </w:rPr>
        <w:t>不同改性剂对膨润土去除废水中</w:t>
      </w:r>
      <w:r>
        <w:rPr>
          <w:rFonts w:hint="eastAsia"/>
          <w:noProof/>
        </w:rPr>
        <w:t>Cr</w:t>
      </w:r>
      <w:r w:rsidRPr="00836F50">
        <w:rPr>
          <w:rFonts w:hint="eastAsia"/>
          <w:noProof/>
          <w:vertAlign w:val="superscript"/>
        </w:rPr>
        <w:t>6+</w:t>
      </w:r>
      <w:r>
        <w:rPr>
          <w:rFonts w:hint="eastAsia"/>
          <w:noProof/>
        </w:rPr>
        <w:t>效果的影响</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_Toc408395002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43</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32 </w:t>
      </w:r>
      <w:r>
        <w:rPr>
          <w:rFonts w:hint="eastAsia"/>
          <w:noProof/>
        </w:rPr>
        <w:t>在不同</w:t>
      </w:r>
      <w:r>
        <w:rPr>
          <w:rFonts w:hint="eastAsia"/>
          <w:noProof/>
        </w:rPr>
        <w:t>pH</w:t>
      </w:r>
      <w:r>
        <w:rPr>
          <w:rFonts w:hint="eastAsia"/>
          <w:noProof/>
        </w:rPr>
        <w:t>值条件下改性膨润土去除溶液中</w:t>
      </w:r>
      <w:r>
        <w:rPr>
          <w:rFonts w:hint="eastAsia"/>
          <w:noProof/>
        </w:rPr>
        <w:t>Cr</w:t>
      </w:r>
      <w:r w:rsidRPr="00836F50">
        <w:rPr>
          <w:rFonts w:hint="eastAsia"/>
          <w:noProof/>
          <w:vertAlign w:val="superscript"/>
        </w:rPr>
        <w:t>6+</w:t>
      </w:r>
      <w:r>
        <w:rPr>
          <w:rFonts w:hint="eastAsia"/>
          <w:noProof/>
        </w:rPr>
        <w:t>的效果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_Toc408395003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44</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33 </w:t>
      </w:r>
      <w:r>
        <w:rPr>
          <w:rFonts w:hint="eastAsia"/>
          <w:noProof/>
        </w:rPr>
        <w:t>在不同温度下活化定型的改性膨润土去除废水中</w:t>
      </w:r>
      <w:r>
        <w:rPr>
          <w:rFonts w:hint="eastAsia"/>
          <w:noProof/>
        </w:rPr>
        <w:t>Cr</w:t>
      </w:r>
      <w:r w:rsidRPr="00836F50">
        <w:rPr>
          <w:rFonts w:hint="eastAsia"/>
          <w:noProof/>
          <w:vertAlign w:val="superscript"/>
        </w:rPr>
        <w:t>6+</w:t>
      </w:r>
      <w:r>
        <w:rPr>
          <w:rFonts w:hint="eastAsia"/>
          <w:noProof/>
        </w:rPr>
        <w:t>的效果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_Toc408395004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44</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34 </w:t>
      </w:r>
      <w:r>
        <w:rPr>
          <w:rFonts w:hint="eastAsia"/>
          <w:noProof/>
        </w:rPr>
        <w:t>在不同浓度的</w:t>
      </w:r>
      <w:r>
        <w:rPr>
          <w:rFonts w:hint="eastAsia"/>
          <w:noProof/>
        </w:rPr>
        <w:t>Cr</w:t>
      </w:r>
      <w:r w:rsidRPr="00836F50">
        <w:rPr>
          <w:rFonts w:hint="eastAsia"/>
          <w:noProof/>
          <w:vertAlign w:val="superscript"/>
        </w:rPr>
        <w:t>6+</w:t>
      </w:r>
      <w:r>
        <w:rPr>
          <w:rFonts w:hint="eastAsia"/>
          <w:noProof/>
        </w:rPr>
        <w:t>废水中改性膨润土的去除效果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_Toc408395005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45</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35 </w:t>
      </w:r>
      <w:r>
        <w:rPr>
          <w:rFonts w:hint="eastAsia"/>
          <w:noProof/>
        </w:rPr>
        <w:t>不同改性剂对膨润土去除废水中</w:t>
      </w:r>
      <w:r>
        <w:rPr>
          <w:rFonts w:hint="eastAsia"/>
          <w:noProof/>
        </w:rPr>
        <w:t>Zn</w:t>
      </w:r>
      <w:r w:rsidRPr="00836F50">
        <w:rPr>
          <w:rFonts w:hint="eastAsia"/>
          <w:noProof/>
          <w:vertAlign w:val="superscript"/>
        </w:rPr>
        <w:t>2+</w:t>
      </w:r>
      <w:r>
        <w:rPr>
          <w:rFonts w:hint="eastAsia"/>
          <w:noProof/>
        </w:rPr>
        <w:t>效果的影响</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_Toc408395006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45</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36 </w:t>
      </w:r>
      <w:r>
        <w:rPr>
          <w:rFonts w:hint="eastAsia"/>
          <w:noProof/>
        </w:rPr>
        <w:t>不同改性剂对膨润土去除废水中</w:t>
      </w:r>
      <w:r>
        <w:rPr>
          <w:rFonts w:hint="eastAsia"/>
          <w:noProof/>
        </w:rPr>
        <w:t>Pb</w:t>
      </w:r>
      <w:r w:rsidRPr="00836F50">
        <w:rPr>
          <w:rFonts w:hint="eastAsia"/>
          <w:noProof/>
          <w:vertAlign w:val="superscript"/>
        </w:rPr>
        <w:t>2+</w:t>
      </w:r>
      <w:r>
        <w:rPr>
          <w:rFonts w:hint="eastAsia"/>
          <w:noProof/>
        </w:rPr>
        <w:t>效果的影响</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_Toc408395007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46</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37 </w:t>
      </w:r>
      <w:r>
        <w:rPr>
          <w:rFonts w:hint="eastAsia"/>
          <w:noProof/>
        </w:rPr>
        <w:t>改性膨润土去除溶液中磷的实验结果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_Toc408395008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46</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36 </w:t>
      </w:r>
      <w:r>
        <w:rPr>
          <w:rFonts w:hint="eastAsia"/>
          <w:noProof/>
        </w:rPr>
        <w:t>天然膨润土对</w:t>
      </w:r>
      <w:r>
        <w:rPr>
          <w:rFonts w:hint="eastAsia"/>
          <w:noProof/>
        </w:rPr>
        <w:t>Cr</w:t>
      </w:r>
      <w:r w:rsidRPr="00836F50">
        <w:rPr>
          <w:rFonts w:hint="eastAsia"/>
          <w:noProof/>
          <w:vertAlign w:val="superscript"/>
        </w:rPr>
        <w:t>6+</w:t>
      </w:r>
      <w:r>
        <w:rPr>
          <w:rFonts w:hint="eastAsia"/>
          <w:noProof/>
        </w:rPr>
        <w:t>吸附动力学实验研究原始数捌</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_Toc408395009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49</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37 </w:t>
      </w:r>
      <w:r>
        <w:rPr>
          <w:rFonts w:hint="eastAsia"/>
          <w:noProof/>
        </w:rPr>
        <w:t>硫酸改性膨润土除</w:t>
      </w:r>
      <w:r>
        <w:rPr>
          <w:rFonts w:hint="eastAsia"/>
          <w:noProof/>
        </w:rPr>
        <w:t>Cr</w:t>
      </w:r>
      <w:r w:rsidRPr="00836F50">
        <w:rPr>
          <w:rFonts w:hint="eastAsia"/>
          <w:noProof/>
          <w:vertAlign w:val="superscript"/>
        </w:rPr>
        <w:t>6+</w:t>
      </w:r>
      <w:r>
        <w:rPr>
          <w:rFonts w:hint="eastAsia"/>
          <w:noProof/>
        </w:rPr>
        <w:t>试验原始数掘</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_Toc408395010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50</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38 </w:t>
      </w:r>
      <w:r>
        <w:rPr>
          <w:rFonts w:hint="eastAsia"/>
          <w:noProof/>
        </w:rPr>
        <w:t>物理吸附与化学吸附的区别</w:t>
      </w:r>
      <w:r w:rsidRPr="00836F50">
        <w:rPr>
          <w:rFonts w:hint="eastAsia"/>
          <w:noProof/>
          <w:vertAlign w:val="superscript"/>
        </w:rPr>
        <w:t>[77</w:t>
      </w:r>
      <w:r>
        <w:rPr>
          <w:rFonts w:hint="eastAsia"/>
          <w:noProof/>
        </w:rPr>
        <w:t>，</w:t>
      </w:r>
      <w:r w:rsidRPr="00836F50">
        <w:rPr>
          <w:rFonts w:hint="eastAsia"/>
          <w:noProof/>
          <w:vertAlign w:val="superscript"/>
        </w:rPr>
        <w:t>78]</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_Toc408395011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51</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39 </w:t>
      </w:r>
      <w:r>
        <w:rPr>
          <w:rFonts w:hint="eastAsia"/>
          <w:noProof/>
        </w:rPr>
        <w:t>膨润土对</w:t>
      </w:r>
      <w:r>
        <w:rPr>
          <w:rFonts w:hint="eastAsia"/>
          <w:noProof/>
        </w:rPr>
        <w:t>Cr</w:t>
      </w:r>
      <w:r w:rsidRPr="00836F50">
        <w:rPr>
          <w:rFonts w:hint="eastAsia"/>
          <w:noProof/>
          <w:vertAlign w:val="superscript"/>
        </w:rPr>
        <w:t>6+</w:t>
      </w:r>
      <w:r>
        <w:rPr>
          <w:rFonts w:hint="eastAsia"/>
          <w:noProof/>
        </w:rPr>
        <w:t>吸附动力学试验研究原始数据</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_Toc408395012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56</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40 </w:t>
      </w:r>
      <w:r>
        <w:rPr>
          <w:rFonts w:hint="eastAsia"/>
          <w:noProof/>
        </w:rPr>
        <w:t>膨润土吸附</w:t>
      </w:r>
      <w:r>
        <w:rPr>
          <w:rFonts w:hint="eastAsia"/>
          <w:noProof/>
        </w:rPr>
        <w:t>Cr</w:t>
      </w:r>
      <w:r w:rsidRPr="00836F50">
        <w:rPr>
          <w:rFonts w:hint="eastAsia"/>
          <w:noProof/>
          <w:vertAlign w:val="superscript"/>
        </w:rPr>
        <w:t>6+</w:t>
      </w:r>
      <w:r>
        <w:rPr>
          <w:rFonts w:hint="eastAsia"/>
          <w:noProof/>
        </w:rPr>
        <w:t>的</w:t>
      </w:r>
      <w:r>
        <w:rPr>
          <w:rFonts w:hint="eastAsia"/>
          <w:noProof/>
        </w:rPr>
        <w:t>Lagergren</w:t>
      </w:r>
      <w:r>
        <w:rPr>
          <w:rFonts w:hint="eastAsia"/>
          <w:noProof/>
        </w:rPr>
        <w:t>二级吸附动力学参数</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_Toc408395013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57</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lastRenderedPageBreak/>
        <w:t>表</w:t>
      </w:r>
      <w:r>
        <w:rPr>
          <w:rFonts w:hint="eastAsia"/>
          <w:noProof/>
        </w:rPr>
        <w:t xml:space="preserve">41 </w:t>
      </w:r>
      <w:r>
        <w:rPr>
          <w:rFonts w:hint="eastAsia"/>
          <w:noProof/>
        </w:rPr>
        <w:t>膨润土对</w:t>
      </w:r>
      <w:r>
        <w:rPr>
          <w:rFonts w:hint="eastAsia"/>
          <w:noProof/>
        </w:rPr>
        <w:t>Cr</w:t>
      </w:r>
      <w:r w:rsidRPr="00836F50">
        <w:rPr>
          <w:rFonts w:hint="eastAsia"/>
          <w:noProof/>
          <w:vertAlign w:val="superscript"/>
        </w:rPr>
        <w:t>6+</w:t>
      </w:r>
      <w:r>
        <w:rPr>
          <w:rFonts w:hint="eastAsia"/>
          <w:noProof/>
        </w:rPr>
        <w:t>等温吸附试验原始数掘</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_Toc408395014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58</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42 </w:t>
      </w:r>
      <w:r>
        <w:rPr>
          <w:rFonts w:hint="eastAsia"/>
          <w:noProof/>
        </w:rPr>
        <w:t>膨润土吸附</w:t>
      </w:r>
      <w:r>
        <w:rPr>
          <w:rFonts w:hint="eastAsia"/>
          <w:noProof/>
        </w:rPr>
        <w:t>Cr</w:t>
      </w:r>
      <w:r w:rsidRPr="00836F50">
        <w:rPr>
          <w:rFonts w:hint="eastAsia"/>
          <w:noProof/>
          <w:vertAlign w:val="superscript"/>
        </w:rPr>
        <w:t>6+</w:t>
      </w:r>
      <w:r>
        <w:rPr>
          <w:rFonts w:hint="eastAsia"/>
          <w:noProof/>
        </w:rPr>
        <w:t>的</w:t>
      </w:r>
      <w:r>
        <w:rPr>
          <w:rFonts w:hint="eastAsia"/>
          <w:noProof/>
        </w:rPr>
        <w:t>Langmuir</w:t>
      </w:r>
      <w:r>
        <w:rPr>
          <w:rFonts w:hint="eastAsia"/>
          <w:noProof/>
        </w:rPr>
        <w:t>和</w:t>
      </w:r>
      <w:r>
        <w:rPr>
          <w:rFonts w:hint="eastAsia"/>
          <w:noProof/>
        </w:rPr>
        <w:t>Freundlich</w:t>
      </w:r>
      <w:r>
        <w:rPr>
          <w:rFonts w:hint="eastAsia"/>
          <w:noProof/>
        </w:rPr>
        <w:t>等温线参数</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_Toc408395015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59</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43 </w:t>
      </w:r>
      <w:r>
        <w:rPr>
          <w:rFonts w:hint="eastAsia"/>
          <w:noProof/>
        </w:rPr>
        <w:t>天然膨润土对</w:t>
      </w:r>
      <w:r>
        <w:rPr>
          <w:rFonts w:hint="eastAsia"/>
          <w:noProof/>
        </w:rPr>
        <w:t>Pb</w:t>
      </w:r>
      <w:r w:rsidRPr="00836F50">
        <w:rPr>
          <w:rFonts w:hint="eastAsia"/>
          <w:noProof/>
          <w:vertAlign w:val="superscript"/>
        </w:rPr>
        <w:t>2+</w:t>
      </w:r>
      <w:r>
        <w:rPr>
          <w:rFonts w:hint="eastAsia"/>
          <w:noProof/>
        </w:rPr>
        <w:t>、</w:t>
      </w:r>
      <w:r>
        <w:rPr>
          <w:rFonts w:hint="eastAsia"/>
          <w:noProof/>
        </w:rPr>
        <w:t>Zn</w:t>
      </w:r>
      <w:r w:rsidRPr="00836F50">
        <w:rPr>
          <w:rFonts w:hint="eastAsia"/>
          <w:noProof/>
          <w:vertAlign w:val="superscript"/>
        </w:rPr>
        <w:t>2+</w:t>
      </w:r>
      <w:r>
        <w:rPr>
          <w:rFonts w:hint="eastAsia"/>
          <w:noProof/>
        </w:rPr>
        <w:t>动态吸附试验结果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_Toc408395016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61</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44 </w:t>
      </w:r>
      <w:r>
        <w:rPr>
          <w:rFonts w:hint="eastAsia"/>
          <w:noProof/>
        </w:rPr>
        <w:t>改性膨润土对</w:t>
      </w:r>
      <w:r>
        <w:rPr>
          <w:rFonts w:hint="eastAsia"/>
          <w:noProof/>
        </w:rPr>
        <w:t>Pb</w:t>
      </w:r>
      <w:r w:rsidRPr="00836F50">
        <w:rPr>
          <w:rFonts w:hint="eastAsia"/>
          <w:noProof/>
          <w:vertAlign w:val="superscript"/>
        </w:rPr>
        <w:t>2+</w:t>
      </w:r>
      <w:r>
        <w:rPr>
          <w:rFonts w:hint="eastAsia"/>
          <w:noProof/>
        </w:rPr>
        <w:t>、</w:t>
      </w:r>
      <w:r>
        <w:rPr>
          <w:rFonts w:hint="eastAsia"/>
          <w:noProof/>
        </w:rPr>
        <w:t>Zn</w:t>
      </w:r>
      <w:r w:rsidRPr="00836F50">
        <w:rPr>
          <w:rFonts w:hint="eastAsia"/>
          <w:noProof/>
          <w:vertAlign w:val="superscript"/>
        </w:rPr>
        <w:t>2+</w:t>
      </w:r>
      <w:r>
        <w:rPr>
          <w:rFonts w:hint="eastAsia"/>
          <w:noProof/>
        </w:rPr>
        <w:t>动态吸附试验原始数掘</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_Toc408395017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62</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45 </w:t>
      </w:r>
      <w:r>
        <w:rPr>
          <w:rFonts w:hint="eastAsia"/>
          <w:noProof/>
        </w:rPr>
        <w:t>膨润土吸附</w:t>
      </w:r>
      <w:r>
        <w:rPr>
          <w:rFonts w:hint="eastAsia"/>
          <w:noProof/>
        </w:rPr>
        <w:t>Pb</w:t>
      </w:r>
      <w:r w:rsidRPr="00836F50">
        <w:rPr>
          <w:rFonts w:hint="eastAsia"/>
          <w:noProof/>
          <w:vertAlign w:val="superscript"/>
        </w:rPr>
        <w:t>2+</w:t>
      </w:r>
      <w:r>
        <w:rPr>
          <w:rFonts w:hint="eastAsia"/>
          <w:noProof/>
        </w:rPr>
        <w:t>和</w:t>
      </w:r>
      <w:r>
        <w:rPr>
          <w:rFonts w:hint="eastAsia"/>
          <w:noProof/>
        </w:rPr>
        <w:t>Zn</w:t>
      </w:r>
      <w:r w:rsidRPr="00836F50">
        <w:rPr>
          <w:rFonts w:hint="eastAsia"/>
          <w:noProof/>
          <w:vertAlign w:val="superscript"/>
        </w:rPr>
        <w:t>2+</w:t>
      </w:r>
      <w:r>
        <w:rPr>
          <w:rFonts w:hint="eastAsia"/>
          <w:noProof/>
        </w:rPr>
        <w:t>的</w:t>
      </w:r>
      <w:r>
        <w:rPr>
          <w:rFonts w:hint="eastAsia"/>
          <w:noProof/>
        </w:rPr>
        <w:t>Langmuir</w:t>
      </w:r>
      <w:r>
        <w:rPr>
          <w:rFonts w:hint="eastAsia"/>
          <w:noProof/>
        </w:rPr>
        <w:t>等温线参数</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_Toc408395018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67</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46 </w:t>
      </w:r>
      <w:r>
        <w:rPr>
          <w:rFonts w:hint="eastAsia"/>
          <w:noProof/>
        </w:rPr>
        <w:t>不网粒度酸改性土的去除率和渗流速度</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_Toc408395019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69</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47 </w:t>
      </w:r>
      <w:r>
        <w:rPr>
          <w:rFonts w:hint="eastAsia"/>
          <w:noProof/>
        </w:rPr>
        <w:t>反应墙介质配比</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_Toc408395020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70</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48 </w:t>
      </w:r>
      <w:r>
        <w:rPr>
          <w:rFonts w:hint="eastAsia"/>
          <w:noProof/>
        </w:rPr>
        <w:t>各个反应墙在处理高浓度废水时候的去除率</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_Toc408395021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73</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49 </w:t>
      </w:r>
      <w:r>
        <w:rPr>
          <w:rFonts w:hint="eastAsia"/>
          <w:noProof/>
        </w:rPr>
        <w:t>低浓度废水通过</w:t>
      </w:r>
      <w:r>
        <w:rPr>
          <w:rFonts w:hint="eastAsia"/>
          <w:noProof/>
        </w:rPr>
        <w:t>I</w:t>
      </w:r>
      <w:r>
        <w:rPr>
          <w:rFonts w:hint="eastAsia"/>
          <w:noProof/>
        </w:rPr>
        <w:t>，</w:t>
      </w:r>
      <w:r>
        <w:rPr>
          <w:rFonts w:hint="eastAsia"/>
          <w:noProof/>
        </w:rPr>
        <w:t>l1</w:t>
      </w:r>
      <w:r>
        <w:rPr>
          <w:rFonts w:hint="eastAsia"/>
          <w:noProof/>
        </w:rPr>
        <w:t>，</w:t>
      </w:r>
      <w:r>
        <w:rPr>
          <w:rFonts w:hint="eastAsia"/>
          <w:noProof/>
        </w:rPr>
        <w:t>III</w:t>
      </w:r>
      <w:r>
        <w:rPr>
          <w:rFonts w:hint="eastAsia"/>
          <w:noProof/>
        </w:rPr>
        <w:t>三种介质反应墙时进出口浓度以及去除率结果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_Toc408395022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77</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50 </w:t>
      </w:r>
      <w:r>
        <w:rPr>
          <w:rFonts w:hint="eastAsia"/>
          <w:noProof/>
        </w:rPr>
        <w:t>高浓度废水通过</w:t>
      </w:r>
      <w:r>
        <w:rPr>
          <w:rFonts w:hint="eastAsia"/>
          <w:noProof/>
        </w:rPr>
        <w:t>I</w:t>
      </w:r>
      <w:r>
        <w:rPr>
          <w:rFonts w:hint="eastAsia"/>
          <w:noProof/>
        </w:rPr>
        <w:t>、</w:t>
      </w:r>
      <w:r>
        <w:rPr>
          <w:rFonts w:hint="eastAsia"/>
          <w:noProof/>
        </w:rPr>
        <w:t>I1</w:t>
      </w:r>
      <w:r>
        <w:rPr>
          <w:rFonts w:hint="eastAsia"/>
          <w:noProof/>
        </w:rPr>
        <w:t>、</w:t>
      </w:r>
      <w:r>
        <w:rPr>
          <w:rFonts w:hint="eastAsia"/>
          <w:noProof/>
        </w:rPr>
        <w:t>IlI</w:t>
      </w:r>
      <w:r>
        <w:rPr>
          <w:rFonts w:hint="eastAsia"/>
          <w:noProof/>
        </w:rPr>
        <w:t>三种介质反应墙进出口浓度以及去除率结果：</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_Toc408395023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80</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51 I</w:t>
      </w:r>
      <w:r>
        <w:rPr>
          <w:rFonts w:hint="eastAsia"/>
          <w:noProof/>
        </w:rPr>
        <w:t>，</w:t>
      </w:r>
      <w:r>
        <w:rPr>
          <w:rFonts w:hint="eastAsia"/>
          <w:noProof/>
        </w:rPr>
        <w:t>II</w:t>
      </w:r>
      <w:r>
        <w:rPr>
          <w:rFonts w:hint="eastAsia"/>
          <w:noProof/>
        </w:rPr>
        <w:t>，</w:t>
      </w:r>
      <w:r>
        <w:rPr>
          <w:rFonts w:hint="eastAsia"/>
          <w:noProof/>
        </w:rPr>
        <w:t>III</w:t>
      </w:r>
      <w:r>
        <w:rPr>
          <w:rFonts w:hint="eastAsia"/>
          <w:noProof/>
        </w:rPr>
        <w:t>三种介质在处理低浓度金属溶液时的渗流体积</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_Toc408395024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82</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52 I</w:t>
      </w:r>
      <w:r>
        <w:rPr>
          <w:rFonts w:hint="eastAsia"/>
          <w:noProof/>
        </w:rPr>
        <w:t>，</w:t>
      </w:r>
      <w:r>
        <w:rPr>
          <w:rFonts w:hint="eastAsia"/>
          <w:noProof/>
        </w:rPr>
        <w:t>II</w:t>
      </w:r>
      <w:r>
        <w:rPr>
          <w:rFonts w:hint="eastAsia"/>
          <w:noProof/>
        </w:rPr>
        <w:t>，</w:t>
      </w:r>
      <w:r>
        <w:rPr>
          <w:rFonts w:hint="eastAsia"/>
          <w:noProof/>
        </w:rPr>
        <w:t>III</w:t>
      </w:r>
      <w:r>
        <w:rPr>
          <w:rFonts w:hint="eastAsia"/>
          <w:noProof/>
        </w:rPr>
        <w:t>三种介质在处理高浓度金属溶液时的渗流体积</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_Toc408395025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83</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53 </w:t>
      </w:r>
      <w:r>
        <w:rPr>
          <w:rFonts w:hint="eastAsia"/>
          <w:noProof/>
        </w:rPr>
        <w:t>稀释</w:t>
      </w:r>
      <w:r>
        <w:rPr>
          <w:rFonts w:hint="eastAsia"/>
          <w:noProof/>
        </w:rPr>
        <w:t>5</w:t>
      </w:r>
      <w:r>
        <w:rPr>
          <w:rFonts w:hint="eastAsia"/>
          <w:noProof/>
        </w:rPr>
        <w:t>倍的垃圾渗滤液的特征</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_Toc408395026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86</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54 </w:t>
      </w:r>
      <w:r>
        <w:rPr>
          <w:rFonts w:hint="eastAsia"/>
          <w:noProof/>
        </w:rPr>
        <w:t>再生效果表</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_Toc408395027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93</w:t>
      </w:r>
      <w:r w:rsidR="008D7217">
        <w:rPr>
          <w:rFonts w:hint="eastAsia"/>
          <w:noProof/>
        </w:rPr>
        <w:fldChar w:fldCharType="end"/>
      </w:r>
    </w:p>
    <w:p w:rsidR="009D1368" w:rsidRDefault="009D1368" w:rsidP="009D1368">
      <w:pPr>
        <w:pStyle w:val="ac"/>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55 </w:t>
      </w:r>
      <w:r>
        <w:rPr>
          <w:rFonts w:hint="eastAsia"/>
          <w:noProof/>
        </w:rPr>
        <w:t>再生改性膨润土去除</w:t>
      </w:r>
      <w:r>
        <w:rPr>
          <w:rFonts w:hint="eastAsia"/>
          <w:noProof/>
        </w:rPr>
        <w:t>Cr</w:t>
      </w:r>
      <w:r w:rsidRPr="00836F50">
        <w:rPr>
          <w:rFonts w:hint="eastAsia"/>
          <w:noProof/>
          <w:vertAlign w:val="superscript"/>
        </w:rPr>
        <w:t>6+</w:t>
      </w:r>
      <w:r>
        <w:rPr>
          <w:rFonts w:hint="eastAsia"/>
          <w:noProof/>
        </w:rPr>
        <w:t>效果表</w:t>
      </w:r>
      <w:r>
        <w:rPr>
          <w:rFonts w:hint="eastAsia"/>
          <w:noProof/>
        </w:rPr>
        <w:tab/>
      </w:r>
      <w:r w:rsidR="008D7217">
        <w:rPr>
          <w:rFonts w:hint="eastAsia"/>
          <w:noProof/>
        </w:rPr>
        <w:fldChar w:fldCharType="begin"/>
      </w:r>
      <w:r>
        <w:rPr>
          <w:rFonts w:hint="eastAsia"/>
          <w:noProof/>
        </w:rPr>
        <w:instrText xml:space="preserve"> </w:instrText>
      </w:r>
      <w:r>
        <w:rPr>
          <w:noProof/>
        </w:rPr>
        <w:instrText>PAGEREF _Toc408395028 \h</w:instrText>
      </w:r>
      <w:r>
        <w:rPr>
          <w:rFonts w:hint="eastAsia"/>
          <w:noProof/>
        </w:rPr>
        <w:instrText xml:space="preserve"> </w:instrText>
      </w:r>
      <w:r w:rsidR="008D7217">
        <w:rPr>
          <w:rFonts w:hint="eastAsia"/>
          <w:noProof/>
        </w:rPr>
      </w:r>
      <w:r w:rsidR="008D7217">
        <w:rPr>
          <w:rFonts w:hint="eastAsia"/>
          <w:noProof/>
        </w:rPr>
        <w:fldChar w:fldCharType="separate"/>
      </w:r>
      <w:r w:rsidR="00B11389">
        <w:rPr>
          <w:noProof/>
        </w:rPr>
        <w:t>93</w:t>
      </w:r>
      <w:r w:rsidR="008D7217">
        <w:rPr>
          <w:rFonts w:hint="eastAsia"/>
          <w:noProof/>
        </w:rPr>
        <w:fldChar w:fldCharType="end"/>
      </w:r>
    </w:p>
    <w:p w:rsidR="009D1368" w:rsidRDefault="008D7217" w:rsidP="00253DAF">
      <w:pPr>
        <w:spacing w:line="360" w:lineRule="auto"/>
        <w:jc w:val="center"/>
        <w:rPr>
          <w:rFonts w:ascii="宋体" w:hAnsi="宋体"/>
          <w:sz w:val="24"/>
          <w:szCs w:val="24"/>
        </w:rPr>
        <w:sectPr w:rsidR="009D1368" w:rsidSect="009D1368">
          <w:footerReference w:type="even" r:id="rId10"/>
          <w:footerReference w:type="default" r:id="rId11"/>
          <w:pgSz w:w="11906" w:h="16838"/>
          <w:pgMar w:top="1440" w:right="1800" w:bottom="1440" w:left="1800" w:header="851" w:footer="992" w:gutter="0"/>
          <w:pgNumType w:fmt="upperRoman" w:start="1"/>
          <w:cols w:space="720"/>
          <w:docGrid w:type="lines" w:linePitch="312"/>
        </w:sectPr>
      </w:pPr>
      <w:r>
        <w:rPr>
          <w:rFonts w:ascii="宋体" w:hAnsi="宋体"/>
          <w:sz w:val="24"/>
          <w:szCs w:val="24"/>
        </w:rPr>
        <w:fldChar w:fldCharType="end"/>
      </w:r>
    </w:p>
    <w:p w:rsidR="00857269" w:rsidRPr="008F7AB3" w:rsidRDefault="00857269" w:rsidP="00C057F3">
      <w:pPr>
        <w:pStyle w:val="1"/>
      </w:pPr>
      <w:bookmarkStart w:id="2" w:name="_Toc416170042"/>
      <w:r w:rsidRPr="008F7AB3">
        <w:rPr>
          <w:rFonts w:hint="eastAsia"/>
        </w:rPr>
        <w:lastRenderedPageBreak/>
        <w:t>天然膨润土物理化学性能研究</w:t>
      </w:r>
      <w:bookmarkEnd w:id="2"/>
    </w:p>
    <w:p w:rsidR="00857269" w:rsidRPr="008F7AB3" w:rsidRDefault="00857269" w:rsidP="00C057F3">
      <w:pPr>
        <w:pStyle w:val="2"/>
      </w:pPr>
      <w:bookmarkStart w:id="3" w:name="_Toc416170043"/>
      <w:r w:rsidRPr="008F7AB3">
        <w:rPr>
          <w:rFonts w:hint="eastAsia"/>
        </w:rPr>
        <w:t>膨润土概论</w:t>
      </w:r>
      <w:bookmarkEnd w:id="3"/>
    </w:p>
    <w:p w:rsidR="00857269" w:rsidRPr="008F7AB3" w:rsidRDefault="00857269" w:rsidP="00253DAF">
      <w:pPr>
        <w:pStyle w:val="3"/>
      </w:pPr>
      <w:bookmarkStart w:id="4" w:name="_Toc416170044"/>
      <w:r w:rsidRPr="008F7AB3">
        <w:rPr>
          <w:rFonts w:hint="eastAsia"/>
        </w:rPr>
        <w:t>膨润土的概念</w:t>
      </w:r>
      <w:bookmarkEnd w:id="4"/>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膨润土</w:t>
      </w:r>
      <w:r w:rsidR="009D1368">
        <w:rPr>
          <w:rFonts w:ascii="宋体" w:hAnsi="宋体" w:hint="eastAsia"/>
          <w:sz w:val="24"/>
          <w:szCs w:val="24"/>
        </w:rPr>
        <w:t>(</w:t>
      </w:r>
      <w:r w:rsidRPr="008F7AB3">
        <w:rPr>
          <w:rFonts w:ascii="宋体" w:hAnsi="宋体" w:hint="eastAsia"/>
          <w:sz w:val="24"/>
          <w:szCs w:val="24"/>
        </w:rPr>
        <w:t>bentonite)又叫膨土岩，源于1898年在美国怀俄l刿州福特本顿堡(Fort Benton)附近发现黄绿色的、柔和的、吸水可膨胀的黏土物质。美国地质学家W.C.Knigkt以其产地“Fort Benton”命名为“bentonite”。1972年在西班牙马德里举行的国际黏土会议(AIPEA)上，R．E.Crim提出“膨润土是以蒙脱石类矿物为主要组分的岩石，是蒙脱石矿物达到可利用含量的黏土或黏土岩”，蒙脱石(montmorillonite)因其被发现地为法国的莫摩里隆</w:t>
      </w:r>
      <w:r w:rsidR="00487B36">
        <w:rPr>
          <w:rFonts w:ascii="宋体" w:hAnsi="宋体" w:hint="eastAsia"/>
          <w:sz w:val="24"/>
          <w:szCs w:val="24"/>
        </w:rPr>
        <w:t>(</w:t>
      </w:r>
      <w:r w:rsidRPr="008F7AB3">
        <w:rPr>
          <w:rFonts w:ascii="宋体" w:hAnsi="宋体" w:hint="eastAsia"/>
          <w:sz w:val="24"/>
          <w:szCs w:val="24"/>
        </w:rPr>
        <w:t>Montmorillon)而得名。</w:t>
      </w:r>
    </w:p>
    <w:p w:rsidR="00857269" w:rsidRPr="008F7AB3" w:rsidRDefault="00857269" w:rsidP="00253DAF">
      <w:pPr>
        <w:pStyle w:val="3"/>
      </w:pPr>
      <w:bookmarkStart w:id="5" w:name="_Toc416170045"/>
      <w:r w:rsidRPr="008F7AB3">
        <w:rPr>
          <w:rFonts w:hint="eastAsia"/>
        </w:rPr>
        <w:t>膨润土的矿物学特征</w:t>
      </w:r>
      <w:bookmarkEnd w:id="5"/>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膨润土的主要矿物组成为蒙脱石，其次为碎屑矿物长石、石英和碳酸盐等。</w:t>
      </w:r>
    </w:p>
    <w:p w:rsidR="00857269" w:rsidRPr="008F7AB3" w:rsidRDefault="00857269" w:rsidP="00C057F3">
      <w:pPr>
        <w:pStyle w:val="2"/>
      </w:pPr>
      <w:bookmarkStart w:id="6" w:name="_Toc416170046"/>
      <w:r w:rsidRPr="008F7AB3">
        <w:rPr>
          <w:rFonts w:hint="eastAsia"/>
        </w:rPr>
        <w:t>蒙脱石的晶体结构</w:t>
      </w:r>
      <w:bookmarkEnd w:id="6"/>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蒙脱石的晶体结构为单斜品系，对称型L</w:t>
      </w:r>
      <w:r w:rsidRPr="008F7AB3">
        <w:rPr>
          <w:rFonts w:ascii="宋体" w:hAnsi="宋体" w:hint="eastAsia"/>
          <w:sz w:val="24"/>
          <w:szCs w:val="24"/>
          <w:vertAlign w:val="superscript"/>
        </w:rPr>
        <w:t>2</w:t>
      </w:r>
      <w:r w:rsidRPr="008F7AB3">
        <w:rPr>
          <w:rFonts w:ascii="宋体" w:hAnsi="宋体" w:hint="eastAsia"/>
          <w:sz w:val="24"/>
          <w:szCs w:val="24"/>
        </w:rPr>
        <w:t>Pc。a</w:t>
      </w:r>
      <w:r w:rsidRPr="008F7AB3">
        <w:rPr>
          <w:rFonts w:ascii="宋体" w:hAnsi="宋体" w:hint="eastAsia"/>
          <w:sz w:val="24"/>
          <w:szCs w:val="24"/>
          <w:vertAlign w:val="subscript"/>
        </w:rPr>
        <w:t>o</w:t>
      </w:r>
      <w:r w:rsidRPr="008F7AB3">
        <w:rPr>
          <w:rFonts w:ascii="宋体" w:hAnsi="宋体" w:hint="eastAsia"/>
          <w:sz w:val="24"/>
          <w:szCs w:val="24"/>
        </w:rPr>
        <w:t>=0.517埃，bo=9.06埃，c。的数值可变；</w:t>
      </w:r>
      <w:r w:rsidRPr="008F7AB3">
        <w:rPr>
          <w:rFonts w:ascii="宋体" w:hAnsi="宋体" w:cs="Arial"/>
          <w:sz w:val="24"/>
          <w:szCs w:val="24"/>
        </w:rPr>
        <w:t>β</w:t>
      </w:r>
      <w:r w:rsidRPr="008F7AB3">
        <w:rPr>
          <w:rFonts w:ascii="宋体" w:hAnsi="宋体" w:hint="eastAsia"/>
          <w:sz w:val="24"/>
          <w:szCs w:val="24"/>
        </w:rPr>
        <w:t>角也随堆积情况不同而不同，有一个数据是c。=9.95埃，</w:t>
      </w:r>
      <w:r w:rsidRPr="008F7AB3">
        <w:rPr>
          <w:rFonts w:ascii="宋体" w:hAnsi="宋体" w:cs="Arial"/>
          <w:sz w:val="24"/>
          <w:szCs w:val="24"/>
        </w:rPr>
        <w:t>β</w:t>
      </w:r>
      <w:r w:rsidRPr="008F7AB3">
        <w:rPr>
          <w:rFonts w:ascii="宋体" w:hAnsi="宋体" w:hint="eastAsia"/>
          <w:sz w:val="24"/>
          <w:szCs w:val="24"/>
        </w:rPr>
        <w:t>=99°54'+30'，空间群C2/m。通常吸附有水分子的钙蒙脱石，其c。值在15埃在右。</w:t>
      </w:r>
    </w:p>
    <w:p w:rsidR="00606098" w:rsidRPr="008F7AB3" w:rsidRDefault="00857269" w:rsidP="00606098">
      <w:pPr>
        <w:spacing w:line="360" w:lineRule="auto"/>
        <w:ind w:firstLineChars="200" w:firstLine="480"/>
        <w:rPr>
          <w:rFonts w:ascii="宋体" w:hAnsi="宋体"/>
          <w:sz w:val="24"/>
          <w:szCs w:val="24"/>
        </w:rPr>
      </w:pPr>
      <w:r w:rsidRPr="008F7AB3">
        <w:rPr>
          <w:rFonts w:ascii="宋体" w:hAnsi="宋体" w:hint="eastAsia"/>
          <w:sz w:val="24"/>
          <w:szCs w:val="24"/>
        </w:rPr>
        <w:t>蒙脱石的晶体结构是由两层硅氧四面体片中间央一层铝（镁）氧八而体片构成的2:1型层状硅酸盐。硅氧四面体片是由硅氧四面体共角位连接形成位于同一平面的近似六方网状的硅氧片（</w:t>
      </w:r>
      <w:r w:rsidR="00384CF2">
        <w:rPr>
          <w:rFonts w:ascii="宋体" w:hAnsi="宋体" w:hint="eastAsia"/>
          <w:sz w:val="24"/>
          <w:szCs w:val="24"/>
        </w:rPr>
        <w:t>图1</w:t>
      </w:r>
      <w:r w:rsidRPr="008F7AB3">
        <w:rPr>
          <w:rFonts w:ascii="宋体" w:hAnsi="宋体" w:hint="eastAsia"/>
          <w:sz w:val="24"/>
          <w:szCs w:val="24"/>
        </w:rPr>
        <w:t>），铝（镁）氧八面体片是由两层相对的硅氧四面体片提供4个氧原子和两个由处于同—平面的羟基提供的氧原子所构成的八面体共棱连接形成了八面体片，而金属阳离子铝（镁）则位于八面体中心，从而形成铝（镁）氧八面体片(图2)。当三价阳离子占据2/3八面体空间时形成二八面体片（图3）。而当二价阳离子</w:t>
      </w:r>
      <w:r w:rsidR="00606098">
        <w:rPr>
          <w:rFonts w:ascii="宋体" w:hAnsi="宋体" w:hint="eastAsia"/>
          <w:sz w:val="24"/>
          <w:szCs w:val="24"/>
        </w:rPr>
        <w:t>占据所有八面体空间</w:t>
      </w:r>
      <w:r w:rsidR="00606098" w:rsidRPr="008F7AB3">
        <w:rPr>
          <w:rFonts w:ascii="宋体" w:hAnsi="宋体" w:hint="eastAsia"/>
          <w:sz w:val="24"/>
          <w:szCs w:val="24"/>
        </w:rPr>
        <w:t>时形成三八面体片（图4）。蒙脱石的嗨冗层结构如图5所示。在蒙脱石的两个结构单元层之间由可交换的大半径阳离子Na</w:t>
      </w:r>
      <w:r w:rsidR="00606098" w:rsidRPr="008F7AB3">
        <w:rPr>
          <w:rFonts w:ascii="宋体" w:hAnsi="宋体" w:hint="eastAsia"/>
          <w:sz w:val="24"/>
          <w:szCs w:val="24"/>
          <w:vertAlign w:val="superscript"/>
        </w:rPr>
        <w:t>+</w:t>
      </w:r>
      <w:r w:rsidR="00606098" w:rsidRPr="008F7AB3">
        <w:rPr>
          <w:rFonts w:ascii="宋体" w:hAnsi="宋体" w:hint="eastAsia"/>
          <w:sz w:val="24"/>
          <w:szCs w:val="24"/>
        </w:rPr>
        <w:t>、Ca</w:t>
      </w:r>
      <w:r w:rsidR="00606098" w:rsidRPr="008F7AB3">
        <w:rPr>
          <w:rFonts w:ascii="宋体" w:hAnsi="宋体" w:hint="eastAsia"/>
          <w:sz w:val="24"/>
          <w:szCs w:val="24"/>
          <w:vertAlign w:val="superscript"/>
        </w:rPr>
        <w:t>2+</w:t>
      </w:r>
      <w:r w:rsidR="00606098" w:rsidRPr="008F7AB3">
        <w:rPr>
          <w:rFonts w:ascii="宋体" w:hAnsi="宋体" w:hint="eastAsia"/>
          <w:sz w:val="24"/>
          <w:szCs w:val="24"/>
        </w:rPr>
        <w:t>、K</w:t>
      </w:r>
      <w:r w:rsidR="00606098" w:rsidRPr="008F7AB3">
        <w:rPr>
          <w:rFonts w:ascii="宋体" w:hAnsi="宋体" w:hint="eastAsia"/>
          <w:sz w:val="24"/>
          <w:szCs w:val="24"/>
          <w:vertAlign w:val="superscript"/>
        </w:rPr>
        <w:t>+</w:t>
      </w:r>
      <w:r w:rsidR="00606098" w:rsidRPr="008F7AB3">
        <w:rPr>
          <w:rFonts w:ascii="宋体" w:hAnsi="宋体" w:hint="eastAsia"/>
          <w:sz w:val="24"/>
          <w:szCs w:val="24"/>
        </w:rPr>
        <w:t>等元素充填(图6)</w:t>
      </w:r>
      <w:r w:rsidR="00606098" w:rsidRPr="008F7AB3">
        <w:rPr>
          <w:rFonts w:ascii="宋体" w:hAnsi="宋体" w:hint="eastAsia"/>
          <w:sz w:val="24"/>
          <w:szCs w:val="24"/>
          <w:vertAlign w:val="superscript"/>
        </w:rPr>
        <w:t>[1，2，3]</w:t>
      </w:r>
      <w:r w:rsidR="00606098" w:rsidRPr="008F7AB3">
        <w:rPr>
          <w:rFonts w:ascii="宋体" w:hAnsi="宋体" w:hint="eastAsia"/>
          <w:sz w:val="24"/>
          <w:szCs w:val="24"/>
        </w:rPr>
        <w:t>。</w:t>
      </w:r>
    </w:p>
    <w:p w:rsidR="00857269" w:rsidRDefault="00857269" w:rsidP="00253DAF">
      <w:pPr>
        <w:spacing w:line="360" w:lineRule="auto"/>
        <w:ind w:firstLineChars="200" w:firstLine="480"/>
        <w:rPr>
          <w:rFonts w:ascii="宋体" w:hAnsi="宋体"/>
          <w:sz w:val="24"/>
          <w:szCs w:val="24"/>
        </w:rPr>
      </w:pPr>
    </w:p>
    <w:p w:rsidR="00384CF2" w:rsidRPr="008F7AB3" w:rsidRDefault="00384CF2" w:rsidP="00253DAF">
      <w:pPr>
        <w:spacing w:line="360" w:lineRule="auto"/>
        <w:ind w:firstLineChars="200" w:firstLine="480"/>
        <w:rPr>
          <w:rFonts w:ascii="宋体" w:hAnsi="宋体"/>
          <w:sz w:val="24"/>
          <w:szCs w:val="24"/>
        </w:rPr>
      </w:pPr>
    </w:p>
    <w:p w:rsidR="00857269" w:rsidRPr="008F7AB3" w:rsidRDefault="00857269" w:rsidP="00253DAF">
      <w:pPr>
        <w:spacing w:line="360" w:lineRule="auto"/>
        <w:ind w:firstLineChars="200" w:firstLine="480"/>
        <w:jc w:val="center"/>
        <w:rPr>
          <w:rFonts w:ascii="宋体" w:hAnsi="宋体"/>
          <w:sz w:val="24"/>
          <w:szCs w:val="24"/>
        </w:rPr>
      </w:pPr>
      <w:r>
        <w:rPr>
          <w:rFonts w:ascii="宋体" w:hAnsi="宋体" w:hint="eastAsia"/>
          <w:noProof/>
          <w:sz w:val="24"/>
          <w:szCs w:val="24"/>
        </w:rPr>
        <w:lastRenderedPageBreak/>
        <w:drawing>
          <wp:inline distT="0" distB="0" distL="0" distR="0">
            <wp:extent cx="2655570" cy="107315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2655570" cy="1073150"/>
                    </a:xfrm>
                    <a:prstGeom prst="rect">
                      <a:avLst/>
                    </a:prstGeom>
                    <a:noFill/>
                    <a:ln w="9525">
                      <a:noFill/>
                      <a:miter lim="800000"/>
                      <a:headEnd/>
                      <a:tailEnd/>
                    </a:ln>
                  </pic:spPr>
                </pic:pic>
              </a:graphicData>
            </a:graphic>
          </wp:inline>
        </w:drawing>
      </w:r>
    </w:p>
    <w:p w:rsidR="00857269" w:rsidRPr="008F7AB3" w:rsidRDefault="00857269" w:rsidP="00253DAF">
      <w:pPr>
        <w:spacing w:line="360" w:lineRule="auto"/>
        <w:ind w:firstLineChars="1050" w:firstLine="2520"/>
        <w:rPr>
          <w:rFonts w:ascii="宋体" w:hAnsi="宋体"/>
          <w:sz w:val="24"/>
          <w:szCs w:val="24"/>
        </w:rPr>
      </w:pPr>
      <w:r w:rsidRPr="008F7AB3">
        <w:rPr>
          <w:rFonts w:ascii="宋体" w:hAnsi="宋体" w:hint="eastAsia"/>
          <w:sz w:val="24"/>
          <w:szCs w:val="24"/>
        </w:rPr>
        <w:t>（a）屏幕投影图       （b）立体图</w:t>
      </w:r>
    </w:p>
    <w:p w:rsidR="00857269" w:rsidRPr="008F7AB3" w:rsidRDefault="00384CF2" w:rsidP="00384CF2">
      <w:pPr>
        <w:pStyle w:val="a5"/>
        <w:spacing w:after="156"/>
      </w:pPr>
      <w:bookmarkStart w:id="7" w:name="_Toc408327269"/>
      <w:r>
        <w:rPr>
          <w:rFonts w:hint="eastAsia"/>
        </w:rPr>
        <w:t>图</w:t>
      </w:r>
      <w:r>
        <w:rPr>
          <w:rFonts w:hint="eastAsia"/>
        </w:rPr>
        <w:t xml:space="preserve">1 </w:t>
      </w:r>
      <w:r w:rsidR="00857269" w:rsidRPr="008F7AB3">
        <w:rPr>
          <w:rFonts w:hint="eastAsia"/>
        </w:rPr>
        <w:t>硅氧四面体片结构</w:t>
      </w:r>
      <w:bookmarkEnd w:id="7"/>
    </w:p>
    <w:p w:rsidR="00384CF2" w:rsidRDefault="00857269" w:rsidP="00253DAF">
      <w:pPr>
        <w:spacing w:line="360" w:lineRule="auto"/>
      </w:pPr>
      <w:r>
        <w:rPr>
          <w:rFonts w:ascii="宋体" w:hAnsi="宋体" w:hint="eastAsia"/>
          <w:noProof/>
          <w:sz w:val="24"/>
          <w:szCs w:val="24"/>
        </w:rPr>
        <w:drawing>
          <wp:inline distT="0" distB="0" distL="0" distR="0">
            <wp:extent cx="3807968" cy="866692"/>
            <wp:effectExtent l="19050" t="0" r="2032"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3808595" cy="866835"/>
                    </a:xfrm>
                    <a:prstGeom prst="rect">
                      <a:avLst/>
                    </a:prstGeom>
                    <a:noFill/>
                    <a:ln w="9525">
                      <a:noFill/>
                      <a:miter lim="800000"/>
                      <a:headEnd/>
                      <a:tailEnd/>
                    </a:ln>
                  </pic:spPr>
                </pic:pic>
              </a:graphicData>
            </a:graphic>
          </wp:inline>
        </w:drawing>
      </w:r>
    </w:p>
    <w:p w:rsidR="00384CF2" w:rsidRDefault="00384CF2" w:rsidP="00384CF2">
      <w:pPr>
        <w:pStyle w:val="a5"/>
        <w:spacing w:after="156"/>
        <w:rPr>
          <w:rFonts w:ascii="宋体" w:hAnsi="宋体"/>
          <w:sz w:val="24"/>
          <w:szCs w:val="24"/>
        </w:rPr>
      </w:pPr>
      <w:bookmarkStart w:id="8" w:name="_Toc408327270"/>
      <w:r w:rsidRPr="008F7AB3">
        <w:rPr>
          <w:rFonts w:hint="eastAsia"/>
        </w:rPr>
        <w:t>图</w:t>
      </w:r>
      <w:r w:rsidRPr="008F7AB3">
        <w:rPr>
          <w:rFonts w:hint="eastAsia"/>
        </w:rPr>
        <w:t>2</w:t>
      </w:r>
      <w:r>
        <w:rPr>
          <w:rFonts w:hint="eastAsia"/>
        </w:rPr>
        <w:t xml:space="preserve"> </w:t>
      </w:r>
      <w:r w:rsidRPr="008F7AB3">
        <w:rPr>
          <w:rFonts w:hint="eastAsia"/>
        </w:rPr>
        <w:t>铝氧八面体片结构</w:t>
      </w:r>
      <w:bookmarkEnd w:id="8"/>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w:t>
      </w:r>
      <w:r>
        <w:rPr>
          <w:rFonts w:ascii="宋体" w:hAnsi="宋体" w:hint="eastAsia"/>
          <w:noProof/>
          <w:sz w:val="24"/>
          <w:szCs w:val="24"/>
        </w:rPr>
        <w:drawing>
          <wp:inline distT="0" distB="0" distL="0" distR="0">
            <wp:extent cx="2226310" cy="1359535"/>
            <wp:effectExtent l="1905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srcRect/>
                    <a:stretch>
                      <a:fillRect/>
                    </a:stretch>
                  </pic:blipFill>
                  <pic:spPr bwMode="auto">
                    <a:xfrm>
                      <a:off x="0" y="0"/>
                      <a:ext cx="2226310" cy="1359535"/>
                    </a:xfrm>
                    <a:prstGeom prst="rect">
                      <a:avLst/>
                    </a:prstGeom>
                    <a:noFill/>
                    <a:ln w="9525">
                      <a:noFill/>
                      <a:miter lim="800000"/>
                      <a:headEnd/>
                      <a:tailEnd/>
                    </a:ln>
                  </pic:spPr>
                </pic:pic>
              </a:graphicData>
            </a:graphic>
          </wp:inline>
        </w:drawing>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●—铝（镁）；O—氧（氢氧）；●—铝（镁）；●—氧；O—氧（氢氧）</w:t>
      </w:r>
    </w:p>
    <w:p w:rsidR="00857269" w:rsidRPr="008F7AB3" w:rsidRDefault="00857269" w:rsidP="00E75157">
      <w:pPr>
        <w:pStyle w:val="a5"/>
        <w:spacing w:after="156"/>
      </w:pPr>
      <w:bookmarkStart w:id="9" w:name="_Toc408327271"/>
      <w:r w:rsidRPr="008F7AB3">
        <w:rPr>
          <w:rFonts w:hint="eastAsia"/>
        </w:rPr>
        <w:t>图</w:t>
      </w:r>
      <w:r w:rsidRPr="008F7AB3">
        <w:rPr>
          <w:rFonts w:hint="eastAsia"/>
        </w:rPr>
        <w:t>3</w:t>
      </w:r>
      <w:r w:rsidR="00E75157">
        <w:rPr>
          <w:rFonts w:hint="eastAsia"/>
        </w:rPr>
        <w:t xml:space="preserve"> </w:t>
      </w:r>
      <w:r w:rsidRPr="008F7AB3">
        <w:rPr>
          <w:rFonts w:hint="eastAsia"/>
        </w:rPr>
        <w:t>铝（镁）氧（氢氧）八面体</w:t>
      </w:r>
      <w:bookmarkEnd w:id="9"/>
    </w:p>
    <w:p w:rsidR="00857269" w:rsidRPr="008F7AB3" w:rsidRDefault="00857269" w:rsidP="00253DAF">
      <w:pPr>
        <w:spacing w:line="360" w:lineRule="auto"/>
        <w:jc w:val="center"/>
        <w:rPr>
          <w:rFonts w:ascii="宋体" w:hAnsi="宋体"/>
          <w:sz w:val="24"/>
          <w:szCs w:val="24"/>
        </w:rPr>
      </w:pPr>
      <w:r>
        <w:rPr>
          <w:rFonts w:ascii="宋体" w:hAnsi="宋体" w:hint="eastAsia"/>
          <w:noProof/>
          <w:sz w:val="24"/>
          <w:szCs w:val="24"/>
        </w:rPr>
        <w:drawing>
          <wp:inline distT="0" distB="0" distL="0" distR="0">
            <wp:extent cx="1693545" cy="1598295"/>
            <wp:effectExtent l="1905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a:stretch>
                      <a:fillRect/>
                    </a:stretch>
                  </pic:blipFill>
                  <pic:spPr bwMode="auto">
                    <a:xfrm>
                      <a:off x="0" y="0"/>
                      <a:ext cx="1693545" cy="1598295"/>
                    </a:xfrm>
                    <a:prstGeom prst="rect">
                      <a:avLst/>
                    </a:prstGeom>
                    <a:noFill/>
                    <a:ln w="9525">
                      <a:noFill/>
                      <a:miter lim="800000"/>
                      <a:headEnd/>
                      <a:tailEnd/>
                    </a:ln>
                  </pic:spPr>
                </pic:pic>
              </a:graphicData>
            </a:graphic>
          </wp:inline>
        </w:drawing>
      </w:r>
      <w:r w:rsidRPr="008F7AB3">
        <w:rPr>
          <w:rFonts w:ascii="宋体" w:hAnsi="宋体" w:hint="eastAsia"/>
          <w:sz w:val="24"/>
          <w:szCs w:val="24"/>
        </w:rPr>
        <w:t xml:space="preserve">                  </w:t>
      </w:r>
    </w:p>
    <w:p w:rsidR="00E75157" w:rsidRDefault="00E75157" w:rsidP="00E75157">
      <w:pPr>
        <w:spacing w:line="360" w:lineRule="auto"/>
        <w:jc w:val="center"/>
        <w:rPr>
          <w:rFonts w:ascii="宋体" w:hAnsi="宋体" w:cs="宋体"/>
          <w:sz w:val="24"/>
          <w:szCs w:val="24"/>
        </w:rPr>
      </w:pPr>
      <w:r>
        <w:rPr>
          <w:rFonts w:ascii="宋体" w:hAnsi="宋体" w:cs="宋体" w:hint="eastAsia"/>
          <w:sz w:val="24"/>
          <w:szCs w:val="24"/>
        </w:rPr>
        <w:t>●—铝（镁）；●—氧；O—氧（氢氧）</w:t>
      </w:r>
    </w:p>
    <w:p w:rsidR="00857269" w:rsidRPr="008F7AB3" w:rsidRDefault="00E75157" w:rsidP="00E75157">
      <w:pPr>
        <w:pStyle w:val="a5"/>
        <w:spacing w:after="156"/>
      </w:pPr>
      <w:bookmarkStart w:id="10" w:name="_Toc408327272"/>
      <w:r>
        <w:rPr>
          <w:rFonts w:hint="eastAsia"/>
        </w:rPr>
        <w:t>图</w:t>
      </w:r>
      <w:r>
        <w:rPr>
          <w:rFonts w:hint="eastAsia"/>
        </w:rPr>
        <w:t xml:space="preserve">4 </w:t>
      </w:r>
      <w:r>
        <w:rPr>
          <w:rFonts w:hint="eastAsia"/>
        </w:rPr>
        <w:t>铝（镁）氧（氢氧）八面体三八面体片平面投影</w:t>
      </w:r>
      <w:bookmarkEnd w:id="10"/>
    </w:p>
    <w:p w:rsidR="00857269" w:rsidRPr="008F7AB3" w:rsidRDefault="00857269" w:rsidP="00253DAF">
      <w:pPr>
        <w:spacing w:line="360" w:lineRule="auto"/>
        <w:rPr>
          <w:rFonts w:ascii="宋体" w:hAnsi="宋体"/>
          <w:sz w:val="24"/>
          <w:szCs w:val="24"/>
        </w:rPr>
      </w:pPr>
      <w:r>
        <w:rPr>
          <w:rFonts w:ascii="宋体" w:hAnsi="宋体" w:hint="eastAsia"/>
          <w:noProof/>
          <w:sz w:val="24"/>
          <w:szCs w:val="24"/>
        </w:rPr>
        <w:lastRenderedPageBreak/>
        <w:drawing>
          <wp:inline distT="0" distB="0" distL="0" distR="0">
            <wp:extent cx="5160120" cy="1979875"/>
            <wp:effectExtent l="19050" t="0" r="243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srcRect/>
                    <a:stretch>
                      <a:fillRect/>
                    </a:stretch>
                  </pic:blipFill>
                  <pic:spPr bwMode="auto">
                    <a:xfrm>
                      <a:off x="0" y="0"/>
                      <a:ext cx="5165197" cy="1981823"/>
                    </a:xfrm>
                    <a:prstGeom prst="rect">
                      <a:avLst/>
                    </a:prstGeom>
                    <a:noFill/>
                    <a:ln w="9525">
                      <a:noFill/>
                      <a:miter lim="800000"/>
                      <a:headEnd/>
                      <a:tailEnd/>
                    </a:ln>
                  </pic:spPr>
                </pic:pic>
              </a:graphicData>
            </a:graphic>
          </wp:inline>
        </w:drawing>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●—硅；●—铝（镁）；O—氧（氧氟）</w:t>
      </w:r>
    </w:p>
    <w:p w:rsidR="00E75157" w:rsidRPr="00E75157" w:rsidRDefault="00857269" w:rsidP="00E75157">
      <w:pPr>
        <w:pStyle w:val="a5"/>
        <w:spacing w:after="156"/>
      </w:pPr>
      <w:bookmarkStart w:id="11" w:name="_Toc408327273"/>
      <w:r w:rsidRPr="008F7AB3">
        <w:rPr>
          <w:rFonts w:hint="eastAsia"/>
        </w:rPr>
        <w:t>图</w:t>
      </w:r>
      <w:r w:rsidRPr="008F7AB3">
        <w:rPr>
          <w:rFonts w:hint="eastAsia"/>
        </w:rPr>
        <w:t>5</w:t>
      </w:r>
      <w:r w:rsidR="00E75157">
        <w:rPr>
          <w:rFonts w:hint="eastAsia"/>
        </w:rPr>
        <w:t xml:space="preserve"> </w:t>
      </w:r>
      <w:r w:rsidRPr="008F7AB3">
        <w:rPr>
          <w:rFonts w:hint="eastAsia"/>
        </w:rPr>
        <w:t>蒙脱石晶体单元层结构</w:t>
      </w:r>
      <w:bookmarkEnd w:id="11"/>
      <w:r w:rsidRPr="008F7AB3">
        <w:rPr>
          <w:rFonts w:hint="eastAsia"/>
        </w:rPr>
        <w:t xml:space="preserve">                        </w:t>
      </w:r>
    </w:p>
    <w:p w:rsidR="00E75157" w:rsidRDefault="00E75157" w:rsidP="00E75157">
      <w:pPr>
        <w:spacing w:line="360" w:lineRule="auto"/>
        <w:jc w:val="center"/>
        <w:rPr>
          <w:rFonts w:ascii="宋体" w:hAnsi="宋体" w:cs="宋体"/>
          <w:sz w:val="24"/>
          <w:szCs w:val="24"/>
        </w:rPr>
      </w:pPr>
      <w:r>
        <w:rPr>
          <w:rFonts w:ascii="宋体" w:hAnsi="宋体" w:cs="宋体" w:hint="eastAsia"/>
          <w:sz w:val="24"/>
          <w:szCs w:val="24"/>
        </w:rPr>
        <w:t xml:space="preserve">      </w:t>
      </w:r>
      <w:r>
        <w:rPr>
          <w:rFonts w:ascii="宋体" w:hAnsi="宋体" w:cs="宋体" w:hint="eastAsia"/>
          <w:noProof/>
          <w:sz w:val="24"/>
          <w:szCs w:val="24"/>
        </w:rPr>
        <w:drawing>
          <wp:inline distT="0" distB="0" distL="0" distR="0">
            <wp:extent cx="1765300" cy="2751455"/>
            <wp:effectExtent l="19050" t="0" r="6350" b="0"/>
            <wp:docPr id="7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srcRect/>
                    <a:stretch>
                      <a:fillRect/>
                    </a:stretch>
                  </pic:blipFill>
                  <pic:spPr bwMode="auto">
                    <a:xfrm>
                      <a:off x="0" y="0"/>
                      <a:ext cx="1765300" cy="2751455"/>
                    </a:xfrm>
                    <a:prstGeom prst="rect">
                      <a:avLst/>
                    </a:prstGeom>
                    <a:noFill/>
                    <a:ln w="9525">
                      <a:noFill/>
                      <a:miter lim="800000"/>
                      <a:headEnd/>
                      <a:tailEnd/>
                    </a:ln>
                  </pic:spPr>
                </pic:pic>
              </a:graphicData>
            </a:graphic>
          </wp:inline>
        </w:drawing>
      </w:r>
    </w:p>
    <w:p w:rsidR="00E75157" w:rsidRDefault="00E75157" w:rsidP="00C057F3">
      <w:pPr>
        <w:rPr>
          <w:rFonts w:ascii="宋体" w:hAnsi="宋体" w:cs="宋体"/>
          <w:sz w:val="24"/>
          <w:szCs w:val="24"/>
        </w:rPr>
      </w:pPr>
      <w:r>
        <w:rPr>
          <w:rFonts w:ascii="宋体" w:hAnsi="宋体" w:cs="宋体" w:hint="eastAsia"/>
          <w:sz w:val="24"/>
          <w:szCs w:val="24"/>
        </w:rPr>
        <w:t xml:space="preserve">                O-O；●—Si；</w:t>
      </w:r>
      <w:r w:rsidR="008D7217">
        <w:rPr>
          <w:rFonts w:ascii="宋体" w:hAnsi="宋体" w:cs="宋体" w:hint="eastAsia"/>
          <w:sz w:val="24"/>
          <w:szCs w:val="24"/>
        </w:rPr>
        <w:fldChar w:fldCharType="begin"/>
      </w:r>
      <w:r>
        <w:rPr>
          <w:rFonts w:ascii="宋体" w:hAnsi="宋体" w:cs="宋体" w:hint="eastAsia"/>
          <w:sz w:val="24"/>
          <w:szCs w:val="24"/>
        </w:rPr>
        <w:instrText xml:space="preserve"> eq \o\ac(</w:instrText>
      </w:r>
      <w:r>
        <w:rPr>
          <w:rFonts w:ascii="宋体" w:hAnsi="宋体" w:cs="宋体" w:hint="eastAsia"/>
          <w:position w:val="-4"/>
          <w:sz w:val="36"/>
          <w:szCs w:val="24"/>
        </w:rPr>
        <w:instrText>○</w:instrText>
      </w:r>
      <w:r>
        <w:rPr>
          <w:rFonts w:ascii="宋体" w:hAnsi="宋体" w:cs="宋体" w:hint="eastAsia"/>
          <w:sz w:val="24"/>
          <w:szCs w:val="24"/>
        </w:rPr>
        <w:instrText>,o)</w:instrText>
      </w:r>
      <w:r w:rsidR="008D7217">
        <w:rPr>
          <w:rFonts w:ascii="宋体" w:hAnsi="宋体" w:cs="宋体" w:hint="eastAsia"/>
          <w:sz w:val="24"/>
          <w:szCs w:val="24"/>
        </w:rPr>
        <w:fldChar w:fldCharType="end"/>
      </w:r>
      <w:r>
        <w:rPr>
          <w:rFonts w:ascii="宋体" w:hAnsi="宋体" w:cs="宋体" w:hint="eastAsia"/>
          <w:sz w:val="24"/>
          <w:szCs w:val="24"/>
        </w:rPr>
        <w:t>—OH；◐—Al ●—Mg；</w:t>
      </w:r>
      <w:r w:rsidR="008D7217">
        <w:rPr>
          <w:rFonts w:ascii="宋体" w:hAnsi="宋体" w:cs="宋体" w:hint="eastAsia"/>
          <w:sz w:val="24"/>
          <w:szCs w:val="24"/>
        </w:rPr>
        <w:fldChar w:fldCharType="begin"/>
      </w:r>
      <w:r>
        <w:rPr>
          <w:rFonts w:ascii="宋体" w:hAnsi="宋体" w:cs="宋体" w:hint="eastAsia"/>
          <w:sz w:val="24"/>
          <w:szCs w:val="24"/>
        </w:rPr>
        <w:instrText xml:space="preserve"> eq \o\ac(</w:instrText>
      </w:r>
      <w:r>
        <w:rPr>
          <w:rFonts w:ascii="宋体" w:hAnsi="宋体" w:cs="宋体" w:hint="eastAsia"/>
          <w:position w:val="-4"/>
          <w:sz w:val="36"/>
          <w:szCs w:val="24"/>
        </w:rPr>
        <w:instrText>○</w:instrText>
      </w:r>
      <w:r>
        <w:rPr>
          <w:rFonts w:ascii="宋体" w:hAnsi="宋体" w:cs="宋体" w:hint="eastAsia"/>
          <w:sz w:val="24"/>
          <w:szCs w:val="24"/>
        </w:rPr>
        <w:instrText>,//)</w:instrText>
      </w:r>
      <w:r w:rsidR="008D7217">
        <w:rPr>
          <w:rFonts w:ascii="宋体" w:hAnsi="宋体" w:cs="宋体" w:hint="eastAsia"/>
          <w:sz w:val="24"/>
          <w:szCs w:val="24"/>
        </w:rPr>
        <w:fldChar w:fldCharType="end"/>
      </w:r>
      <w:r>
        <w:rPr>
          <w:rFonts w:ascii="宋体" w:hAnsi="宋体" w:cs="宋体" w:hint="eastAsia"/>
          <w:sz w:val="24"/>
          <w:szCs w:val="24"/>
        </w:rPr>
        <w:t>—Na</w:t>
      </w:r>
      <w:r>
        <w:rPr>
          <w:rFonts w:ascii="宋体" w:hAnsi="宋体" w:cs="宋体" w:hint="eastAsia"/>
          <w:sz w:val="24"/>
          <w:szCs w:val="24"/>
          <w:vertAlign w:val="superscript"/>
        </w:rPr>
        <w:t>+</w:t>
      </w:r>
      <w:r>
        <w:rPr>
          <w:rFonts w:ascii="宋体" w:hAnsi="宋体" w:cs="宋体" w:hint="eastAsia"/>
          <w:sz w:val="24"/>
          <w:szCs w:val="24"/>
        </w:rPr>
        <w:t>等</w:t>
      </w:r>
    </w:p>
    <w:p w:rsidR="00E75157" w:rsidRDefault="00E75157" w:rsidP="00E75157">
      <w:pPr>
        <w:pStyle w:val="a5"/>
        <w:spacing w:after="156"/>
      </w:pPr>
      <w:r>
        <w:rPr>
          <w:rFonts w:hint="eastAsia"/>
        </w:rPr>
        <w:t xml:space="preserve">                       </w:t>
      </w:r>
      <w:bookmarkStart w:id="12" w:name="_Toc408327274"/>
      <w:r>
        <w:rPr>
          <w:rFonts w:hint="eastAsia"/>
        </w:rPr>
        <w:t>图</w:t>
      </w:r>
      <w:r>
        <w:rPr>
          <w:rFonts w:hint="eastAsia"/>
        </w:rPr>
        <w:t xml:space="preserve">6 </w:t>
      </w:r>
      <w:r>
        <w:rPr>
          <w:rFonts w:hint="eastAsia"/>
        </w:rPr>
        <w:t>蒙脱石矿物晶体结构</w:t>
      </w:r>
      <w:bookmarkEnd w:id="12"/>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蒙脱石的晶体结构的特点：</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w:t>
      </w:r>
      <w:r w:rsidR="00E75157">
        <w:rPr>
          <w:rFonts w:ascii="宋体" w:hAnsi="宋体" w:hint="eastAsia"/>
          <w:sz w:val="24"/>
          <w:szCs w:val="24"/>
        </w:rPr>
        <w:t>①两个结构单元层之间以分子间</w:t>
      </w:r>
      <w:r w:rsidRPr="008F7AB3">
        <w:rPr>
          <w:rFonts w:ascii="宋体" w:hAnsi="宋体" w:hint="eastAsia"/>
          <w:sz w:val="24"/>
          <w:szCs w:val="24"/>
        </w:rPr>
        <w:t>力连结，所以结构比较分散，在外力或极性水分</w:t>
      </w:r>
      <w:r w:rsidR="00E75157">
        <w:rPr>
          <w:rFonts w:ascii="宋体" w:hAnsi="宋体" w:hint="eastAsia"/>
          <w:sz w:val="24"/>
          <w:szCs w:val="24"/>
        </w:rPr>
        <w:t>子的作用下层间</w:t>
      </w:r>
      <w:r w:rsidRPr="008F7AB3">
        <w:rPr>
          <w:rFonts w:ascii="宋体" w:hAnsi="宋体" w:hint="eastAsia"/>
          <w:sz w:val="24"/>
          <w:szCs w:val="24"/>
        </w:rPr>
        <w:t>会产生相对运动而膨胀或剥离。</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②锅氧八在体中的铝离子可以被镁、铁、锌多种离子黄换，置换率可达20%-30%。硅氧四面体中的硅离子也可被铝离子胃换，但置换率较小，一般小于5%，由于Al</w:t>
      </w:r>
      <w:r w:rsidRPr="008F7AB3">
        <w:rPr>
          <w:rFonts w:ascii="宋体" w:hAnsi="宋体" w:hint="eastAsia"/>
          <w:sz w:val="24"/>
          <w:szCs w:val="24"/>
          <w:vertAlign w:val="superscript"/>
        </w:rPr>
        <w:t>3+</w:t>
      </w:r>
      <w:r w:rsidRPr="008F7AB3">
        <w:rPr>
          <w:rFonts w:ascii="宋体" w:hAnsi="宋体" w:hint="eastAsia"/>
          <w:sz w:val="24"/>
          <w:szCs w:val="24"/>
        </w:rPr>
        <w:t>置换Si</w:t>
      </w:r>
      <w:r w:rsidRPr="008F7AB3">
        <w:rPr>
          <w:rFonts w:ascii="宋体" w:hAnsi="宋体" w:hint="eastAsia"/>
          <w:sz w:val="24"/>
          <w:szCs w:val="24"/>
          <w:vertAlign w:val="superscript"/>
        </w:rPr>
        <w:t>4+</w:t>
      </w:r>
      <w:r w:rsidRPr="008F7AB3">
        <w:rPr>
          <w:rFonts w:ascii="宋体" w:hAnsi="宋体" w:hint="eastAsia"/>
          <w:sz w:val="24"/>
          <w:szCs w:val="24"/>
        </w:rPr>
        <w:t>，使得蒙脱石晶体结构带负电荷（单位t{诌胞所带负电荷约0. 66个）。为达到电价平衡，蒙脱石晶胞会吸附交换性阳离予（K</w:t>
      </w:r>
      <w:r w:rsidRPr="008F7AB3">
        <w:rPr>
          <w:rFonts w:ascii="宋体" w:hAnsi="宋体" w:hint="eastAsia"/>
          <w:sz w:val="24"/>
          <w:szCs w:val="24"/>
          <w:vertAlign w:val="superscript"/>
        </w:rPr>
        <w:t>+</w:t>
      </w:r>
      <w:r w:rsidRPr="008F7AB3">
        <w:rPr>
          <w:rFonts w:ascii="宋体" w:hAnsi="宋体" w:hint="eastAsia"/>
          <w:sz w:val="24"/>
          <w:szCs w:val="24"/>
        </w:rPr>
        <w:t>、Na</w:t>
      </w:r>
      <w:r w:rsidRPr="008F7AB3">
        <w:rPr>
          <w:rFonts w:ascii="宋体" w:hAnsi="宋体" w:hint="eastAsia"/>
          <w:sz w:val="24"/>
          <w:szCs w:val="24"/>
          <w:vertAlign w:val="superscript"/>
        </w:rPr>
        <w:t>+</w:t>
      </w:r>
      <w:r w:rsidRPr="008F7AB3">
        <w:rPr>
          <w:rFonts w:ascii="宋体" w:hAnsi="宋体" w:hint="eastAsia"/>
          <w:sz w:val="24"/>
          <w:szCs w:val="24"/>
        </w:rPr>
        <w:t>、Ca</w:t>
      </w:r>
      <w:r w:rsidRPr="008F7AB3">
        <w:rPr>
          <w:rFonts w:ascii="宋体" w:hAnsi="宋体" w:hint="eastAsia"/>
          <w:sz w:val="24"/>
          <w:szCs w:val="24"/>
          <w:vertAlign w:val="superscript"/>
        </w:rPr>
        <w:t>2+</w:t>
      </w:r>
      <w:r w:rsidRPr="008F7AB3">
        <w:rPr>
          <w:rFonts w:ascii="宋体" w:hAnsi="宋体" w:hint="eastAsia"/>
          <w:sz w:val="24"/>
          <w:szCs w:val="24"/>
        </w:rPr>
        <w:t>等），使其位于单元层之间。另外在八面体片中0H置换O</w:t>
      </w:r>
      <w:r w:rsidRPr="008F7AB3">
        <w:rPr>
          <w:rFonts w:ascii="宋体" w:hAnsi="宋体" w:hint="eastAsia"/>
          <w:sz w:val="24"/>
          <w:szCs w:val="24"/>
          <w:vertAlign w:val="superscript"/>
        </w:rPr>
        <w:t>2-</w:t>
      </w:r>
      <w:r w:rsidRPr="008F7AB3">
        <w:rPr>
          <w:rFonts w:ascii="宋体" w:hAnsi="宋体" w:hint="eastAsia"/>
          <w:sz w:val="24"/>
          <w:szCs w:val="24"/>
        </w:rPr>
        <w:t>也会部分补偿晶格中的负电荷。因此，蒙脱石类矿物有吸附|j日离子和极性有机分子的能力。</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lastRenderedPageBreak/>
        <w:t xml:space="preserve">    ⑧由于蒙脱石的层间结构松散，小分子或其他有机分子可以进入层阃，所以造成了膨润土的吸水膨胀性、高分散性、吸附性等。</w:t>
      </w:r>
    </w:p>
    <w:p w:rsidR="00857269" w:rsidRPr="008F7AB3" w:rsidRDefault="00857269" w:rsidP="00C057F3">
      <w:pPr>
        <w:pStyle w:val="2"/>
      </w:pPr>
      <w:bookmarkStart w:id="13" w:name="_Toc416170047"/>
      <w:r w:rsidRPr="008F7AB3">
        <w:rPr>
          <w:rFonts w:hint="eastAsia"/>
        </w:rPr>
        <w:t>蒙脱石的化学组成</w:t>
      </w:r>
      <w:bookmarkEnd w:id="13"/>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蒙脱石的一般结构式为</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Na</w:t>
      </w:r>
      <w:r w:rsidRPr="008F7AB3">
        <w:rPr>
          <w:rFonts w:ascii="宋体" w:hAnsi="宋体" w:hint="eastAsia"/>
          <w:sz w:val="24"/>
          <w:szCs w:val="24"/>
          <w:vertAlign w:val="subscript"/>
        </w:rPr>
        <w:t>x</w:t>
      </w:r>
      <w:r w:rsidRPr="008F7AB3">
        <w:rPr>
          <w:rFonts w:ascii="宋体" w:hAnsi="宋体" w:hint="eastAsia"/>
          <w:sz w:val="24"/>
          <w:szCs w:val="24"/>
        </w:rPr>
        <w:t xml:space="preserve"> (H</w:t>
      </w:r>
      <w:r w:rsidRPr="008F7AB3">
        <w:rPr>
          <w:rFonts w:ascii="宋体" w:hAnsi="宋体" w:hint="eastAsia"/>
          <w:sz w:val="24"/>
          <w:szCs w:val="24"/>
          <w:vertAlign w:val="subscript"/>
        </w:rPr>
        <w:t>2</w:t>
      </w:r>
      <w:r w:rsidRPr="008F7AB3">
        <w:rPr>
          <w:rFonts w:ascii="宋体" w:hAnsi="宋体" w:hint="eastAsia"/>
          <w:sz w:val="24"/>
          <w:szCs w:val="24"/>
        </w:rPr>
        <w:t>O)</w:t>
      </w:r>
      <w:r w:rsidRPr="008F7AB3">
        <w:rPr>
          <w:rFonts w:ascii="宋体" w:hAnsi="宋体" w:hint="eastAsia"/>
          <w:sz w:val="24"/>
          <w:szCs w:val="24"/>
          <w:vertAlign w:val="subscript"/>
        </w:rPr>
        <w:t>4</w:t>
      </w:r>
      <w:r w:rsidRPr="008F7AB3">
        <w:rPr>
          <w:rFonts w:ascii="宋体" w:hAnsi="宋体" w:hint="eastAsia"/>
          <w:sz w:val="24"/>
          <w:szCs w:val="24"/>
        </w:rPr>
        <w:t>一(Al</w:t>
      </w:r>
      <w:r w:rsidRPr="008F7AB3">
        <w:rPr>
          <w:rFonts w:ascii="宋体" w:hAnsi="宋体" w:hint="eastAsia"/>
          <w:sz w:val="24"/>
          <w:szCs w:val="24"/>
          <w:vertAlign w:val="subscript"/>
        </w:rPr>
        <w:t>2-x</w:t>
      </w:r>
      <w:r w:rsidRPr="008F7AB3">
        <w:rPr>
          <w:rFonts w:ascii="宋体" w:hAnsi="宋体" w:hint="eastAsia"/>
          <w:sz w:val="24"/>
          <w:szCs w:val="24"/>
        </w:rPr>
        <w:t>Mg</w:t>
      </w:r>
      <w:r w:rsidRPr="008F7AB3">
        <w:rPr>
          <w:rFonts w:ascii="宋体" w:hAnsi="宋体" w:hint="eastAsia"/>
          <w:sz w:val="24"/>
          <w:szCs w:val="24"/>
          <w:vertAlign w:val="subscript"/>
        </w:rPr>
        <w:t>x</w:t>
      </w:r>
      <w:r w:rsidRPr="008F7AB3">
        <w:rPr>
          <w:rFonts w:ascii="宋体" w:hAnsi="宋体" w:hint="eastAsia"/>
          <w:sz w:val="24"/>
          <w:szCs w:val="24"/>
        </w:rPr>
        <w:t>)[Si</w:t>
      </w:r>
      <w:r w:rsidRPr="008F7AB3">
        <w:rPr>
          <w:rFonts w:ascii="宋体" w:hAnsi="宋体" w:hint="eastAsia"/>
          <w:sz w:val="24"/>
          <w:szCs w:val="24"/>
          <w:vertAlign w:val="subscript"/>
        </w:rPr>
        <w:t>4</w:t>
      </w:r>
      <w:r w:rsidRPr="008F7AB3">
        <w:rPr>
          <w:rFonts w:ascii="宋体" w:hAnsi="宋体" w:hint="eastAsia"/>
          <w:sz w:val="24"/>
          <w:szCs w:val="24"/>
        </w:rPr>
        <w:t>0</w:t>
      </w:r>
      <w:r w:rsidRPr="008F7AB3">
        <w:rPr>
          <w:rFonts w:ascii="宋体" w:hAnsi="宋体" w:hint="eastAsia"/>
          <w:sz w:val="24"/>
          <w:szCs w:val="24"/>
          <w:vertAlign w:val="subscript"/>
        </w:rPr>
        <w:t>10</w:t>
      </w:r>
      <w:r w:rsidRPr="008F7AB3">
        <w:rPr>
          <w:rFonts w:ascii="宋体" w:hAnsi="宋体" w:hint="eastAsia"/>
          <w:sz w:val="24"/>
          <w:szCs w:val="24"/>
        </w:rPr>
        <w:t>](OH)</w:t>
      </w:r>
      <w:r w:rsidRPr="008F7AB3">
        <w:rPr>
          <w:rFonts w:ascii="宋体" w:hAnsi="宋体" w:hint="eastAsia"/>
          <w:sz w:val="24"/>
          <w:szCs w:val="24"/>
          <w:vertAlign w:val="subscript"/>
        </w:rPr>
        <w:t xml:space="preserve"> 2</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山于蒙脱石的结构基本上与叶腊石、滑石相同，它的化学组成，也与这两种矿物相似，所不同的地方有如下几点，一是四面体层的Si可以被Al甚至P或者微量的Ti所置换，罱换的结果引起电荷的变化；二是在八面体层中，除Mg</w:t>
      </w:r>
      <w:r w:rsidRPr="008F7AB3">
        <w:rPr>
          <w:rFonts w:ascii="宋体" w:hAnsi="宋体" w:hint="eastAsia"/>
          <w:sz w:val="24"/>
          <w:szCs w:val="24"/>
          <w:vertAlign w:val="superscript"/>
        </w:rPr>
        <w:t>2+</w:t>
      </w:r>
      <w:r w:rsidRPr="008F7AB3">
        <w:rPr>
          <w:rFonts w:ascii="宋体" w:hAnsi="宋体" w:hint="eastAsia"/>
          <w:sz w:val="24"/>
          <w:szCs w:val="24"/>
        </w:rPr>
        <w:t>、Fe</w:t>
      </w:r>
      <w:r w:rsidRPr="008F7AB3">
        <w:rPr>
          <w:rFonts w:ascii="宋体" w:hAnsi="宋体" w:hint="eastAsia"/>
          <w:sz w:val="24"/>
          <w:szCs w:val="24"/>
          <w:vertAlign w:val="superscript"/>
        </w:rPr>
        <w:t>2+</w:t>
      </w:r>
      <w:r w:rsidRPr="008F7AB3">
        <w:rPr>
          <w:rFonts w:ascii="宋体" w:hAnsi="宋体" w:hint="eastAsia"/>
          <w:sz w:val="24"/>
          <w:szCs w:val="24"/>
        </w:rPr>
        <w:t>可以取代Al</w:t>
      </w:r>
      <w:r w:rsidRPr="008F7AB3">
        <w:rPr>
          <w:rFonts w:ascii="宋体" w:hAnsi="宋体" w:hint="eastAsia"/>
          <w:sz w:val="24"/>
          <w:szCs w:val="24"/>
          <w:vertAlign w:val="superscript"/>
        </w:rPr>
        <w:t>3+</w:t>
      </w:r>
      <w:r w:rsidRPr="008F7AB3">
        <w:rPr>
          <w:rFonts w:ascii="宋体" w:hAnsi="宋体" w:hint="eastAsia"/>
          <w:sz w:val="24"/>
          <w:szCs w:val="24"/>
        </w:rPr>
        <w:t>以外，还可以有Fe</w:t>
      </w:r>
      <w:r w:rsidRPr="008F7AB3">
        <w:rPr>
          <w:rFonts w:ascii="宋体" w:hAnsi="宋体" w:hint="eastAsia"/>
          <w:sz w:val="24"/>
          <w:szCs w:val="24"/>
          <w:vertAlign w:val="superscript"/>
        </w:rPr>
        <w:t>3+</w:t>
      </w:r>
      <w:r w:rsidRPr="008F7AB3">
        <w:rPr>
          <w:rFonts w:ascii="宋体" w:hAnsi="宋体" w:hint="eastAsia"/>
          <w:sz w:val="24"/>
          <w:szCs w:val="24"/>
        </w:rPr>
        <w:t>、Zn、Ni，Li等离子取代其中的A1</w:t>
      </w:r>
      <w:r w:rsidRPr="008F7AB3">
        <w:rPr>
          <w:rFonts w:ascii="宋体" w:hAnsi="宋体" w:hint="eastAsia"/>
          <w:sz w:val="24"/>
          <w:szCs w:val="24"/>
          <w:vertAlign w:val="superscript"/>
        </w:rPr>
        <w:t>3+</w:t>
      </w:r>
      <w:r w:rsidRPr="008F7AB3">
        <w:rPr>
          <w:rFonts w:ascii="宋体" w:hAnsi="宋体" w:hint="eastAsia"/>
          <w:sz w:val="24"/>
          <w:szCs w:val="24"/>
        </w:rPr>
        <w:t>，取代的结果，不仅使二八面体式转化而成为三八面体式，而且也会引起电荷的改变。这种电荷的改变有一部分被紧邻的硅氧四面体层的Al→Si所补偿了，还有一部分可借OH→O的途径来补偿。大量的分析资料汪明，单位晶胞中剩余的负电荷为0.66，所以层问的一价阳离子数也是0.66。这些阳离子称之为可交换的阳离子。在蒙脱石中多为Ca，也可以是Na。第三个特点是蒙脱石富含大量的层间水，层问水的量是可变的，湿度大时，含水多，湿度小时含水小。层问不但可以吸附水分子而且可以吸附有机质。</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由于类质同像的广泛存在，使得蒙脱石族矿物的成分非常复杂，标准蒙脱石的化学成分并计算其结构式为表1形式。</w:t>
      </w:r>
      <w:r w:rsidRPr="008F7AB3">
        <w:rPr>
          <w:rFonts w:ascii="宋体" w:hAnsi="宋体" w:hint="eastAsia"/>
          <w:sz w:val="24"/>
          <w:szCs w:val="24"/>
          <w:vertAlign w:val="superscript"/>
        </w:rPr>
        <w:t>[4]</w:t>
      </w:r>
    </w:p>
    <w:p w:rsidR="00857269" w:rsidRPr="008F7AB3" w:rsidRDefault="00857269" w:rsidP="00487B36">
      <w:pPr>
        <w:pStyle w:val="a6"/>
        <w:spacing w:before="156"/>
        <w:rPr>
          <w:vertAlign w:val="superscript"/>
        </w:rPr>
      </w:pPr>
      <w:bookmarkStart w:id="14" w:name="_Toc408394972"/>
      <w:r w:rsidRPr="008F7AB3">
        <w:rPr>
          <w:rFonts w:hint="eastAsia"/>
        </w:rPr>
        <w:t>表</w:t>
      </w:r>
      <w:r w:rsidRPr="008F7AB3">
        <w:rPr>
          <w:rFonts w:hint="eastAsia"/>
        </w:rPr>
        <w:t>1</w:t>
      </w:r>
      <w:r w:rsidR="00487B36">
        <w:rPr>
          <w:rFonts w:hint="eastAsia"/>
        </w:rPr>
        <w:t xml:space="preserve"> </w:t>
      </w:r>
      <w:r w:rsidRPr="008F7AB3">
        <w:rPr>
          <w:rFonts w:hint="eastAsia"/>
        </w:rPr>
        <w:t>蒙脱石化学分析结果及结构式统计数据</w:t>
      </w:r>
      <w:r w:rsidRPr="008F7AB3">
        <w:rPr>
          <w:rFonts w:hint="eastAsia"/>
          <w:vertAlign w:val="superscript"/>
        </w:rPr>
        <w:t>[4]</w:t>
      </w:r>
      <w:bookmarkEnd w:id="14"/>
    </w:p>
    <w:p w:rsidR="00857269" w:rsidRPr="008F7AB3" w:rsidRDefault="00857269" w:rsidP="00253DAF">
      <w:pPr>
        <w:widowControl/>
        <w:spacing w:line="360" w:lineRule="auto"/>
        <w:jc w:val="center"/>
        <w:rPr>
          <w:rFonts w:ascii="宋体" w:hAnsi="宋体" w:cs="宋体"/>
          <w:kern w:val="0"/>
          <w:sz w:val="24"/>
          <w:szCs w:val="24"/>
        </w:rPr>
      </w:pPr>
      <w:r>
        <w:rPr>
          <w:rFonts w:ascii="宋体" w:hAnsi="宋体" w:cs="宋体"/>
          <w:noProof/>
          <w:kern w:val="0"/>
          <w:sz w:val="24"/>
          <w:szCs w:val="24"/>
        </w:rPr>
        <w:drawing>
          <wp:inline distT="0" distB="0" distL="0" distR="0">
            <wp:extent cx="4150360" cy="2759075"/>
            <wp:effectExtent l="19050" t="0" r="2540" b="0"/>
            <wp:docPr id="7" name="Picture 7" descr="3`ZI$5{WAQJZA~2H7S35QZ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3`ZI$5{WAQJZA~2H7S35QZU"/>
                    <pic:cNvPicPr>
                      <a:picLocks noChangeAspect="1" noChangeArrowheads="1"/>
                    </pic:cNvPicPr>
                  </pic:nvPicPr>
                  <pic:blipFill>
                    <a:blip r:embed="rId18" cstate="print"/>
                    <a:srcRect/>
                    <a:stretch>
                      <a:fillRect/>
                    </a:stretch>
                  </pic:blipFill>
                  <pic:spPr bwMode="auto">
                    <a:xfrm>
                      <a:off x="0" y="0"/>
                      <a:ext cx="4150360" cy="2759075"/>
                    </a:xfrm>
                    <a:prstGeom prst="rect">
                      <a:avLst/>
                    </a:prstGeom>
                    <a:noFill/>
                    <a:ln w="9525">
                      <a:noFill/>
                      <a:miter lim="800000"/>
                      <a:headEnd/>
                      <a:tailEnd/>
                    </a:ln>
                  </pic:spPr>
                </pic:pic>
              </a:graphicData>
            </a:graphic>
          </wp:inline>
        </w:drawing>
      </w:r>
    </w:p>
    <w:p w:rsidR="00857269" w:rsidRPr="008F7AB3" w:rsidRDefault="00857269" w:rsidP="00253DAF">
      <w:pPr>
        <w:spacing w:line="360" w:lineRule="auto"/>
        <w:rPr>
          <w:rFonts w:ascii="宋体" w:hAnsi="宋体"/>
          <w:sz w:val="24"/>
          <w:szCs w:val="24"/>
        </w:rPr>
      </w:pPr>
    </w:p>
    <w:p w:rsidR="00857269" w:rsidRPr="008F7AB3" w:rsidRDefault="00857269" w:rsidP="00E75157">
      <w:pPr>
        <w:spacing w:line="360" w:lineRule="auto"/>
        <w:ind w:firstLineChars="200" w:firstLine="480"/>
        <w:rPr>
          <w:rFonts w:ascii="宋体" w:hAnsi="宋体"/>
          <w:sz w:val="24"/>
          <w:szCs w:val="24"/>
        </w:rPr>
      </w:pPr>
      <w:r w:rsidRPr="008F7AB3">
        <w:rPr>
          <w:rFonts w:ascii="宋体" w:hAnsi="宋体" w:hint="eastAsia"/>
          <w:sz w:val="24"/>
          <w:szCs w:val="24"/>
        </w:rPr>
        <w:lastRenderedPageBreak/>
        <w:t>根据八面体中充填的阳离了类型和价态可将该族矿物分为二八面体和三八面体两个亚族，十几个矿物之中（表</w:t>
      </w:r>
      <w:r w:rsidR="00487B36">
        <w:rPr>
          <w:rFonts w:ascii="宋体" w:hAnsi="宋体" w:hint="eastAsia"/>
          <w:sz w:val="24"/>
          <w:szCs w:val="24"/>
        </w:rPr>
        <w:t>2</w:t>
      </w:r>
      <w:r w:rsidRPr="008F7AB3">
        <w:rPr>
          <w:rFonts w:ascii="宋体" w:hAnsi="宋体" w:hint="eastAsia"/>
          <w:sz w:val="24"/>
          <w:szCs w:val="24"/>
        </w:rPr>
        <w:t>）</w:t>
      </w:r>
    </w:p>
    <w:p w:rsidR="00857269" w:rsidRPr="008F7AB3" w:rsidRDefault="00857269" w:rsidP="00487B36">
      <w:pPr>
        <w:pStyle w:val="a6"/>
        <w:spacing w:before="156"/>
        <w:rPr>
          <w:vertAlign w:val="superscript"/>
        </w:rPr>
      </w:pPr>
      <w:bookmarkStart w:id="15" w:name="_Toc408394973"/>
      <w:r w:rsidRPr="008F7AB3">
        <w:rPr>
          <w:rFonts w:hint="eastAsia"/>
        </w:rPr>
        <w:t>表</w:t>
      </w:r>
      <w:r w:rsidRPr="008F7AB3">
        <w:rPr>
          <w:rFonts w:hint="eastAsia"/>
        </w:rPr>
        <w:t>2</w:t>
      </w:r>
      <w:r w:rsidR="00487B36">
        <w:rPr>
          <w:rFonts w:hint="eastAsia"/>
        </w:rPr>
        <w:t xml:space="preserve"> </w:t>
      </w:r>
      <w:r w:rsidRPr="008F7AB3">
        <w:rPr>
          <w:rFonts w:hint="eastAsia"/>
        </w:rPr>
        <w:t>蒙脱石矿物分类表</w:t>
      </w:r>
      <w:r w:rsidRPr="008F7AB3">
        <w:rPr>
          <w:rFonts w:hint="eastAsia"/>
          <w:vertAlign w:val="superscript"/>
        </w:rPr>
        <w:t>[4]</w:t>
      </w:r>
      <w:bookmarkEnd w:id="15"/>
    </w:p>
    <w:p w:rsidR="00857269" w:rsidRPr="008F7AB3" w:rsidRDefault="00857269" w:rsidP="00253DAF">
      <w:pPr>
        <w:spacing w:line="360" w:lineRule="auto"/>
        <w:rPr>
          <w:rFonts w:ascii="宋体" w:hAnsi="宋体"/>
          <w:sz w:val="24"/>
          <w:szCs w:val="24"/>
        </w:rPr>
      </w:pPr>
      <w:r>
        <w:rPr>
          <w:rFonts w:ascii="宋体" w:hAnsi="宋体" w:hint="eastAsia"/>
          <w:noProof/>
          <w:sz w:val="24"/>
          <w:szCs w:val="24"/>
        </w:rPr>
        <w:drawing>
          <wp:inline distT="0" distB="0" distL="0" distR="0">
            <wp:extent cx="4850130" cy="2687320"/>
            <wp:effectExtent l="1905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srcRect/>
                    <a:stretch>
                      <a:fillRect/>
                    </a:stretch>
                  </pic:blipFill>
                  <pic:spPr bwMode="auto">
                    <a:xfrm>
                      <a:off x="0" y="0"/>
                      <a:ext cx="4850130" cy="2687320"/>
                    </a:xfrm>
                    <a:prstGeom prst="rect">
                      <a:avLst/>
                    </a:prstGeom>
                    <a:noFill/>
                    <a:ln w="9525">
                      <a:noFill/>
                      <a:miter lim="800000"/>
                      <a:headEnd/>
                      <a:tailEnd/>
                    </a:ln>
                  </pic:spPr>
                </pic:pic>
              </a:graphicData>
            </a:graphic>
          </wp:inline>
        </w:drawing>
      </w:r>
    </w:p>
    <w:p w:rsidR="00857269" w:rsidRPr="008F7AB3" w:rsidRDefault="00487B36" w:rsidP="00253DAF">
      <w:pPr>
        <w:spacing w:line="360" w:lineRule="auto"/>
        <w:rPr>
          <w:rFonts w:ascii="宋体" w:hAnsi="宋体"/>
          <w:sz w:val="24"/>
          <w:szCs w:val="24"/>
        </w:rPr>
      </w:pPr>
      <w:r>
        <w:rPr>
          <w:rFonts w:ascii="宋体" w:hAnsi="宋体" w:hint="eastAsia"/>
          <w:sz w:val="24"/>
          <w:szCs w:val="24"/>
        </w:rPr>
        <w:t>注:</w:t>
      </w:r>
      <w:r w:rsidR="00857269" w:rsidRPr="008F7AB3">
        <w:rPr>
          <w:rFonts w:ascii="宋体" w:hAnsi="宋体" w:hint="eastAsia"/>
          <w:sz w:val="24"/>
          <w:szCs w:val="24"/>
        </w:rPr>
        <w:t>X</w:t>
      </w:r>
      <w:r w:rsidR="00857269" w:rsidRPr="008F7AB3">
        <w:rPr>
          <w:rFonts w:ascii="宋体" w:hAnsi="宋体" w:hint="eastAsia"/>
          <w:sz w:val="24"/>
          <w:szCs w:val="24"/>
          <w:vertAlign w:val="subscript"/>
        </w:rPr>
        <w:t>1</w:t>
      </w:r>
      <w:r w:rsidR="00857269" w:rsidRPr="008F7AB3">
        <w:rPr>
          <w:rFonts w:ascii="宋体" w:hAnsi="宋体" w:hint="eastAsia"/>
          <w:sz w:val="24"/>
          <w:szCs w:val="24"/>
        </w:rPr>
        <w:t>为四面体电荷，X。为八面体电荷。</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世界各地的蒙脱石出于成因类型的不同或同一成因类型不同，产地、成矿环境的不同，蒙脱石的化学组成会有所变化（表3），但Si、Al、Fe、Mg始终是蒙脱石的主要成分，其次是K、Na、Ca等微量元素</w:t>
      </w:r>
      <w:r w:rsidRPr="008F7AB3">
        <w:rPr>
          <w:rFonts w:ascii="宋体" w:hAnsi="宋体" w:hint="eastAsia"/>
          <w:sz w:val="24"/>
          <w:szCs w:val="24"/>
          <w:vertAlign w:val="superscript"/>
        </w:rPr>
        <w:t>[4，5]</w:t>
      </w:r>
      <w:r w:rsidRPr="008F7AB3">
        <w:rPr>
          <w:rFonts w:ascii="宋体" w:hAnsi="宋体" w:hint="eastAsia"/>
          <w:sz w:val="24"/>
          <w:szCs w:val="24"/>
        </w:rPr>
        <w:t>。</w:t>
      </w:r>
    </w:p>
    <w:p w:rsidR="00E75157" w:rsidRDefault="00E75157" w:rsidP="00253DAF">
      <w:pPr>
        <w:spacing w:line="360" w:lineRule="auto"/>
        <w:ind w:firstLineChars="1000" w:firstLine="2400"/>
        <w:rPr>
          <w:rFonts w:ascii="宋体" w:hAnsi="宋体"/>
          <w:sz w:val="24"/>
          <w:szCs w:val="24"/>
        </w:rPr>
      </w:pPr>
    </w:p>
    <w:p w:rsidR="00E75157" w:rsidRDefault="00E75157" w:rsidP="00253DAF">
      <w:pPr>
        <w:spacing w:line="360" w:lineRule="auto"/>
        <w:ind w:firstLineChars="1000" w:firstLine="2400"/>
        <w:rPr>
          <w:rFonts w:ascii="宋体" w:hAnsi="宋体"/>
          <w:sz w:val="24"/>
          <w:szCs w:val="24"/>
        </w:rPr>
      </w:pPr>
    </w:p>
    <w:p w:rsidR="00857269" w:rsidRPr="008F7AB3" w:rsidRDefault="00857269" w:rsidP="00487B36">
      <w:pPr>
        <w:pStyle w:val="a6"/>
        <w:spacing w:before="156"/>
      </w:pPr>
      <w:bookmarkStart w:id="16" w:name="_Toc408394974"/>
      <w:r w:rsidRPr="008F7AB3">
        <w:rPr>
          <w:rFonts w:hint="eastAsia"/>
        </w:rPr>
        <w:t>表</w:t>
      </w:r>
      <w:r w:rsidRPr="008F7AB3">
        <w:rPr>
          <w:rFonts w:hint="eastAsia"/>
        </w:rPr>
        <w:t>3</w:t>
      </w:r>
      <w:r w:rsidR="00487B36">
        <w:rPr>
          <w:rFonts w:hint="eastAsia"/>
        </w:rPr>
        <w:t xml:space="preserve"> </w:t>
      </w:r>
      <w:r w:rsidRPr="008F7AB3">
        <w:rPr>
          <w:rFonts w:hint="eastAsia"/>
        </w:rPr>
        <w:t>国内外膨润土主要化学成分对比</w:t>
      </w:r>
      <w:bookmarkEnd w:id="16"/>
    </w:p>
    <w:p w:rsidR="00857269" w:rsidRPr="008F7AB3" w:rsidRDefault="00857269" w:rsidP="00253DAF">
      <w:pPr>
        <w:spacing w:line="360" w:lineRule="auto"/>
        <w:rPr>
          <w:rFonts w:ascii="宋体" w:hAnsi="宋体"/>
          <w:sz w:val="24"/>
          <w:szCs w:val="24"/>
        </w:rPr>
      </w:pPr>
      <w:r>
        <w:rPr>
          <w:rFonts w:ascii="宋体" w:hAnsi="宋体" w:hint="eastAsia"/>
          <w:noProof/>
          <w:sz w:val="24"/>
          <w:szCs w:val="24"/>
        </w:rPr>
        <w:drawing>
          <wp:inline distT="0" distB="0" distL="0" distR="0">
            <wp:extent cx="5271770" cy="2734945"/>
            <wp:effectExtent l="19050" t="0" r="508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srcRect/>
                    <a:stretch>
                      <a:fillRect/>
                    </a:stretch>
                  </pic:blipFill>
                  <pic:spPr bwMode="auto">
                    <a:xfrm>
                      <a:off x="0" y="0"/>
                      <a:ext cx="5271770" cy="2734945"/>
                    </a:xfrm>
                    <a:prstGeom prst="rect">
                      <a:avLst/>
                    </a:prstGeom>
                    <a:noFill/>
                    <a:ln w="9525">
                      <a:noFill/>
                      <a:miter lim="800000"/>
                      <a:headEnd/>
                      <a:tailEnd/>
                    </a:ln>
                  </pic:spPr>
                </pic:pic>
              </a:graphicData>
            </a:graphic>
          </wp:inline>
        </w:drawing>
      </w:r>
    </w:p>
    <w:p w:rsidR="00857269" w:rsidRPr="008F7AB3" w:rsidRDefault="00857269" w:rsidP="00C057F3">
      <w:pPr>
        <w:pStyle w:val="2"/>
      </w:pPr>
      <w:bookmarkStart w:id="17" w:name="_Toc416170048"/>
      <w:r w:rsidRPr="008F7AB3">
        <w:rPr>
          <w:rFonts w:hint="eastAsia"/>
        </w:rPr>
        <w:lastRenderedPageBreak/>
        <w:t>蒙脱石的基本特征</w:t>
      </w:r>
      <w:bookmarkEnd w:id="17"/>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品格超换  蒙脱石品格内广泛存在差异价类质同像置换，四面体中的Si</w:t>
      </w:r>
      <w:r w:rsidRPr="008F7AB3">
        <w:rPr>
          <w:rFonts w:ascii="宋体" w:hAnsi="宋体" w:hint="eastAsia"/>
          <w:sz w:val="24"/>
          <w:szCs w:val="24"/>
          <w:vertAlign w:val="superscript"/>
        </w:rPr>
        <w:t>4+</w:t>
      </w:r>
      <w:r w:rsidRPr="008F7AB3">
        <w:rPr>
          <w:rFonts w:ascii="宋体" w:hAnsi="宋体" w:hint="eastAsia"/>
          <w:sz w:val="24"/>
          <w:szCs w:val="24"/>
        </w:rPr>
        <w:t>可以被A1</w:t>
      </w:r>
      <w:r w:rsidRPr="008F7AB3">
        <w:rPr>
          <w:rFonts w:ascii="宋体" w:hAnsi="宋体" w:hint="eastAsia"/>
          <w:sz w:val="24"/>
          <w:szCs w:val="24"/>
          <w:vertAlign w:val="superscript"/>
        </w:rPr>
        <w:t>3+</w:t>
      </w:r>
      <w:r w:rsidRPr="008F7AB3">
        <w:rPr>
          <w:rFonts w:ascii="宋体" w:hAnsi="宋体" w:hint="eastAsia"/>
          <w:sz w:val="24"/>
          <w:szCs w:val="24"/>
        </w:rPr>
        <w:t>置换，而八面体中的Si</w:t>
      </w:r>
      <w:r w:rsidRPr="008F7AB3">
        <w:rPr>
          <w:rFonts w:ascii="宋体" w:hAnsi="宋体" w:hint="eastAsia"/>
          <w:sz w:val="24"/>
          <w:szCs w:val="24"/>
          <w:vertAlign w:val="superscript"/>
        </w:rPr>
        <w:t>4+</w:t>
      </w:r>
      <w:r w:rsidRPr="008F7AB3">
        <w:rPr>
          <w:rFonts w:ascii="宋体" w:hAnsi="宋体" w:hint="eastAsia"/>
          <w:sz w:val="24"/>
          <w:szCs w:val="24"/>
        </w:rPr>
        <w:t>、A1</w:t>
      </w:r>
      <w:r w:rsidRPr="008F7AB3">
        <w:rPr>
          <w:rFonts w:ascii="宋体" w:hAnsi="宋体" w:hint="eastAsia"/>
          <w:sz w:val="24"/>
          <w:szCs w:val="24"/>
          <w:vertAlign w:val="superscript"/>
        </w:rPr>
        <w:t>3+</w:t>
      </w:r>
      <w:r w:rsidRPr="008F7AB3">
        <w:rPr>
          <w:rFonts w:ascii="宋体" w:hAnsi="宋体" w:hint="eastAsia"/>
          <w:sz w:val="24"/>
          <w:szCs w:val="24"/>
        </w:rPr>
        <w:t>可以被Fe</w:t>
      </w:r>
      <w:r w:rsidRPr="008F7AB3">
        <w:rPr>
          <w:rFonts w:ascii="宋体" w:hAnsi="宋体" w:hint="eastAsia"/>
          <w:sz w:val="24"/>
          <w:szCs w:val="24"/>
          <w:vertAlign w:val="superscript"/>
        </w:rPr>
        <w:t>3+</w:t>
      </w:r>
      <w:r w:rsidRPr="008F7AB3">
        <w:rPr>
          <w:rFonts w:ascii="宋体" w:hAnsi="宋体" w:hint="eastAsia"/>
          <w:sz w:val="24"/>
          <w:szCs w:val="24"/>
        </w:rPr>
        <w:t>、Fe</w:t>
      </w:r>
      <w:r w:rsidRPr="008F7AB3">
        <w:rPr>
          <w:rFonts w:ascii="宋体" w:hAnsi="宋体" w:hint="eastAsia"/>
          <w:sz w:val="24"/>
          <w:szCs w:val="24"/>
          <w:vertAlign w:val="superscript"/>
        </w:rPr>
        <w:t>2+</w:t>
      </w:r>
      <w:r w:rsidRPr="008F7AB3">
        <w:rPr>
          <w:rFonts w:ascii="宋体" w:hAnsi="宋体" w:hint="eastAsia"/>
          <w:sz w:val="24"/>
          <w:szCs w:val="24"/>
        </w:rPr>
        <w:t>、Zn</w:t>
      </w:r>
      <w:r w:rsidRPr="008F7AB3">
        <w:rPr>
          <w:rFonts w:ascii="宋体" w:hAnsi="宋体" w:hint="eastAsia"/>
          <w:sz w:val="24"/>
          <w:szCs w:val="24"/>
          <w:vertAlign w:val="superscript"/>
        </w:rPr>
        <w:t>2+</w:t>
      </w:r>
      <w:r w:rsidRPr="008F7AB3">
        <w:rPr>
          <w:rFonts w:ascii="宋体" w:hAnsi="宋体" w:hint="eastAsia"/>
          <w:sz w:val="24"/>
          <w:szCs w:val="24"/>
        </w:rPr>
        <w:t>、Mn</w:t>
      </w:r>
      <w:r w:rsidRPr="008F7AB3">
        <w:rPr>
          <w:rFonts w:ascii="宋体" w:hAnsi="宋体" w:hint="eastAsia"/>
          <w:sz w:val="24"/>
          <w:szCs w:val="24"/>
          <w:vertAlign w:val="superscript"/>
        </w:rPr>
        <w:t>2+</w:t>
      </w:r>
      <w:r w:rsidRPr="008F7AB3">
        <w:rPr>
          <w:rFonts w:ascii="宋体" w:hAnsi="宋体" w:hint="eastAsia"/>
          <w:sz w:val="24"/>
          <w:szCs w:val="24"/>
        </w:rPr>
        <w:t>+、Li</w:t>
      </w:r>
      <w:r w:rsidRPr="008F7AB3">
        <w:rPr>
          <w:rFonts w:ascii="宋体" w:hAnsi="宋体" w:hint="eastAsia"/>
          <w:sz w:val="24"/>
          <w:szCs w:val="24"/>
          <w:vertAlign w:val="superscript"/>
        </w:rPr>
        <w:t>+</w:t>
      </w:r>
      <w:r w:rsidRPr="008F7AB3">
        <w:rPr>
          <w:rFonts w:ascii="宋体" w:hAnsi="宋体" w:hint="eastAsia"/>
          <w:sz w:val="24"/>
          <w:szCs w:val="24"/>
        </w:rPr>
        <w:t>等置换，形成一系列复杂的化学成分和层问负电荷。品格置换前蒙脱石的电荷基本平衡，而置换后产生了电荷差，使晶片内和晶层内的化学键更偏于离子键，使晶层具有吸附阳离子的能力。</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电负性  由于蒙脱石的品格置换使其形咸品格静电荷（单位晶胞约0.66静电单位）。这种电荷不受介质的酸碱度影响，是造成蒙脱石电负性的主要因素。当蒙脱石受机械力作用时，其晶格的端面羟基键会部分断裂，也会使晶格带负电。而当蒙脱石遇水时，品格中Si-0键和Al-O键会发生断裂，造成端面破键。当水溶液呈酸性时，破键会吸附H</w:t>
      </w:r>
      <w:r w:rsidRPr="008F7AB3">
        <w:rPr>
          <w:rFonts w:ascii="宋体" w:hAnsi="宋体" w:hint="eastAsia"/>
          <w:sz w:val="24"/>
          <w:szCs w:val="24"/>
          <w:vertAlign w:val="superscript"/>
        </w:rPr>
        <w:t>+</w:t>
      </w:r>
      <w:r w:rsidRPr="008F7AB3">
        <w:rPr>
          <w:rFonts w:ascii="宋体" w:hAnsi="宋体" w:hint="eastAsia"/>
          <w:sz w:val="24"/>
          <w:szCs w:val="24"/>
        </w:rPr>
        <w:t>而使品格带正电荷；当溶液呈碱性时端面则呈负电荷。同样，蒙脱石的八面体片中出现端面电荷的正负也与介质的酸碱性有关。酸性介质t{一带正电荷，碱性介质中带负电荷。总体上，蒙脱石的端面电荷在总电荷中所占比例很小，但对蒙脱石的性质却影响很大。</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离子交换性  为保持电价平衡，在蒙脱石的结构单元层之间存在着K</w:t>
      </w:r>
      <w:r w:rsidRPr="008F7AB3">
        <w:rPr>
          <w:rFonts w:ascii="宋体" w:hAnsi="宋体" w:hint="eastAsia"/>
          <w:sz w:val="24"/>
          <w:szCs w:val="24"/>
          <w:vertAlign w:val="superscript"/>
        </w:rPr>
        <w:t>+</w:t>
      </w:r>
      <w:r w:rsidRPr="008F7AB3">
        <w:rPr>
          <w:rFonts w:ascii="宋体" w:hAnsi="宋体" w:hint="eastAsia"/>
          <w:sz w:val="24"/>
          <w:szCs w:val="24"/>
        </w:rPr>
        <w:t>、Na</w:t>
      </w:r>
      <w:r w:rsidRPr="008F7AB3">
        <w:rPr>
          <w:rFonts w:ascii="宋体" w:hAnsi="宋体" w:hint="eastAsia"/>
          <w:sz w:val="24"/>
          <w:szCs w:val="24"/>
          <w:vertAlign w:val="superscript"/>
        </w:rPr>
        <w:t>+</w:t>
      </w:r>
      <w:r w:rsidRPr="008F7AB3">
        <w:rPr>
          <w:rFonts w:ascii="宋体" w:hAnsi="宋体" w:hint="eastAsia"/>
          <w:sz w:val="24"/>
          <w:szCs w:val="24"/>
        </w:rPr>
        <w:t>、Ca</w:t>
      </w:r>
      <w:r w:rsidRPr="008F7AB3">
        <w:rPr>
          <w:rFonts w:ascii="宋体" w:hAnsi="宋体" w:hint="eastAsia"/>
          <w:sz w:val="24"/>
          <w:szCs w:val="24"/>
          <w:vertAlign w:val="superscript"/>
        </w:rPr>
        <w:t>2+</w:t>
      </w:r>
      <w:r w:rsidRPr="008F7AB3">
        <w:rPr>
          <w:rFonts w:ascii="宋体" w:hAnsi="宋体" w:hint="eastAsia"/>
          <w:sz w:val="24"/>
          <w:szCs w:val="24"/>
        </w:rPr>
        <w:t>等大半径的阳离子。这种离子可以发生电性离子的等电量交换作用，从而使蒙脱石具有离子交换性能。</w:t>
      </w:r>
    </w:p>
    <w:p w:rsidR="00857269" w:rsidRPr="008F7AB3" w:rsidRDefault="00857269" w:rsidP="00C057F3">
      <w:pPr>
        <w:pStyle w:val="2"/>
      </w:pPr>
      <w:bookmarkStart w:id="18" w:name="_Toc416170049"/>
      <w:r w:rsidRPr="008F7AB3">
        <w:rPr>
          <w:rFonts w:hint="eastAsia"/>
        </w:rPr>
        <w:t>膨润土的类型</w:t>
      </w:r>
      <w:bookmarkEnd w:id="18"/>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国外根据蒙脱石的钠、钙含量和可交换阳离子占离子交换总量的百分比对膨润土进行划分：钠基和钙基膨润土，钠—钙、钙—钠、钙、钙—镁和镁．钙基膨润土等。国内分为钠基、钙基、镁基和铝（氯）基四种膨润土。</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Guven (1988)根据电荷数和（四）八而体电荷数提出膨润土的属型分类(表1-4)。</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我国根据膨润土阳离子含量变化划分膨润土类型（表5）</w:t>
      </w:r>
      <w:r w:rsidRPr="008F7AB3">
        <w:rPr>
          <w:rFonts w:ascii="宋体" w:hAnsi="宋体" w:hint="eastAsia"/>
          <w:sz w:val="24"/>
          <w:szCs w:val="24"/>
          <w:vertAlign w:val="superscript"/>
        </w:rPr>
        <w:t>[6]</w:t>
      </w:r>
      <w:r w:rsidRPr="008F7AB3">
        <w:rPr>
          <w:rFonts w:ascii="宋体" w:hAnsi="宋体" w:hint="eastAsia"/>
          <w:sz w:val="24"/>
          <w:szCs w:val="24"/>
        </w:rPr>
        <w:t>。</w:t>
      </w:r>
    </w:p>
    <w:p w:rsidR="00606098" w:rsidRDefault="00606098" w:rsidP="00487B36">
      <w:pPr>
        <w:pStyle w:val="a6"/>
        <w:spacing w:before="156"/>
      </w:pPr>
      <w:bookmarkStart w:id="19" w:name="_Toc408394975"/>
    </w:p>
    <w:p w:rsidR="00606098" w:rsidRDefault="00606098" w:rsidP="00487B36">
      <w:pPr>
        <w:pStyle w:val="a6"/>
        <w:spacing w:before="156"/>
      </w:pPr>
    </w:p>
    <w:p w:rsidR="00606098" w:rsidRDefault="00606098" w:rsidP="00487B36">
      <w:pPr>
        <w:pStyle w:val="a6"/>
        <w:spacing w:before="156"/>
      </w:pPr>
    </w:p>
    <w:p w:rsidR="00606098" w:rsidRDefault="00606098" w:rsidP="00487B36">
      <w:pPr>
        <w:pStyle w:val="a6"/>
        <w:spacing w:before="156"/>
      </w:pPr>
    </w:p>
    <w:p w:rsidR="00606098" w:rsidRDefault="00606098" w:rsidP="00487B36">
      <w:pPr>
        <w:pStyle w:val="a6"/>
        <w:spacing w:before="156"/>
      </w:pPr>
    </w:p>
    <w:p w:rsidR="00857269" w:rsidRPr="008F7AB3" w:rsidRDefault="00857269" w:rsidP="00487B36">
      <w:pPr>
        <w:pStyle w:val="a6"/>
        <w:spacing w:before="156"/>
      </w:pPr>
      <w:r w:rsidRPr="008F7AB3">
        <w:rPr>
          <w:rFonts w:hint="eastAsia"/>
        </w:rPr>
        <w:lastRenderedPageBreak/>
        <w:t>表</w:t>
      </w:r>
      <w:r w:rsidRPr="008F7AB3">
        <w:rPr>
          <w:rFonts w:hint="eastAsia"/>
        </w:rPr>
        <w:t>4</w:t>
      </w:r>
      <w:r w:rsidR="00487B36">
        <w:rPr>
          <w:rFonts w:hint="eastAsia"/>
        </w:rPr>
        <w:t xml:space="preserve"> </w:t>
      </w:r>
      <w:r w:rsidRPr="008F7AB3">
        <w:rPr>
          <w:rFonts w:hint="eastAsia"/>
        </w:rPr>
        <w:t>膨润土属型分类</w:t>
      </w:r>
      <w:bookmarkEnd w:id="19"/>
    </w:p>
    <w:p w:rsidR="00857269" w:rsidRPr="008F7AB3" w:rsidRDefault="00857269" w:rsidP="00253DAF">
      <w:pPr>
        <w:spacing w:line="360" w:lineRule="auto"/>
        <w:rPr>
          <w:rFonts w:ascii="宋体" w:hAnsi="宋体"/>
          <w:sz w:val="24"/>
          <w:szCs w:val="24"/>
        </w:rPr>
      </w:pPr>
      <w:r>
        <w:rPr>
          <w:rFonts w:ascii="宋体" w:hAnsi="宋体" w:hint="eastAsia"/>
          <w:noProof/>
          <w:sz w:val="24"/>
          <w:szCs w:val="24"/>
        </w:rPr>
        <w:drawing>
          <wp:inline distT="0" distB="0" distL="0" distR="0">
            <wp:extent cx="5048885" cy="1598295"/>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srcRect/>
                    <a:stretch>
                      <a:fillRect/>
                    </a:stretch>
                  </pic:blipFill>
                  <pic:spPr bwMode="auto">
                    <a:xfrm>
                      <a:off x="0" y="0"/>
                      <a:ext cx="5048885" cy="1598295"/>
                    </a:xfrm>
                    <a:prstGeom prst="rect">
                      <a:avLst/>
                    </a:prstGeom>
                    <a:noFill/>
                    <a:ln w="9525">
                      <a:noFill/>
                      <a:miter lim="800000"/>
                      <a:headEnd/>
                      <a:tailEnd/>
                    </a:ln>
                  </pic:spPr>
                </pic:pic>
              </a:graphicData>
            </a:graphic>
          </wp:inline>
        </w:drawing>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注：1</w:t>
      </w:r>
      <w:r w:rsidR="00E75157">
        <w:rPr>
          <w:rFonts w:ascii="宋体" w:hAnsi="宋体" w:hint="eastAsia"/>
          <w:sz w:val="24"/>
          <w:szCs w:val="24"/>
        </w:rPr>
        <w:t>）</w:t>
      </w:r>
      <w:r w:rsidRPr="008F7AB3">
        <w:rPr>
          <w:rFonts w:ascii="宋体" w:hAnsi="宋体" w:hint="eastAsia"/>
          <w:sz w:val="24"/>
          <w:szCs w:val="24"/>
        </w:rPr>
        <w:t>层电荷以单位晶胞M(Si．Al)</w:t>
      </w:r>
      <w:r w:rsidRPr="008F7AB3">
        <w:rPr>
          <w:rFonts w:ascii="宋体" w:hAnsi="宋体" w:hint="eastAsia"/>
          <w:sz w:val="24"/>
          <w:szCs w:val="24"/>
          <w:vertAlign w:val="subscript"/>
        </w:rPr>
        <w:t>8</w:t>
      </w:r>
      <w:r w:rsidRPr="008F7AB3">
        <w:rPr>
          <w:rFonts w:ascii="宋体" w:hAnsi="宋体" w:hint="eastAsia"/>
          <w:sz w:val="24"/>
          <w:szCs w:val="24"/>
        </w:rPr>
        <w:t>O</w:t>
      </w:r>
      <w:r w:rsidRPr="008F7AB3">
        <w:rPr>
          <w:rFonts w:ascii="宋体" w:hAnsi="宋体" w:hint="eastAsia"/>
          <w:sz w:val="24"/>
          <w:szCs w:val="24"/>
          <w:vertAlign w:val="subscript"/>
        </w:rPr>
        <w:t>20</w:t>
      </w:r>
      <w:r w:rsidRPr="008F7AB3">
        <w:rPr>
          <w:rFonts w:ascii="宋体" w:hAnsi="宋体" w:hint="eastAsia"/>
          <w:sz w:val="24"/>
          <w:szCs w:val="24"/>
        </w:rPr>
        <w:t>(OH)</w:t>
      </w:r>
      <w:r w:rsidRPr="008F7AB3">
        <w:rPr>
          <w:rFonts w:ascii="宋体" w:hAnsi="宋体" w:hint="eastAsia"/>
          <w:sz w:val="24"/>
          <w:szCs w:val="24"/>
          <w:vertAlign w:val="subscript"/>
        </w:rPr>
        <w:t>4</w:t>
      </w:r>
      <w:r w:rsidRPr="008F7AB3">
        <w:rPr>
          <w:rFonts w:ascii="宋体" w:hAnsi="宋体" w:hint="eastAsia"/>
          <w:sz w:val="24"/>
          <w:szCs w:val="24"/>
        </w:rPr>
        <w:t>中的O</w:t>
      </w:r>
      <w:r w:rsidRPr="008F7AB3">
        <w:rPr>
          <w:rFonts w:ascii="宋体" w:hAnsi="宋体" w:hint="eastAsia"/>
          <w:sz w:val="24"/>
          <w:szCs w:val="24"/>
          <w:vertAlign w:val="subscript"/>
        </w:rPr>
        <w:t>20</w:t>
      </w:r>
      <w:r w:rsidRPr="008F7AB3">
        <w:rPr>
          <w:rFonts w:ascii="宋体" w:hAnsi="宋体" w:hint="eastAsia"/>
          <w:sz w:val="24"/>
          <w:szCs w:val="24"/>
        </w:rPr>
        <w:t>(OH)</w:t>
      </w:r>
      <w:r w:rsidRPr="008F7AB3">
        <w:rPr>
          <w:rFonts w:ascii="宋体" w:hAnsi="宋体" w:hint="eastAsia"/>
          <w:sz w:val="24"/>
          <w:szCs w:val="24"/>
          <w:vertAlign w:val="subscript"/>
        </w:rPr>
        <w:t>4</w:t>
      </w:r>
      <w:r w:rsidRPr="008F7AB3">
        <w:rPr>
          <w:rFonts w:ascii="宋体" w:hAnsi="宋体" w:hint="eastAsia"/>
          <w:sz w:val="24"/>
          <w:szCs w:val="24"/>
        </w:rPr>
        <w:t>计算。</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2</w:t>
      </w:r>
      <w:r w:rsidR="00E75157">
        <w:rPr>
          <w:rFonts w:ascii="宋体" w:hAnsi="宋体" w:hint="eastAsia"/>
          <w:sz w:val="24"/>
          <w:szCs w:val="24"/>
        </w:rPr>
        <w:t>）</w:t>
      </w:r>
      <w:r w:rsidRPr="008F7AB3">
        <w:rPr>
          <w:rFonts w:ascii="宋体" w:hAnsi="宋体" w:hint="eastAsia"/>
          <w:sz w:val="24"/>
          <w:szCs w:val="24"/>
        </w:rPr>
        <w:t>X</w:t>
      </w:r>
      <w:r w:rsidRPr="008F7AB3">
        <w:rPr>
          <w:rFonts w:ascii="宋体" w:hAnsi="宋体" w:hint="eastAsia"/>
          <w:sz w:val="24"/>
          <w:szCs w:val="24"/>
          <w:vertAlign w:val="subscript"/>
        </w:rPr>
        <w:t>1</w:t>
      </w:r>
      <w:r w:rsidRPr="008F7AB3">
        <w:rPr>
          <w:rFonts w:ascii="宋体" w:hAnsi="宋体" w:hint="eastAsia"/>
          <w:sz w:val="24"/>
          <w:szCs w:val="24"/>
        </w:rPr>
        <w:t>和X</w:t>
      </w:r>
      <w:r w:rsidRPr="008F7AB3">
        <w:rPr>
          <w:rFonts w:ascii="宋体" w:hAnsi="宋体" w:hint="eastAsia"/>
          <w:sz w:val="24"/>
          <w:szCs w:val="24"/>
          <w:vertAlign w:val="subscript"/>
        </w:rPr>
        <w:t>0</w:t>
      </w:r>
      <w:r w:rsidRPr="008F7AB3">
        <w:rPr>
          <w:rFonts w:ascii="宋体" w:hAnsi="宋体" w:hint="eastAsia"/>
          <w:sz w:val="24"/>
          <w:szCs w:val="24"/>
        </w:rPr>
        <w:t>分剧为四面体电荷和八丽体电荷的教值。</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3</w:t>
      </w:r>
      <w:r w:rsidR="00E75157">
        <w:rPr>
          <w:rFonts w:ascii="宋体" w:hAnsi="宋体" w:hint="eastAsia"/>
          <w:sz w:val="24"/>
          <w:szCs w:val="24"/>
        </w:rPr>
        <w:t>）</w:t>
      </w:r>
      <w:r w:rsidRPr="008F7AB3">
        <w:rPr>
          <w:rFonts w:ascii="宋体" w:hAnsi="宋体" w:hint="eastAsia"/>
          <w:sz w:val="24"/>
          <w:szCs w:val="24"/>
        </w:rPr>
        <w:t>X</w:t>
      </w:r>
      <w:r w:rsidRPr="008F7AB3">
        <w:rPr>
          <w:rFonts w:ascii="宋体" w:hAnsi="宋体" w:hint="eastAsia"/>
          <w:sz w:val="24"/>
          <w:szCs w:val="24"/>
          <w:vertAlign w:val="subscript"/>
        </w:rPr>
        <w:t>1</w:t>
      </w:r>
      <w:r w:rsidRPr="008F7AB3">
        <w:rPr>
          <w:rFonts w:ascii="宋体" w:hAnsi="宋体" w:hint="eastAsia"/>
          <w:sz w:val="24"/>
          <w:szCs w:val="24"/>
        </w:rPr>
        <w:t>+ X</w:t>
      </w:r>
      <w:r w:rsidRPr="008F7AB3">
        <w:rPr>
          <w:rFonts w:ascii="宋体" w:hAnsi="宋体" w:hint="eastAsia"/>
          <w:sz w:val="24"/>
          <w:szCs w:val="24"/>
          <w:vertAlign w:val="subscript"/>
        </w:rPr>
        <w:t>0</w:t>
      </w:r>
      <w:r w:rsidRPr="008F7AB3">
        <w:rPr>
          <w:rFonts w:ascii="宋体" w:hAnsi="宋体" w:hint="eastAsia"/>
          <w:sz w:val="24"/>
          <w:szCs w:val="24"/>
        </w:rPr>
        <w:t>为总电荷值．</w:t>
      </w:r>
    </w:p>
    <w:p w:rsidR="00857269" w:rsidRPr="008F7AB3" w:rsidRDefault="00857269" w:rsidP="00487B36">
      <w:pPr>
        <w:pStyle w:val="a6"/>
        <w:spacing w:before="156"/>
        <w:rPr>
          <w:vertAlign w:val="superscript"/>
        </w:rPr>
      </w:pPr>
      <w:bookmarkStart w:id="20" w:name="_Toc408394976"/>
      <w:r w:rsidRPr="008F7AB3">
        <w:rPr>
          <w:rFonts w:hint="eastAsia"/>
        </w:rPr>
        <w:t>表</w:t>
      </w:r>
      <w:r w:rsidRPr="008F7AB3">
        <w:rPr>
          <w:rFonts w:hint="eastAsia"/>
        </w:rPr>
        <w:t>5</w:t>
      </w:r>
      <w:r w:rsidR="00487B36">
        <w:rPr>
          <w:rFonts w:hint="eastAsia"/>
        </w:rPr>
        <w:t xml:space="preserve"> </w:t>
      </w:r>
      <w:r w:rsidRPr="008F7AB3">
        <w:rPr>
          <w:rFonts w:hint="eastAsia"/>
        </w:rPr>
        <w:t>我国各类型膨润土的阳离子含量变化范围</w:t>
      </w:r>
      <w:r w:rsidRPr="008F7AB3">
        <w:rPr>
          <w:rFonts w:hint="eastAsia"/>
          <w:vertAlign w:val="superscript"/>
        </w:rPr>
        <w:t>[6]</w:t>
      </w:r>
      <w:bookmarkEnd w:id="20"/>
    </w:p>
    <w:p w:rsidR="00857269" w:rsidRPr="008F7AB3" w:rsidRDefault="00857269" w:rsidP="00253DAF">
      <w:pPr>
        <w:spacing w:line="360" w:lineRule="auto"/>
        <w:rPr>
          <w:rFonts w:ascii="宋体" w:hAnsi="宋体"/>
          <w:sz w:val="24"/>
          <w:szCs w:val="24"/>
          <w:vertAlign w:val="superscript"/>
        </w:rPr>
      </w:pPr>
      <w:r>
        <w:rPr>
          <w:rFonts w:ascii="宋体" w:hAnsi="宋体" w:hint="eastAsia"/>
          <w:noProof/>
          <w:sz w:val="24"/>
          <w:szCs w:val="24"/>
          <w:vertAlign w:val="superscript"/>
        </w:rPr>
        <w:drawing>
          <wp:inline distT="0" distB="0" distL="0" distR="0">
            <wp:extent cx="5271770" cy="2186305"/>
            <wp:effectExtent l="19050" t="0" r="508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srcRect/>
                    <a:stretch>
                      <a:fillRect/>
                    </a:stretch>
                  </pic:blipFill>
                  <pic:spPr bwMode="auto">
                    <a:xfrm>
                      <a:off x="0" y="0"/>
                      <a:ext cx="5271770" cy="2186305"/>
                    </a:xfrm>
                    <a:prstGeom prst="rect">
                      <a:avLst/>
                    </a:prstGeom>
                    <a:noFill/>
                    <a:ln w="9525">
                      <a:noFill/>
                      <a:miter lim="800000"/>
                      <a:headEnd/>
                      <a:tailEnd/>
                    </a:ln>
                  </pic:spPr>
                </pic:pic>
              </a:graphicData>
            </a:graphic>
          </wp:inline>
        </w:drawing>
      </w:r>
    </w:p>
    <w:p w:rsidR="00857269" w:rsidRPr="008F7AB3" w:rsidRDefault="00857269" w:rsidP="00C057F3">
      <w:pPr>
        <w:pStyle w:val="2"/>
      </w:pPr>
      <w:bookmarkStart w:id="21" w:name="_Toc416170050"/>
      <w:r w:rsidRPr="008F7AB3">
        <w:rPr>
          <w:rFonts w:hint="eastAsia"/>
        </w:rPr>
        <w:t>膨润土的物理和化学性质</w:t>
      </w:r>
      <w:bookmarkEnd w:id="21"/>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吸水膨胀性膨洞土具有吸湿怔k能吸附8-15倍于自己体积的水量，吸水后能膨胀，至自身原体的30余倍</w:t>
      </w:r>
      <w:r w:rsidRPr="008F7AB3">
        <w:rPr>
          <w:rFonts w:ascii="宋体" w:hAnsi="宋体" w:hint="eastAsia"/>
          <w:sz w:val="24"/>
          <w:szCs w:val="24"/>
          <w:vertAlign w:val="superscript"/>
        </w:rPr>
        <w:t>[4，7</w:t>
      </w:r>
      <w:r w:rsidRPr="008F7AB3">
        <w:rPr>
          <w:rFonts w:ascii="宋体" w:hAnsi="宋体"/>
          <w:sz w:val="24"/>
          <w:szCs w:val="24"/>
          <w:vertAlign w:val="superscript"/>
        </w:rPr>
        <w:t>]</w:t>
      </w:r>
      <w:r w:rsidRPr="008F7AB3">
        <w:rPr>
          <w:rFonts w:ascii="宋体" w:hAnsi="宋体" w:hint="eastAsia"/>
          <w:sz w:val="24"/>
          <w:szCs w:val="24"/>
        </w:rPr>
        <w:t>。</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膨润土主要由2：1层状硅酸盐蒙脱石矿物组成，其中A1</w:t>
      </w:r>
      <w:r w:rsidRPr="008F7AB3">
        <w:rPr>
          <w:rFonts w:ascii="宋体" w:hAnsi="宋体" w:hint="eastAsia"/>
          <w:sz w:val="24"/>
          <w:szCs w:val="24"/>
          <w:vertAlign w:val="superscript"/>
        </w:rPr>
        <w:t>3+</w:t>
      </w:r>
      <w:r w:rsidRPr="008F7AB3">
        <w:rPr>
          <w:rFonts w:ascii="宋体" w:hAnsi="宋体" w:hint="eastAsia"/>
          <w:sz w:val="24"/>
          <w:szCs w:val="24"/>
        </w:rPr>
        <w:t>、Si</w:t>
      </w:r>
      <w:r w:rsidRPr="008F7AB3">
        <w:rPr>
          <w:rFonts w:ascii="宋体" w:hAnsi="宋体" w:hint="eastAsia"/>
          <w:sz w:val="24"/>
          <w:szCs w:val="24"/>
          <w:vertAlign w:val="superscript"/>
        </w:rPr>
        <w:t>4+</w:t>
      </w:r>
      <w:r w:rsidRPr="008F7AB3">
        <w:rPr>
          <w:rFonts w:ascii="宋体" w:hAnsi="宋体" w:hint="eastAsia"/>
          <w:sz w:val="24"/>
          <w:szCs w:val="24"/>
        </w:rPr>
        <w:t>可被Mg</w:t>
      </w:r>
      <w:r w:rsidRPr="008F7AB3">
        <w:rPr>
          <w:rFonts w:ascii="宋体" w:hAnsi="宋体" w:hint="eastAsia"/>
          <w:sz w:val="24"/>
          <w:szCs w:val="24"/>
          <w:vertAlign w:val="superscript"/>
        </w:rPr>
        <w:t>2+</w:t>
      </w:r>
      <w:r w:rsidRPr="008F7AB3">
        <w:rPr>
          <w:rFonts w:ascii="宋体" w:hAnsi="宋体" w:hint="eastAsia"/>
          <w:sz w:val="24"/>
          <w:szCs w:val="24"/>
        </w:rPr>
        <w:t>、Ca</w:t>
      </w:r>
      <w:r w:rsidRPr="008F7AB3">
        <w:rPr>
          <w:rFonts w:ascii="宋体" w:hAnsi="宋体" w:hint="eastAsia"/>
          <w:sz w:val="24"/>
          <w:szCs w:val="24"/>
          <w:vertAlign w:val="superscript"/>
        </w:rPr>
        <w:t>2+</w:t>
      </w:r>
      <w:r w:rsidRPr="008F7AB3">
        <w:rPr>
          <w:rFonts w:ascii="宋体" w:hAnsi="宋体" w:hint="eastAsia"/>
          <w:sz w:val="24"/>
          <w:szCs w:val="24"/>
        </w:rPr>
        <w:t>或Fe</w:t>
      </w:r>
      <w:r w:rsidRPr="008F7AB3">
        <w:rPr>
          <w:rFonts w:ascii="宋体" w:hAnsi="宋体" w:hint="eastAsia"/>
          <w:sz w:val="24"/>
          <w:szCs w:val="24"/>
          <w:vertAlign w:val="superscript"/>
        </w:rPr>
        <w:t>2+</w:t>
      </w:r>
      <w:r w:rsidRPr="008F7AB3">
        <w:rPr>
          <w:rFonts w:ascii="宋体" w:hAnsi="宋体" w:hint="eastAsia"/>
          <w:sz w:val="24"/>
          <w:szCs w:val="24"/>
        </w:rPr>
        <w:t>置换。可交换的阳离子骨架都有剩余负电荷，加上蒙脱石晶层问结合力较弱，可吸附阳离子和极性水分子，根据阳离子种类及相对湿度，层间能吸附一层或两层水分子，另外晶胞表面也吸附一定水分子。因此，晶层问的这种品格沿a轴、b轴方向延伸，顺c轴方向重叠。C轴长度不固定。在充分水化环境中，层间距可增大，单个蒙脱石晶胞含两个H</w:t>
      </w:r>
      <w:r w:rsidRPr="008F7AB3">
        <w:rPr>
          <w:rFonts w:ascii="宋体" w:hAnsi="宋体" w:hint="eastAsia"/>
          <w:sz w:val="24"/>
          <w:szCs w:val="24"/>
          <w:vertAlign w:val="subscript"/>
        </w:rPr>
        <w:t>2</w:t>
      </w:r>
      <w:r w:rsidRPr="008F7AB3">
        <w:rPr>
          <w:rFonts w:ascii="宋体" w:hAnsi="宋体" w:hint="eastAsia"/>
          <w:sz w:val="24"/>
          <w:szCs w:val="24"/>
        </w:rPr>
        <w:t>0分子时，c轴长1.24nm:含4个H</w:t>
      </w:r>
      <w:r w:rsidRPr="008F7AB3">
        <w:rPr>
          <w:rFonts w:ascii="宋体" w:hAnsi="宋体" w:hint="eastAsia"/>
          <w:sz w:val="24"/>
          <w:szCs w:val="24"/>
          <w:vertAlign w:val="subscript"/>
        </w:rPr>
        <w:t>2</w:t>
      </w:r>
      <w:r w:rsidRPr="008F7AB3">
        <w:rPr>
          <w:rFonts w:ascii="宋体" w:hAnsi="宋体" w:hint="eastAsia"/>
          <w:sz w:val="24"/>
          <w:szCs w:val="24"/>
        </w:rPr>
        <w:t>O</w:t>
      </w:r>
      <w:r w:rsidRPr="008F7AB3">
        <w:rPr>
          <w:rFonts w:ascii="宋体" w:hAnsi="宋体" w:hint="eastAsia"/>
          <w:sz w:val="24"/>
          <w:szCs w:val="24"/>
          <w:vertAlign w:val="superscript"/>
        </w:rPr>
        <w:t>+</w:t>
      </w:r>
      <w:r w:rsidRPr="008F7AB3">
        <w:rPr>
          <w:rFonts w:ascii="宋体" w:hAnsi="宋体" w:hint="eastAsia"/>
          <w:sz w:val="24"/>
          <w:szCs w:val="24"/>
        </w:rPr>
        <w:t>时，c轴长1.54nm;水化程度较高阶段，c轴长达1.84-2.14nm，故蒙脱佰吸水体</w:t>
      </w:r>
      <w:r w:rsidRPr="008F7AB3">
        <w:rPr>
          <w:rFonts w:ascii="宋体" w:hAnsi="宋体" w:hint="eastAsia"/>
          <w:sz w:val="24"/>
          <w:szCs w:val="24"/>
        </w:rPr>
        <w:lastRenderedPageBreak/>
        <w:t>积叮增大30余倍，钠基蒙脱石比钙基蒙脱石吸水性强，引起蒙脱石膨胀的动力足交换性阳离子和晶层底面的水化能。蒙脱石的湿胀和于缩（包括少量结构水I-170+的逸出）在一定条件下是可逆的。但到层问水完全失掉后再吸水就比较困难，在高温干燥后则完全失去重新水化的能力。钠基蒙脱石类失水化能力温度为390-490℃，钙基蒙脱石失去水化能力的温度为300-390℃．。</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分散悬浮性  蒙脱石矿物颗粒细小，它的单位晶层之问易分离，水分子易进入晶层与晶层之问，充分水化后以溶胶形式悬浮于水溶液中。水溶液中，由于蒙脱石晶胞都带有相同的负电荷，彼此同性相斥，在稀溶液里很难凝聚成大颗粒，是一种很好的助悬浮剂。钠蒙脱石颗粒较细小，在水介质中分散性好，可以分解成单位晶胞，在分散液中分布均匀，沉积速度较慢，故分散性好。</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触变性  膨润土结构中的羟基在静置的介质中产生氢键，使之成为均匀的胶体，并且有一定的黏度，当在外界剪切力存在下进行搅拌时，氢键被破坏，黏度降低。是典型触变性矿物。</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黏结性和可塑造性膨润土具有亲水性，颗粒细小且不规则，晶体表面电荷多样化，羟带与水形成氢键的特点，因此与水混合具有黏结性。膨润土可塑性水百分含量高，形成所需要的力远远小于其他黏土，因此具有较好的可塑性。</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离子交换性从结构上看，蒙脱石是由两层硅氧四面体加一层铝氧八面体构成，在晶胞结构内，高价Si</w:t>
      </w:r>
      <w:r w:rsidRPr="008F7AB3">
        <w:rPr>
          <w:rFonts w:ascii="宋体" w:hAnsi="宋体" w:hint="eastAsia"/>
          <w:sz w:val="24"/>
          <w:szCs w:val="24"/>
          <w:vertAlign w:val="superscript"/>
        </w:rPr>
        <w:t>4+</w:t>
      </w:r>
      <w:r w:rsidRPr="008F7AB3">
        <w:rPr>
          <w:rFonts w:ascii="宋体" w:hAnsi="宋体" w:hint="eastAsia"/>
          <w:sz w:val="24"/>
          <w:szCs w:val="24"/>
        </w:rPr>
        <w:t>、Al</w:t>
      </w:r>
      <w:r w:rsidRPr="008F7AB3">
        <w:rPr>
          <w:rFonts w:ascii="宋体" w:hAnsi="宋体" w:hint="eastAsia"/>
          <w:sz w:val="24"/>
          <w:szCs w:val="24"/>
          <w:vertAlign w:val="superscript"/>
        </w:rPr>
        <w:t>2+</w:t>
      </w:r>
      <w:r w:rsidRPr="008F7AB3">
        <w:rPr>
          <w:rFonts w:ascii="宋体" w:hAnsi="宋体" w:hint="eastAsia"/>
          <w:sz w:val="24"/>
          <w:szCs w:val="24"/>
        </w:rPr>
        <w:t>离子可被低价阳离子同晶置换，致使单位晶层中的电荷不平衡，出现过剩的负电荷，即蒙脱石品胞成为“大负离子”，每个晶胞所带的净电荷大约是-0.66，蒙脱石晶胞所带负电荷一部分由八面体晶片中(OH</w:t>
      </w:r>
      <w:r w:rsidRPr="008F7AB3">
        <w:rPr>
          <w:rFonts w:ascii="宋体" w:hAnsi="宋体" w:hint="eastAsia"/>
          <w:sz w:val="24"/>
          <w:szCs w:val="24"/>
          <w:vertAlign w:val="superscript"/>
        </w:rPr>
        <w:t>-</w:t>
      </w:r>
      <w:r w:rsidRPr="008F7AB3">
        <w:rPr>
          <w:rFonts w:ascii="宋体" w:hAnsi="宋体" w:hint="eastAsia"/>
          <w:sz w:val="24"/>
          <w:szCs w:val="24"/>
        </w:rPr>
        <w:t>)置换O</w:t>
      </w:r>
      <w:r w:rsidRPr="008F7AB3">
        <w:rPr>
          <w:rFonts w:ascii="宋体" w:hAnsi="宋体" w:hint="eastAsia"/>
          <w:sz w:val="24"/>
          <w:szCs w:val="24"/>
          <w:vertAlign w:val="superscript"/>
        </w:rPr>
        <w:t>2-</w:t>
      </w:r>
      <w:r w:rsidRPr="008F7AB3">
        <w:rPr>
          <w:rFonts w:ascii="宋体" w:hAnsi="宋体" w:hint="eastAsia"/>
          <w:sz w:val="24"/>
          <w:szCs w:val="24"/>
        </w:rPr>
        <w:t>来补偿，一部分静电吸附一些低价阳离子来平衡，被吸附阳离子具有交换性。</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对有机物的吸附性  蒙脱石中硅氧四面体或铝氧八面体中的Si</w:t>
      </w:r>
      <w:r w:rsidRPr="008F7AB3">
        <w:rPr>
          <w:rFonts w:ascii="宋体" w:hAnsi="宋体" w:hint="eastAsia"/>
          <w:sz w:val="24"/>
          <w:szCs w:val="24"/>
          <w:vertAlign w:val="superscript"/>
        </w:rPr>
        <w:t>4+</w:t>
      </w:r>
      <w:r w:rsidRPr="008F7AB3">
        <w:rPr>
          <w:rFonts w:ascii="宋体" w:hAnsi="宋体" w:hint="eastAsia"/>
          <w:sz w:val="24"/>
          <w:szCs w:val="24"/>
        </w:rPr>
        <w:t>离子或Al</w:t>
      </w:r>
      <w:r w:rsidRPr="008F7AB3">
        <w:rPr>
          <w:rFonts w:ascii="宋体" w:hAnsi="宋体" w:hint="eastAsia"/>
          <w:sz w:val="24"/>
          <w:szCs w:val="24"/>
          <w:vertAlign w:val="superscript"/>
        </w:rPr>
        <w:t>2+</w:t>
      </w:r>
      <w:r w:rsidRPr="008F7AB3">
        <w:rPr>
          <w:rFonts w:ascii="宋体" w:hAnsi="宋体" w:hint="eastAsia"/>
          <w:sz w:val="24"/>
          <w:szCs w:val="24"/>
        </w:rPr>
        <w:t>离子被其他低价离子取代的晶格置换引起内部电荷不平衡，形成负电性吸附中心，从而具有吸附各种阳离子和极性分子的能力，因此，蒙脱石晶层问和晶胞表面能吸附多种有机分子。由于蒙脱石有独特的双八面体结构和层状组合具有较大的比表面积，所以蒙脱石对大分子有机物也具有高度的选择吸咐性。蒙脱石对有机物质的吸附形式有交换吸附和物理吸附两种。</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稳定性  膨润土能耐1300°C高温（140℃逸}H自由水和吸附水，300℃逸</w:t>
      </w:r>
      <w:r w:rsidRPr="008F7AB3">
        <w:rPr>
          <w:rFonts w:ascii="宋体" w:hAnsi="宋体" w:hint="eastAsia"/>
          <w:sz w:val="24"/>
          <w:szCs w:val="24"/>
        </w:rPr>
        <w:lastRenderedPageBreak/>
        <w:t>出层间水，500℃失去结晶水）。膨润土在室温下不与碱、氧化剂、还原剂反应，具有较好的化学稳定性。</w:t>
      </w:r>
    </w:p>
    <w:p w:rsidR="00857269" w:rsidRPr="008F7AB3" w:rsidRDefault="00857269" w:rsidP="00C057F3">
      <w:pPr>
        <w:pStyle w:val="1"/>
      </w:pPr>
      <w:bookmarkStart w:id="22" w:name="_Toc416170051"/>
      <w:r w:rsidRPr="008F7AB3">
        <w:rPr>
          <w:rFonts w:hint="eastAsia"/>
        </w:rPr>
        <w:t>膨润土提纯及改性方法</w:t>
      </w:r>
      <w:r w:rsidR="00606098">
        <w:rPr>
          <w:rFonts w:hint="eastAsia"/>
        </w:rPr>
        <w:t>研究</w:t>
      </w:r>
      <w:bookmarkEnd w:id="22"/>
    </w:p>
    <w:p w:rsidR="00857269" w:rsidRPr="008F7AB3" w:rsidRDefault="00857269" w:rsidP="00C057F3">
      <w:pPr>
        <w:pStyle w:val="2"/>
      </w:pPr>
      <w:bookmarkStart w:id="23" w:name="_Toc416170052"/>
      <w:r w:rsidRPr="008F7AB3">
        <w:rPr>
          <w:rFonts w:hint="eastAsia"/>
        </w:rPr>
        <w:t>膨润土的提纯</w:t>
      </w:r>
      <w:bookmarkEnd w:id="23"/>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膨润土提纯方法主要有干法和湿法两种</w:t>
      </w:r>
      <w:r w:rsidRPr="008F7AB3">
        <w:rPr>
          <w:rFonts w:ascii="宋体" w:hAnsi="宋体" w:hint="eastAsia"/>
          <w:sz w:val="24"/>
          <w:szCs w:val="24"/>
          <w:vertAlign w:val="superscript"/>
        </w:rPr>
        <w:t>[8-15]</w:t>
      </w:r>
      <w:r w:rsidRPr="008F7AB3">
        <w:rPr>
          <w:rFonts w:ascii="宋体" w:hAnsi="宋体" w:hint="eastAsia"/>
          <w:sz w:val="24"/>
          <w:szCs w:val="24"/>
        </w:rPr>
        <w:t>。</w:t>
      </w:r>
    </w:p>
    <w:p w:rsidR="00857269" w:rsidRPr="008F7AB3" w:rsidRDefault="00857269" w:rsidP="00C057F3">
      <w:pPr>
        <w:pStyle w:val="3"/>
      </w:pPr>
      <w:bookmarkStart w:id="24" w:name="_Toc416170053"/>
      <w:r w:rsidRPr="008F7AB3">
        <w:rPr>
          <w:rFonts w:hint="eastAsia"/>
        </w:rPr>
        <w:t>膨润土的干法提纯</w:t>
      </w:r>
      <w:bookmarkEnd w:id="24"/>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干法风力分选日前主要用于原矿品位高的矿山。干法是依据天然膨润土中杂质矿物粒度、硬度和密度较大，蒙脱石含量较高，通过逐级分离沉降把杂质分离，其主要工艺过程为：初步干燥→破碎→干燥→冷却均化→磨矿分级→冷却均化→包装（表</w:t>
      </w:r>
      <w:r w:rsidR="00487B36">
        <w:rPr>
          <w:rFonts w:ascii="宋体" w:hAnsi="宋体" w:hint="eastAsia"/>
          <w:sz w:val="24"/>
          <w:szCs w:val="24"/>
        </w:rPr>
        <w:t>6</w:t>
      </w:r>
      <w:r w:rsidRPr="008F7AB3">
        <w:rPr>
          <w:rFonts w:ascii="宋体" w:hAnsi="宋体" w:hint="eastAsia"/>
          <w:sz w:val="24"/>
          <w:szCs w:val="24"/>
        </w:rPr>
        <w:t>）。</w:t>
      </w:r>
    </w:p>
    <w:p w:rsidR="00857269" w:rsidRPr="008F7AB3" w:rsidRDefault="00857269" w:rsidP="00487B36">
      <w:pPr>
        <w:pStyle w:val="a6"/>
        <w:spacing w:before="156"/>
      </w:pPr>
      <w:r w:rsidRPr="008F7AB3">
        <w:rPr>
          <w:rFonts w:hint="eastAsia"/>
        </w:rPr>
        <w:t xml:space="preserve">    </w:t>
      </w:r>
      <w:bookmarkStart w:id="25" w:name="_Toc408394977"/>
      <w:r w:rsidRPr="008F7AB3">
        <w:rPr>
          <w:rFonts w:hint="eastAsia"/>
        </w:rPr>
        <w:t>表</w:t>
      </w:r>
      <w:r w:rsidR="00487B36">
        <w:rPr>
          <w:rFonts w:hint="eastAsia"/>
        </w:rPr>
        <w:t xml:space="preserve">6 </w:t>
      </w:r>
      <w:r w:rsidRPr="008F7AB3">
        <w:rPr>
          <w:rFonts w:hint="eastAsia"/>
        </w:rPr>
        <w:t>干法选矿的主要工艺过程和设备</w:t>
      </w:r>
      <w:bookmarkEnd w:id="25"/>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5271770" cy="2401570"/>
            <wp:effectExtent l="19050" t="0" r="508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23" cstate="print"/>
                    <a:srcRect/>
                    <a:stretch>
                      <a:fillRect/>
                    </a:stretch>
                  </pic:blipFill>
                  <pic:spPr bwMode="auto">
                    <a:xfrm>
                      <a:off x="0" y="0"/>
                      <a:ext cx="5271770" cy="2401570"/>
                    </a:xfrm>
                    <a:prstGeom prst="rect">
                      <a:avLst/>
                    </a:prstGeom>
                    <a:noFill/>
                    <a:ln w="9525">
                      <a:noFill/>
                      <a:miter lim="800000"/>
                      <a:headEnd/>
                      <a:tailEnd/>
                    </a:ln>
                  </pic:spPr>
                </pic:pic>
              </a:graphicData>
            </a:graphic>
          </wp:inline>
        </w:drawing>
      </w:r>
    </w:p>
    <w:p w:rsidR="00857269" w:rsidRPr="008F7AB3" w:rsidRDefault="00857269" w:rsidP="00C057F3">
      <w:pPr>
        <w:pStyle w:val="3"/>
      </w:pPr>
      <w:bookmarkStart w:id="26" w:name="_Toc416170054"/>
      <w:r w:rsidRPr="008F7AB3">
        <w:rPr>
          <w:rFonts w:hint="eastAsia"/>
        </w:rPr>
        <w:t>膨润土的湿法提纯</w:t>
      </w:r>
      <w:bookmarkEnd w:id="26"/>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膨润土原矿组成复杂、非粘土质物质较多，蒙脱石含量一般为30%-80%．常用湿法加工。</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(1)湿法提纯方法分类</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湿法是以水为主要媒介，通过施以各种外力和膨润土良好的亲水性、溶胀性与杂质的比重差，使杂质与蒙脱石矿物分离达到提纯。依据提纯原理不同，可分以下几种：</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自然沉降法依据杂质与蒙脱石密度不同将膨润土原矿粗碎成10mm以下的颗</w:t>
      </w:r>
      <w:r w:rsidRPr="008F7AB3">
        <w:rPr>
          <w:rFonts w:ascii="宋体" w:hAnsi="宋体" w:hint="eastAsia"/>
          <w:sz w:val="24"/>
          <w:szCs w:val="24"/>
        </w:rPr>
        <w:lastRenderedPageBreak/>
        <w:t>粒，加水配成1:3的悬浮液，用高速分离器分离粘土，再进行旋流分选分级，将较纯的含蒙脱石溶液浓液干燥。</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六偏磷酸钠溶液法将膨润土和水的重量比设定为1:1.5—2，六偏磷酸钠钠的含量为天然膨润土重量的0.5%，六偏磷酸钠与浆液作用时间不超过Smin。</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高速离心法膨涧土在高速离心作用下，粒度和密度较大的杂质被抛向分离壁而除去，进而使膨润土得到提纯，在不同的转速流量下进行分离，可以获得不同纯度的膨润土。</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电泳法利用电泳现象，使带负电荷的膨润土颗粒聚集在阳极上，达到膨润土和其它杂质分离目的。</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(2)湿法提纯工艺</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本</w:t>
      </w:r>
      <w:r w:rsidR="009D1368">
        <w:rPr>
          <w:rFonts w:ascii="宋体" w:hAnsi="宋体" w:hint="eastAsia"/>
          <w:sz w:val="24"/>
          <w:szCs w:val="24"/>
        </w:rPr>
        <w:t>研究</w:t>
      </w:r>
      <w:r w:rsidRPr="008F7AB3">
        <w:rPr>
          <w:rFonts w:ascii="宋体" w:hAnsi="宋体" w:hint="eastAsia"/>
          <w:sz w:val="24"/>
          <w:szCs w:val="24"/>
        </w:rPr>
        <w:t>采用是湿法加工工艺，其工艺过程为：破碎、制浆、沉降分离、脱水干燥。湿法选矿加工工艺流程如图</w:t>
      </w:r>
      <w:r w:rsidR="00F60246">
        <w:rPr>
          <w:rFonts w:ascii="宋体" w:hAnsi="宋体" w:hint="eastAsia"/>
          <w:sz w:val="24"/>
          <w:szCs w:val="24"/>
        </w:rPr>
        <w:t>7</w:t>
      </w:r>
      <w:r w:rsidRPr="008F7AB3">
        <w:rPr>
          <w:rFonts w:ascii="宋体" w:hAnsi="宋体" w:hint="eastAsia"/>
          <w:sz w:val="24"/>
          <w:szCs w:val="24"/>
        </w:rPr>
        <w:t>、表</w:t>
      </w:r>
      <w:r w:rsidR="00487B36">
        <w:rPr>
          <w:rFonts w:ascii="宋体" w:hAnsi="宋体" w:hint="eastAsia"/>
          <w:sz w:val="24"/>
          <w:szCs w:val="24"/>
        </w:rPr>
        <w:t>7</w:t>
      </w:r>
      <w:r w:rsidRPr="008F7AB3">
        <w:rPr>
          <w:rFonts w:ascii="宋体" w:hAnsi="宋体" w:hint="eastAsia"/>
          <w:sz w:val="24"/>
          <w:szCs w:val="24"/>
        </w:rPr>
        <w:t>。</w:t>
      </w:r>
    </w:p>
    <w:p w:rsidR="00F60246" w:rsidRPr="00F60246" w:rsidRDefault="00F60246" w:rsidP="00F60246">
      <w:pPr>
        <w:widowControl/>
        <w:jc w:val="left"/>
        <w:rPr>
          <w:rFonts w:ascii="宋体" w:hAnsi="宋体" w:cs="宋体"/>
          <w:kern w:val="0"/>
          <w:sz w:val="24"/>
          <w:szCs w:val="24"/>
        </w:rPr>
      </w:pPr>
      <w:r>
        <w:rPr>
          <w:rFonts w:ascii="宋体" w:hAnsi="宋体" w:cs="宋体"/>
          <w:noProof/>
          <w:kern w:val="0"/>
          <w:sz w:val="24"/>
          <w:szCs w:val="24"/>
        </w:rPr>
        <w:drawing>
          <wp:inline distT="0" distB="0" distL="0" distR="0">
            <wp:extent cx="4802505" cy="405765"/>
            <wp:effectExtent l="19050" t="0" r="0" b="0"/>
            <wp:docPr id="129" name="图片 18" descr="C:\Documents and Settings\Administrator\Application Data\Tencent\Users\56651802\QQ\WinTemp\RichOle\52X`W1WE~O(]FK1~B%E_U_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Documents and Settings\Administrator\Application Data\Tencent\Users\56651802\QQ\WinTemp\RichOle\52X`W1WE~O(]FK1~B%E_U_L.png"/>
                    <pic:cNvPicPr>
                      <a:picLocks noChangeAspect="1" noChangeArrowheads="1"/>
                    </pic:cNvPicPr>
                  </pic:nvPicPr>
                  <pic:blipFill>
                    <a:blip r:embed="rId24" cstate="print"/>
                    <a:srcRect/>
                    <a:stretch>
                      <a:fillRect/>
                    </a:stretch>
                  </pic:blipFill>
                  <pic:spPr bwMode="auto">
                    <a:xfrm>
                      <a:off x="0" y="0"/>
                      <a:ext cx="4802505" cy="405765"/>
                    </a:xfrm>
                    <a:prstGeom prst="rect">
                      <a:avLst/>
                    </a:prstGeom>
                    <a:noFill/>
                    <a:ln w="9525">
                      <a:noFill/>
                      <a:miter lim="800000"/>
                      <a:headEnd/>
                      <a:tailEnd/>
                    </a:ln>
                  </pic:spPr>
                </pic:pic>
              </a:graphicData>
            </a:graphic>
          </wp:inline>
        </w:drawing>
      </w:r>
    </w:p>
    <w:p w:rsidR="00857269" w:rsidRDefault="00857269" w:rsidP="00F60246">
      <w:pPr>
        <w:pStyle w:val="a5"/>
        <w:spacing w:after="156"/>
      </w:pPr>
      <w:bookmarkStart w:id="27" w:name="_Toc408327275"/>
      <w:r w:rsidRPr="008F7AB3">
        <w:rPr>
          <w:rFonts w:hint="eastAsia"/>
        </w:rPr>
        <w:t>图</w:t>
      </w:r>
      <w:r w:rsidR="00F60246">
        <w:rPr>
          <w:rFonts w:hint="eastAsia"/>
        </w:rPr>
        <w:t xml:space="preserve">7 </w:t>
      </w:r>
      <w:r w:rsidRPr="008F7AB3">
        <w:rPr>
          <w:rFonts w:hint="eastAsia"/>
        </w:rPr>
        <w:t>湿法工艺简图</w:t>
      </w:r>
      <w:bookmarkEnd w:id="27"/>
    </w:p>
    <w:p w:rsidR="00606098" w:rsidRDefault="00606098" w:rsidP="00F60246">
      <w:pPr>
        <w:pStyle w:val="a5"/>
        <w:spacing w:after="156"/>
      </w:pPr>
    </w:p>
    <w:p w:rsidR="00857269" w:rsidRPr="008F7AB3" w:rsidRDefault="00857269" w:rsidP="00487B36">
      <w:pPr>
        <w:pStyle w:val="a6"/>
        <w:spacing w:before="156"/>
      </w:pPr>
      <w:bookmarkStart w:id="28" w:name="_Toc408394978"/>
      <w:r w:rsidRPr="008F7AB3">
        <w:rPr>
          <w:rFonts w:hint="eastAsia"/>
        </w:rPr>
        <w:t>表</w:t>
      </w:r>
      <w:r w:rsidR="00487B36">
        <w:rPr>
          <w:rFonts w:hint="eastAsia"/>
        </w:rPr>
        <w:t xml:space="preserve">7 </w:t>
      </w:r>
      <w:r w:rsidRPr="008F7AB3">
        <w:rPr>
          <w:rFonts w:hint="eastAsia"/>
        </w:rPr>
        <w:t>湿法的主要工艺过程和设备</w:t>
      </w:r>
      <w:bookmarkEnd w:id="28"/>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4516120" cy="2504440"/>
            <wp:effectExtent l="1905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25" cstate="print"/>
                    <a:srcRect/>
                    <a:stretch>
                      <a:fillRect/>
                    </a:stretch>
                  </pic:blipFill>
                  <pic:spPr bwMode="auto">
                    <a:xfrm>
                      <a:off x="0" y="0"/>
                      <a:ext cx="4516120" cy="2504440"/>
                    </a:xfrm>
                    <a:prstGeom prst="rect">
                      <a:avLst/>
                    </a:prstGeom>
                    <a:noFill/>
                    <a:ln w="9525">
                      <a:noFill/>
                      <a:miter lim="800000"/>
                      <a:headEnd/>
                      <a:tailEnd/>
                    </a:ln>
                  </pic:spPr>
                </pic:pic>
              </a:graphicData>
            </a:graphic>
          </wp:inline>
        </w:drawing>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(3)湿法提纯实验过程</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实验在常压敞开体系中进行，提纯矿每次用为lkg。根据提纯矿的含水量和物料的液固比计算用水量。先将矿粉放入反应器中捣浆，加入选矿药剂，按不同的反应温度和反应时间，在保证搅拌充分的前提下，考察了液固比和选矿药剂。</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lastRenderedPageBreak/>
        <w:t xml:space="preserve">    (4)液固比的影响</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液固比的改变将会影响膨润土的含量和脱解，我们进行液固比试验中，选择液固比为3左右，从图可以看出，液固比过小时，矿浆太稠，影响搅拌，使活化反应受阻，液固比大于3.5时，脱色率影响不大，因此选择液周比为3。</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(5)选矿药剂</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配制不同含量的六偏磷酸钠药剂，最后选矿0.5%六偏磷酸钠为本</w:t>
      </w:r>
      <w:r w:rsidR="009D1368">
        <w:rPr>
          <w:rFonts w:ascii="宋体" w:hAnsi="宋体" w:hint="eastAsia"/>
          <w:sz w:val="24"/>
          <w:szCs w:val="24"/>
        </w:rPr>
        <w:t>研究</w:t>
      </w:r>
      <w:r w:rsidRPr="008F7AB3">
        <w:rPr>
          <w:rFonts w:ascii="宋体" w:hAnsi="宋体" w:hint="eastAsia"/>
          <w:sz w:val="24"/>
          <w:szCs w:val="24"/>
        </w:rPr>
        <w:t>提纯药剂。</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经湿法工艺和液固比为3条件下，和0.5%的六偏磷酸钠提纯后膨润土，相对原矿具有Si0</w:t>
      </w:r>
      <w:r w:rsidRPr="008F7AB3">
        <w:rPr>
          <w:rFonts w:ascii="宋体" w:hAnsi="宋体" w:hint="eastAsia"/>
          <w:sz w:val="24"/>
          <w:szCs w:val="24"/>
          <w:vertAlign w:val="subscript"/>
        </w:rPr>
        <w:t>2</w:t>
      </w:r>
      <w:r w:rsidRPr="008F7AB3">
        <w:rPr>
          <w:rFonts w:ascii="宋体" w:hAnsi="宋体" w:hint="eastAsia"/>
          <w:sz w:val="24"/>
          <w:szCs w:val="24"/>
        </w:rPr>
        <w:t>降低，A1</w:t>
      </w:r>
      <w:r w:rsidRPr="008F7AB3">
        <w:rPr>
          <w:rFonts w:ascii="宋体" w:hAnsi="宋体" w:hint="eastAsia"/>
          <w:sz w:val="24"/>
          <w:szCs w:val="24"/>
          <w:vertAlign w:val="subscript"/>
        </w:rPr>
        <w:t>2</w:t>
      </w:r>
      <w:r w:rsidRPr="008F7AB3">
        <w:rPr>
          <w:rFonts w:ascii="宋体" w:hAnsi="宋体" w:hint="eastAsia"/>
          <w:sz w:val="24"/>
          <w:szCs w:val="24"/>
        </w:rPr>
        <w:t>0</w:t>
      </w:r>
      <w:r w:rsidRPr="008F7AB3">
        <w:rPr>
          <w:rFonts w:ascii="宋体" w:hAnsi="宋体" w:hint="eastAsia"/>
          <w:sz w:val="24"/>
          <w:szCs w:val="24"/>
          <w:vertAlign w:val="subscript"/>
        </w:rPr>
        <w:t>3</w:t>
      </w:r>
      <w:r w:rsidRPr="008F7AB3">
        <w:rPr>
          <w:rFonts w:ascii="宋体" w:hAnsi="宋体" w:hint="eastAsia"/>
          <w:sz w:val="24"/>
          <w:szCs w:val="24"/>
        </w:rPr>
        <w:t>增高，其它成分变化不大的特点（表</w:t>
      </w:r>
      <w:r w:rsidR="00487B36">
        <w:rPr>
          <w:rFonts w:ascii="宋体" w:hAnsi="宋体" w:hint="eastAsia"/>
          <w:sz w:val="24"/>
          <w:szCs w:val="24"/>
        </w:rPr>
        <w:t>8</w:t>
      </w:r>
      <w:r w:rsidRPr="008F7AB3">
        <w:rPr>
          <w:rFonts w:ascii="宋体" w:hAnsi="宋体" w:hint="eastAsia"/>
          <w:sz w:val="24"/>
          <w:szCs w:val="24"/>
        </w:rPr>
        <w:t>）。</w:t>
      </w:r>
    </w:p>
    <w:p w:rsidR="00857269" w:rsidRPr="008F7AB3" w:rsidRDefault="00857269" w:rsidP="00487B36">
      <w:pPr>
        <w:pStyle w:val="a6"/>
        <w:spacing w:before="156"/>
      </w:pPr>
      <w:r w:rsidRPr="008F7AB3">
        <w:rPr>
          <w:rFonts w:hint="eastAsia"/>
        </w:rPr>
        <w:t xml:space="preserve">                    </w:t>
      </w:r>
      <w:bookmarkStart w:id="29" w:name="_Toc408394979"/>
      <w:r w:rsidRPr="008F7AB3">
        <w:rPr>
          <w:rFonts w:hint="eastAsia"/>
        </w:rPr>
        <w:t>表</w:t>
      </w:r>
      <w:r w:rsidR="00487B36">
        <w:rPr>
          <w:rFonts w:hint="eastAsia"/>
        </w:rPr>
        <w:t xml:space="preserve">8 </w:t>
      </w:r>
      <w:r w:rsidRPr="008F7AB3">
        <w:rPr>
          <w:rFonts w:hint="eastAsia"/>
        </w:rPr>
        <w:t>湿法提纯后的膨润土化学成分</w:t>
      </w:r>
      <w:r w:rsidRPr="008F7AB3">
        <w:rPr>
          <w:rFonts w:hint="eastAsia"/>
        </w:rPr>
        <w:t>(W(B)</w:t>
      </w:r>
      <w:r w:rsidRPr="008F7AB3">
        <w:rPr>
          <w:rFonts w:hint="eastAsia"/>
        </w:rPr>
        <w:t>×</w:t>
      </w:r>
      <w:r w:rsidRPr="008F7AB3">
        <w:rPr>
          <w:rFonts w:hint="eastAsia"/>
        </w:rPr>
        <w:t>10</w:t>
      </w:r>
      <w:r w:rsidRPr="008F7AB3">
        <w:rPr>
          <w:rFonts w:hint="eastAsia"/>
          <w:vertAlign w:val="superscript"/>
        </w:rPr>
        <w:t>-2</w:t>
      </w:r>
      <w:r w:rsidRPr="008F7AB3">
        <w:rPr>
          <w:rFonts w:hint="eastAsia"/>
        </w:rPr>
        <w:t>）</w:t>
      </w:r>
      <w:bookmarkEnd w:id="29"/>
    </w:p>
    <w:p w:rsidR="00857269" w:rsidRPr="008F7AB3" w:rsidRDefault="00857269" w:rsidP="00253DAF">
      <w:pPr>
        <w:widowControl/>
        <w:spacing w:line="360" w:lineRule="auto"/>
        <w:jc w:val="left"/>
        <w:rPr>
          <w:rFonts w:ascii="宋体" w:hAnsi="宋体"/>
          <w:sz w:val="24"/>
          <w:szCs w:val="24"/>
        </w:rPr>
      </w:pPr>
      <w:r>
        <w:rPr>
          <w:rFonts w:ascii="宋体" w:hAnsi="宋体" w:cs="宋体"/>
          <w:noProof/>
          <w:kern w:val="0"/>
          <w:sz w:val="24"/>
          <w:szCs w:val="24"/>
        </w:rPr>
        <w:drawing>
          <wp:inline distT="0" distB="0" distL="0" distR="0">
            <wp:extent cx="5597525" cy="970280"/>
            <wp:effectExtent l="19050" t="0" r="3175" b="0"/>
            <wp:docPr id="14" name="图片 1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IMG_256"/>
                    <pic:cNvPicPr>
                      <a:picLocks noChangeAspect="1" noChangeArrowheads="1"/>
                    </pic:cNvPicPr>
                  </pic:nvPicPr>
                  <pic:blipFill>
                    <a:blip r:embed="rId26" cstate="print"/>
                    <a:srcRect/>
                    <a:stretch>
                      <a:fillRect/>
                    </a:stretch>
                  </pic:blipFill>
                  <pic:spPr bwMode="auto">
                    <a:xfrm>
                      <a:off x="0" y="0"/>
                      <a:ext cx="5597525" cy="970280"/>
                    </a:xfrm>
                    <a:prstGeom prst="rect">
                      <a:avLst/>
                    </a:prstGeom>
                    <a:noFill/>
                    <a:ln w="9525">
                      <a:noFill/>
                      <a:miter lim="800000"/>
                      <a:headEnd/>
                      <a:tailEnd/>
                    </a:ln>
                  </pic:spPr>
                </pic:pic>
              </a:graphicData>
            </a:graphic>
          </wp:inline>
        </w:drawing>
      </w:r>
    </w:p>
    <w:p w:rsidR="00857269" w:rsidRPr="008F7AB3" w:rsidRDefault="00857269" w:rsidP="00C057F3">
      <w:pPr>
        <w:pStyle w:val="2"/>
      </w:pPr>
      <w:bookmarkStart w:id="30" w:name="_Toc416170055"/>
      <w:r w:rsidRPr="008F7AB3">
        <w:rPr>
          <w:rFonts w:hint="eastAsia"/>
        </w:rPr>
        <w:t>膨润土改性</w:t>
      </w:r>
      <w:bookmarkEnd w:id="30"/>
    </w:p>
    <w:p w:rsidR="00857269" w:rsidRPr="008F7AB3" w:rsidRDefault="00857269" w:rsidP="00C057F3">
      <w:pPr>
        <w:pStyle w:val="3"/>
      </w:pPr>
      <w:bookmarkStart w:id="31" w:name="_Toc416170056"/>
      <w:r w:rsidRPr="008F7AB3">
        <w:rPr>
          <w:rFonts w:hint="eastAsia"/>
        </w:rPr>
        <w:t>膨润土的改性原理</w:t>
      </w:r>
      <w:bookmarkEnd w:id="31"/>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膨润土改性是将膨润土在溶液中吸水膨胀分散形成胺体，晶层问阳离子以水化离子形式出现。</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膨涧土的表面改性是指用物理、化学、机械等方法对其表面进行处理，根据需要改变膨润土矿物表面的物理性质和化学性质，以满足其在不同技术或领域中的应用，常用的膨润土改性方法为机械力活化、热活化、酸活化和有机活化等（表</w:t>
      </w:r>
      <w:r w:rsidR="00487B36">
        <w:rPr>
          <w:rFonts w:ascii="宋体" w:hAnsi="宋体" w:hint="eastAsia"/>
          <w:sz w:val="24"/>
          <w:szCs w:val="24"/>
        </w:rPr>
        <w:t>9</w:t>
      </w:r>
      <w:r w:rsidRPr="008F7AB3">
        <w:rPr>
          <w:rFonts w:ascii="宋体" w:hAnsi="宋体" w:hint="eastAsia"/>
          <w:sz w:val="24"/>
          <w:szCs w:val="24"/>
        </w:rPr>
        <w:t>）</w:t>
      </w:r>
      <w:r w:rsidRPr="008F7AB3">
        <w:rPr>
          <w:rFonts w:ascii="宋体" w:hAnsi="宋体" w:hint="eastAsia"/>
          <w:sz w:val="24"/>
          <w:szCs w:val="24"/>
          <w:vertAlign w:val="superscript"/>
        </w:rPr>
        <w:t>[16-23]</w:t>
      </w:r>
      <w:r w:rsidRPr="008F7AB3">
        <w:rPr>
          <w:rFonts w:ascii="宋体" w:hAnsi="宋体" w:hint="eastAsia"/>
          <w:sz w:val="24"/>
          <w:szCs w:val="24"/>
        </w:rPr>
        <w:t>。</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(1)机械力活化</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机械力活化是利用机械力作用提高膨润土的某些活性和性能的作用过程，包括超细粉碎和挤压。超细粉碎可以改变膨润土矿物的晶体结构、溶解性能、化学吸附性和反应活性等。球磨机进行超细粉碎使蒙脱石的晶体局部出现断键或缺陷，从而提高其活性。一般条件下，粉碎时间和膨润土活性成正比。</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(2)热活化</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将膨润土在不同温度下焙烧，通过挥发和燃烧除掉蒙脱石表面及结构层问的</w:t>
      </w:r>
      <w:r w:rsidRPr="008F7AB3">
        <w:rPr>
          <w:rFonts w:ascii="宋体" w:hAnsi="宋体" w:hint="eastAsia"/>
          <w:sz w:val="24"/>
          <w:szCs w:val="24"/>
        </w:rPr>
        <w:lastRenderedPageBreak/>
        <w:t>分子水和杂质，使矿物结构变得疏松，断键增多，矿物的比表面积增火，使膨润土活性得以提高。</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(3)酸活化</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膨润：t多具微孔结构，不易接纳大分子色素组元，酸化改性膨润十是利用不同类</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型浓度的酸处理膨润士原七通道中的杂质，使孔道得到疏通，有利于吸附物质分子扩散，</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酸活化质量取决于膨润土质量、改性工艺、反应时问、反应温度和活化剂种类。</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(4)有机活化</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用于膨润土有机改性试剂种类繁多，有偶联剂、表面活性剂、有机胺、有机酸等，不同的表面改性剂特点各异，并都有各自不同的适用范围</w:t>
      </w:r>
      <w:r w:rsidRPr="008F7AB3">
        <w:rPr>
          <w:rFonts w:ascii="宋体" w:hAnsi="宋体" w:hint="eastAsia"/>
          <w:sz w:val="24"/>
          <w:szCs w:val="24"/>
          <w:vertAlign w:val="superscript"/>
        </w:rPr>
        <w:t>[24-43]</w:t>
      </w:r>
      <w:r w:rsidRPr="008F7AB3">
        <w:rPr>
          <w:rFonts w:ascii="宋体" w:hAnsi="宋体" w:hint="eastAsia"/>
          <w:sz w:val="24"/>
          <w:szCs w:val="24"/>
        </w:rPr>
        <w:t>。有机改性具有明显改善膨润土的吸附性质，使其具有疏水亲油的特性。有机改性常在水溶液中进行，形成一种液-固体系，有机活化的影响因素取决于膨润土质量、蒙脱石结构、粒度、改性剂种类。</w:t>
      </w:r>
    </w:p>
    <w:p w:rsidR="00857269" w:rsidRPr="008F7AB3" w:rsidRDefault="00857269" w:rsidP="00487B36">
      <w:pPr>
        <w:pStyle w:val="a6"/>
        <w:spacing w:before="156"/>
      </w:pPr>
      <w:r w:rsidRPr="008F7AB3">
        <w:rPr>
          <w:rFonts w:hint="eastAsia"/>
        </w:rPr>
        <w:t xml:space="preserve">                  </w:t>
      </w:r>
      <w:bookmarkStart w:id="32" w:name="_Toc408394980"/>
      <w:r w:rsidRPr="008F7AB3">
        <w:rPr>
          <w:rFonts w:hint="eastAsia"/>
        </w:rPr>
        <w:t>表</w:t>
      </w:r>
      <w:r w:rsidR="00487B36">
        <w:rPr>
          <w:rFonts w:hint="eastAsia"/>
        </w:rPr>
        <w:t xml:space="preserve">9 </w:t>
      </w:r>
      <w:r w:rsidRPr="008F7AB3">
        <w:rPr>
          <w:rFonts w:hint="eastAsia"/>
        </w:rPr>
        <w:t>常用有机表而改性剂的特点及其适用范围</w:t>
      </w:r>
      <w:bookmarkEnd w:id="32"/>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4007485" cy="3609975"/>
            <wp:effectExtent l="1905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27" cstate="print"/>
                    <a:srcRect/>
                    <a:stretch>
                      <a:fillRect/>
                    </a:stretch>
                  </pic:blipFill>
                  <pic:spPr bwMode="auto">
                    <a:xfrm>
                      <a:off x="0" y="0"/>
                      <a:ext cx="4007485" cy="3609975"/>
                    </a:xfrm>
                    <a:prstGeom prst="rect">
                      <a:avLst/>
                    </a:prstGeom>
                    <a:noFill/>
                    <a:ln w="9525">
                      <a:noFill/>
                      <a:miter lim="800000"/>
                      <a:headEnd/>
                      <a:tailEnd/>
                    </a:ln>
                  </pic:spPr>
                </pic:pic>
              </a:graphicData>
            </a:graphic>
          </wp:inline>
        </w:drawing>
      </w:r>
    </w:p>
    <w:p w:rsidR="00857269" w:rsidRPr="008F7AB3" w:rsidRDefault="00857269" w:rsidP="00C057F3">
      <w:pPr>
        <w:pStyle w:val="3"/>
      </w:pPr>
      <w:bookmarkStart w:id="33" w:name="_Toc416170057"/>
      <w:r w:rsidRPr="008F7AB3">
        <w:rPr>
          <w:rFonts w:hint="eastAsia"/>
        </w:rPr>
        <w:lastRenderedPageBreak/>
        <w:t>膨润土的改性方法</w:t>
      </w:r>
      <w:bookmarkEnd w:id="33"/>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根据用途不同，改性方法和同的不同（</w:t>
      </w:r>
      <w:r w:rsidR="00487B36">
        <w:rPr>
          <w:rFonts w:ascii="宋体" w:hAnsi="宋体" w:hint="eastAsia"/>
          <w:sz w:val="24"/>
          <w:szCs w:val="24"/>
        </w:rPr>
        <w:t>表10</w:t>
      </w:r>
      <w:r w:rsidRPr="008F7AB3">
        <w:rPr>
          <w:rFonts w:ascii="宋体" w:hAnsi="宋体" w:hint="eastAsia"/>
          <w:sz w:val="24"/>
          <w:szCs w:val="24"/>
        </w:rPr>
        <w:t>）。</w:t>
      </w:r>
    </w:p>
    <w:p w:rsidR="00857269" w:rsidRPr="008F7AB3" w:rsidRDefault="00487B36" w:rsidP="00487B36">
      <w:pPr>
        <w:pStyle w:val="a6"/>
        <w:spacing w:before="156"/>
      </w:pPr>
      <w:bookmarkStart w:id="34" w:name="_Toc408394981"/>
      <w:r>
        <w:rPr>
          <w:rFonts w:hint="eastAsia"/>
        </w:rPr>
        <w:t>表</w:t>
      </w:r>
      <w:r>
        <w:rPr>
          <w:rFonts w:hint="eastAsia"/>
        </w:rPr>
        <w:t xml:space="preserve">10 </w:t>
      </w:r>
      <w:r w:rsidR="00857269" w:rsidRPr="008F7AB3">
        <w:rPr>
          <w:rFonts w:hint="eastAsia"/>
        </w:rPr>
        <w:t>膨润土的主要改性方法及目的和用途</w:t>
      </w:r>
      <w:bookmarkEnd w:id="34"/>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4142740" cy="3355340"/>
            <wp:effectExtent l="1905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28" cstate="print"/>
                    <a:srcRect/>
                    <a:stretch>
                      <a:fillRect/>
                    </a:stretch>
                  </pic:blipFill>
                  <pic:spPr bwMode="auto">
                    <a:xfrm>
                      <a:off x="0" y="0"/>
                      <a:ext cx="4142740" cy="3355340"/>
                    </a:xfrm>
                    <a:prstGeom prst="rect">
                      <a:avLst/>
                    </a:prstGeom>
                    <a:noFill/>
                    <a:ln w="9525">
                      <a:noFill/>
                      <a:miter lim="800000"/>
                      <a:headEnd/>
                      <a:tailEnd/>
                    </a:ln>
                  </pic:spPr>
                </pic:pic>
              </a:graphicData>
            </a:graphic>
          </wp:inline>
        </w:drawing>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本</w:t>
      </w:r>
      <w:r w:rsidR="009D1368">
        <w:rPr>
          <w:rFonts w:ascii="宋体" w:hAnsi="宋体" w:hint="eastAsia"/>
          <w:sz w:val="24"/>
          <w:szCs w:val="24"/>
        </w:rPr>
        <w:t>研究</w:t>
      </w:r>
      <w:r w:rsidRPr="008F7AB3">
        <w:rPr>
          <w:rFonts w:ascii="宋体" w:hAnsi="宋体" w:hint="eastAsia"/>
          <w:sz w:val="24"/>
          <w:szCs w:val="24"/>
        </w:rPr>
        <w:t>主要采用热活化、无机及有机化合物对膨润土进行改性以增加膨润土的硅铝比，增大膨润土比表面积，增强膨润土表面酸性，达到提高其处理废水效果的目的。具体方法是把信阳膨润土磨至小于60目，用倾析法分离2次进行清除杂质，再在100±5℃烘干备用。然后再按下列方法进行改性：</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(1)热活化</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取20-40目的膨润土置于马福炉中，缓慢升温，在100～900℃灼烧2h，冷却后得样品。</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(2)酸改性</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在实验中，采用硫酸或盐酸溶液进行酸化，称100g膨润土，加入200ml水制浆，配制一定浓度的酸液，搅拌反应12h，静置12h后抽滤；然后将经过抽滤的酸改膨润土用蒸馏水洗涤至无H</w:t>
      </w:r>
      <w:r w:rsidRPr="008F7AB3">
        <w:rPr>
          <w:rFonts w:ascii="宋体" w:hAnsi="宋体" w:hint="eastAsia"/>
          <w:sz w:val="24"/>
          <w:szCs w:val="24"/>
          <w:vertAlign w:val="superscript"/>
        </w:rPr>
        <w:t>+</w:t>
      </w:r>
      <w:r w:rsidRPr="008F7AB3">
        <w:rPr>
          <w:rFonts w:ascii="宋体" w:hAnsi="宋体" w:hint="eastAsia"/>
          <w:sz w:val="24"/>
          <w:szCs w:val="24"/>
        </w:rPr>
        <w:t>产生（用5%的NaOH检验）。放入干燥箱中干燥，温度控制在100±5℃，将干燥好的酸改性膨润土研磨过100和120日筛，储存于干燥器中备用。</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(3)有机活化</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按一定比例称耿聚丙烯酰胺配制成溶液（溶液浓度0.1%）。配制好的溶液缓</w:t>
      </w:r>
      <w:r w:rsidRPr="008F7AB3">
        <w:rPr>
          <w:rFonts w:ascii="宋体" w:hAnsi="宋体" w:hint="eastAsia"/>
          <w:sz w:val="24"/>
          <w:szCs w:val="24"/>
        </w:rPr>
        <w:lastRenderedPageBreak/>
        <w:t>慢倒入经清洗过的信阳膨润土中搅匀（控制膨润-：聚内烯酰胺=50：1），在70℃水浴中反应2h，陈置一晚。离心后在水浴中蒸干|，得样品。</w:t>
      </w:r>
    </w:p>
    <w:p w:rsidR="00857269" w:rsidRPr="008F7AB3" w:rsidRDefault="00253DAF" w:rsidP="00253DAF">
      <w:pPr>
        <w:spacing w:line="360" w:lineRule="auto"/>
        <w:rPr>
          <w:rFonts w:ascii="宋体" w:hAnsi="宋体"/>
          <w:sz w:val="24"/>
          <w:szCs w:val="24"/>
        </w:rPr>
      </w:pPr>
      <w:r>
        <w:rPr>
          <w:rFonts w:ascii="宋体" w:hAnsi="宋体" w:hint="eastAsia"/>
          <w:sz w:val="24"/>
          <w:szCs w:val="24"/>
        </w:rPr>
        <w:t xml:space="preserve">    (</w:t>
      </w:r>
      <w:r w:rsidR="00857269" w:rsidRPr="008F7AB3">
        <w:rPr>
          <w:rFonts w:ascii="宋体" w:hAnsi="宋体" w:hint="eastAsia"/>
          <w:sz w:val="24"/>
          <w:szCs w:val="24"/>
        </w:rPr>
        <w:t>4)添加其它盐类进行改性</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A称取AlCl</w:t>
      </w:r>
      <w:r w:rsidRPr="008F7AB3">
        <w:rPr>
          <w:rFonts w:ascii="宋体" w:hAnsi="宋体" w:hint="eastAsia"/>
          <w:sz w:val="24"/>
          <w:szCs w:val="24"/>
          <w:vertAlign w:val="subscript"/>
        </w:rPr>
        <w:t>3</w:t>
      </w:r>
      <w:r w:rsidRPr="008F7AB3">
        <w:rPr>
          <w:rFonts w:ascii="宋体" w:hAnsi="宋体" w:hint="eastAsia"/>
          <w:sz w:val="24"/>
          <w:szCs w:val="24"/>
        </w:rPr>
        <w:t>.6H</w:t>
      </w:r>
      <w:r w:rsidRPr="008F7AB3">
        <w:rPr>
          <w:rFonts w:ascii="宋体" w:hAnsi="宋体" w:hint="eastAsia"/>
          <w:sz w:val="24"/>
          <w:szCs w:val="24"/>
          <w:vertAlign w:val="subscript"/>
        </w:rPr>
        <w:t>2</w:t>
      </w:r>
      <w:r w:rsidRPr="008F7AB3">
        <w:rPr>
          <w:rFonts w:ascii="宋体" w:hAnsi="宋体" w:hint="eastAsia"/>
          <w:sz w:val="24"/>
          <w:szCs w:val="24"/>
        </w:rPr>
        <w:t>0、NaOH溶于水中分别配成溶液，然后把NaOH溶液缓慢滴加到AlCl。溶液中，边加边搅拌（控制Ar：OIl-二1：1），放置一天；称取一定量的40-60日的信阳膨润土，加水配成溶液，围液比为1：2。然后把氯化铝溶液加入膨润士中进行改性（控制改性剂的配比为膨润土：AlCl</w:t>
      </w:r>
      <w:r w:rsidRPr="008F7AB3">
        <w:rPr>
          <w:rFonts w:ascii="宋体" w:hAnsi="宋体" w:hint="eastAsia"/>
          <w:sz w:val="24"/>
          <w:szCs w:val="24"/>
          <w:vertAlign w:val="subscript"/>
        </w:rPr>
        <w:t>3</w:t>
      </w:r>
      <w:r w:rsidRPr="008F7AB3">
        <w:rPr>
          <w:rFonts w:ascii="宋体" w:hAnsi="宋体" w:hint="eastAsia"/>
          <w:sz w:val="24"/>
          <w:szCs w:val="24"/>
        </w:rPr>
        <w:t>.6H</w:t>
      </w:r>
      <w:r w:rsidRPr="008F7AB3">
        <w:rPr>
          <w:rFonts w:ascii="宋体" w:hAnsi="宋体" w:hint="eastAsia"/>
          <w:sz w:val="24"/>
          <w:szCs w:val="24"/>
          <w:vertAlign w:val="subscript"/>
        </w:rPr>
        <w:t>2</w:t>
      </w:r>
      <w:r w:rsidRPr="008F7AB3">
        <w:rPr>
          <w:rFonts w:ascii="宋体" w:hAnsi="宋体" w:hint="eastAsia"/>
          <w:sz w:val="24"/>
          <w:szCs w:val="24"/>
        </w:rPr>
        <w:t>0、NaOH</w:t>
      </w:r>
      <w:r w:rsidRPr="008F7AB3">
        <w:rPr>
          <w:rFonts w:ascii="宋体" w:hAnsi="宋体" w:hint="eastAsia"/>
          <w:sz w:val="24"/>
          <w:szCs w:val="24"/>
          <w:vertAlign w:val="subscript"/>
        </w:rPr>
        <w:t>3</w:t>
      </w:r>
      <w:r w:rsidRPr="008F7AB3">
        <w:rPr>
          <w:rFonts w:ascii="宋体" w:hAnsi="宋体" w:hint="eastAsia"/>
          <w:sz w:val="24"/>
          <w:szCs w:val="24"/>
        </w:rPr>
        <w:t>=100：9.1～36.2：1.5～6，即土：Al</w:t>
      </w:r>
      <w:r w:rsidRPr="008F7AB3">
        <w:rPr>
          <w:rFonts w:ascii="宋体" w:hAnsi="宋体" w:hint="eastAsia"/>
          <w:sz w:val="24"/>
          <w:szCs w:val="24"/>
          <w:vertAlign w:val="superscript"/>
        </w:rPr>
        <w:t>3+</w:t>
      </w:r>
      <w:r w:rsidRPr="008F7AB3">
        <w:rPr>
          <w:rFonts w:ascii="宋体" w:hAnsi="宋体" w:hint="eastAsia"/>
          <w:sz w:val="24"/>
          <w:szCs w:val="24"/>
        </w:rPr>
        <w:t>=5～20：1)，然后在水浴中蒸干，得样．钴。</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B按一定比例称取六偏磷酸钠、氯化钠、碳酸氢钠、硫酸亚铁、氯化镁和硅酸钠等配制成溶液，把制备好的盐溶液缓慢加入信阳膨润土中搅勾，调节pH值，在800℃水浴中反应2}．，再陈置一晚，然后在水浴中蒸干，得样品。</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C取FeSO</w:t>
      </w:r>
      <w:r w:rsidRPr="008F7AB3">
        <w:rPr>
          <w:rFonts w:ascii="宋体" w:hAnsi="宋体" w:hint="eastAsia"/>
          <w:sz w:val="24"/>
          <w:szCs w:val="24"/>
          <w:vertAlign w:val="subscript"/>
        </w:rPr>
        <w:t>4.</w:t>
      </w:r>
      <w:r w:rsidRPr="008F7AB3">
        <w:rPr>
          <w:rFonts w:ascii="宋体" w:hAnsi="宋体" w:hint="eastAsia"/>
          <w:sz w:val="24"/>
          <w:szCs w:val="24"/>
        </w:rPr>
        <w:t>7H</w:t>
      </w:r>
      <w:r w:rsidRPr="008F7AB3">
        <w:rPr>
          <w:rFonts w:ascii="宋体" w:hAnsi="宋体" w:hint="eastAsia"/>
          <w:sz w:val="24"/>
          <w:szCs w:val="24"/>
          <w:vertAlign w:val="subscript"/>
        </w:rPr>
        <w:t>2</w:t>
      </w:r>
      <w:r w:rsidRPr="008F7AB3">
        <w:rPr>
          <w:rFonts w:ascii="宋体" w:hAnsi="宋体" w:hint="eastAsia"/>
          <w:sz w:val="24"/>
          <w:szCs w:val="24"/>
        </w:rPr>
        <w:t>0、CaCl</w:t>
      </w:r>
      <w:r w:rsidRPr="008F7AB3">
        <w:rPr>
          <w:rFonts w:ascii="宋体" w:hAnsi="宋体" w:hint="eastAsia"/>
          <w:sz w:val="24"/>
          <w:szCs w:val="24"/>
          <w:vertAlign w:val="subscript"/>
        </w:rPr>
        <w:t>2</w:t>
      </w:r>
      <w:r w:rsidRPr="008F7AB3">
        <w:rPr>
          <w:rFonts w:ascii="宋体" w:hAnsi="宋体" w:hint="eastAsia"/>
          <w:sz w:val="24"/>
          <w:szCs w:val="24"/>
        </w:rPr>
        <w:t>、40 60日的信阳膨润土分别溶于水中，然后把硫酸亚铁溶液加入氯化钙溶液中混匀，再把混合溶液缓慢加入膨润土溶液中进行改性（控制改性剂的配比为膨润土：FeSO</w:t>
      </w:r>
      <w:r w:rsidRPr="008F7AB3">
        <w:rPr>
          <w:rFonts w:ascii="宋体" w:hAnsi="宋体" w:hint="eastAsia"/>
          <w:sz w:val="24"/>
          <w:szCs w:val="24"/>
          <w:vertAlign w:val="subscript"/>
        </w:rPr>
        <w:t>4.</w:t>
      </w:r>
      <w:r w:rsidRPr="008F7AB3">
        <w:rPr>
          <w:rFonts w:ascii="宋体" w:hAnsi="宋体" w:hint="eastAsia"/>
          <w:sz w:val="24"/>
          <w:szCs w:val="24"/>
        </w:rPr>
        <w:t>：CaCl</w:t>
      </w:r>
      <w:r w:rsidRPr="008F7AB3">
        <w:rPr>
          <w:rFonts w:ascii="宋体" w:hAnsi="宋体" w:hint="eastAsia"/>
          <w:sz w:val="24"/>
          <w:szCs w:val="24"/>
          <w:vertAlign w:val="subscript"/>
        </w:rPr>
        <w:t>2</w:t>
      </w:r>
      <w:r w:rsidRPr="008F7AB3">
        <w:rPr>
          <w:rFonts w:ascii="宋体" w:hAnsi="宋体" w:hint="eastAsia"/>
          <w:sz w:val="24"/>
          <w:szCs w:val="24"/>
        </w:rPr>
        <w:t>=100：5：5），放入干燥箱中烘干，然后分别在200℃和2500℃下保温1h，得样品。</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D取20-40日的膨润土置于马福炉中，缓慢升温，在不同温度灼烧3 h，然后再用氯化铝改性信阳膨润土，得样品。</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(5)复合改性</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先在不同温度下进行前处理（热活化），根据用途有针对性地选择前处理温度，再用盐进行改性，得样品。或者根据用途选择改性剂和改性方法，经挤出成型后在不同的温度下定型活化，得样品。</w:t>
      </w:r>
    </w:p>
    <w:p w:rsidR="00857269" w:rsidRPr="008F7AB3" w:rsidRDefault="00857269" w:rsidP="00C057F3">
      <w:pPr>
        <w:pStyle w:val="3"/>
      </w:pPr>
      <w:bookmarkStart w:id="35" w:name="_Toc416170058"/>
      <w:r w:rsidRPr="008F7AB3">
        <w:rPr>
          <w:rFonts w:hint="eastAsia"/>
        </w:rPr>
        <w:t>改性膨润土样品的制备</w:t>
      </w:r>
      <w:bookmarkEnd w:id="35"/>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把上面制得的改性膨涧土加适量水和制孔剂拌匀和好，用F-26双螺杆挤条机挤出成型机进行挤出造粒，通过改变模具制得不同粒径的条状改性膨润土样品。用202-00型电热恒温干燥箱在不同温度活化后得最终的复合改性膨润土样品。</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(l)制孔剂选择</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经过实验筛选，采用一定比例的活性炭、木炭和淀粉作为制孔剂做成的样品孔的数量和大小有利于吸附污染物。考虑到生产成本和挤条生产的可操作性，本</w:t>
      </w:r>
      <w:r w:rsidR="009D1368">
        <w:rPr>
          <w:rFonts w:ascii="宋体" w:hAnsi="宋体" w:hint="eastAsia"/>
          <w:sz w:val="24"/>
          <w:szCs w:val="24"/>
        </w:rPr>
        <w:t>研究</w:t>
      </w:r>
      <w:r w:rsidRPr="008F7AB3">
        <w:rPr>
          <w:rFonts w:ascii="宋体" w:hAnsi="宋体" w:hint="eastAsia"/>
          <w:sz w:val="24"/>
          <w:szCs w:val="24"/>
        </w:rPr>
        <w:t>选择按一定比例搭配木炭和淀粉作为制孔剂，控制膨润土：木炭：淀粉</w:t>
      </w:r>
      <w:r w:rsidRPr="008F7AB3">
        <w:rPr>
          <w:rFonts w:ascii="宋体" w:hAnsi="宋体" w:hint="eastAsia"/>
          <w:sz w:val="24"/>
          <w:szCs w:val="24"/>
        </w:rPr>
        <w:lastRenderedPageBreak/>
        <w:t>=100:5～9:2～4。</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(2)挤出成型的参数选择</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挤出成型质量的好坏主要与掺入的水量有很大关系。用水量与挤条效果详见</w:t>
      </w:r>
      <w:r w:rsidR="00487B36">
        <w:rPr>
          <w:rFonts w:ascii="宋体" w:hAnsi="宋体" w:hint="eastAsia"/>
          <w:sz w:val="24"/>
          <w:szCs w:val="24"/>
        </w:rPr>
        <w:t>表11</w:t>
      </w:r>
      <w:r w:rsidRPr="008F7AB3">
        <w:rPr>
          <w:rFonts w:ascii="宋体" w:hAnsi="宋体" w:hint="eastAsia"/>
          <w:sz w:val="24"/>
          <w:szCs w:val="24"/>
        </w:rPr>
        <w:t>。</w:t>
      </w:r>
    </w:p>
    <w:p w:rsidR="00857269" w:rsidRPr="008F7AB3" w:rsidRDefault="00487B36" w:rsidP="00487B36">
      <w:pPr>
        <w:pStyle w:val="a6"/>
        <w:spacing w:before="156"/>
      </w:pPr>
      <w:bookmarkStart w:id="36" w:name="_Toc408394982"/>
      <w:r>
        <w:rPr>
          <w:rFonts w:hint="eastAsia"/>
        </w:rPr>
        <w:t>表</w:t>
      </w:r>
      <w:r>
        <w:rPr>
          <w:rFonts w:hint="eastAsia"/>
        </w:rPr>
        <w:t xml:space="preserve">11 </w:t>
      </w:r>
      <w:r w:rsidR="00857269" w:rsidRPr="008F7AB3">
        <w:rPr>
          <w:rFonts w:hint="eastAsia"/>
        </w:rPr>
        <w:t>用水量与挤条效果表</w:t>
      </w:r>
      <w:bookmarkEnd w:id="36"/>
    </w:p>
    <w:p w:rsidR="00857269" w:rsidRPr="008F7AB3" w:rsidRDefault="00857269" w:rsidP="00253DAF">
      <w:pPr>
        <w:widowControl/>
        <w:spacing w:line="360" w:lineRule="auto"/>
        <w:jc w:val="center"/>
        <w:rPr>
          <w:rFonts w:ascii="宋体" w:hAnsi="宋体"/>
          <w:sz w:val="24"/>
          <w:szCs w:val="24"/>
        </w:rPr>
      </w:pPr>
      <w:r>
        <w:rPr>
          <w:rFonts w:ascii="宋体" w:hAnsi="宋体" w:cs="宋体"/>
          <w:noProof/>
          <w:kern w:val="0"/>
          <w:sz w:val="24"/>
          <w:szCs w:val="24"/>
        </w:rPr>
        <w:drawing>
          <wp:inline distT="0" distB="0" distL="0" distR="0">
            <wp:extent cx="5088890" cy="2043430"/>
            <wp:effectExtent l="19050" t="0" r="0" b="0"/>
            <wp:docPr id="17" name="图片 1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IMG_256"/>
                    <pic:cNvPicPr>
                      <a:picLocks noChangeAspect="1" noChangeArrowheads="1"/>
                    </pic:cNvPicPr>
                  </pic:nvPicPr>
                  <pic:blipFill>
                    <a:blip r:embed="rId29" cstate="print"/>
                    <a:srcRect/>
                    <a:stretch>
                      <a:fillRect/>
                    </a:stretch>
                  </pic:blipFill>
                  <pic:spPr bwMode="auto">
                    <a:xfrm>
                      <a:off x="0" y="0"/>
                      <a:ext cx="5088890" cy="2043430"/>
                    </a:xfrm>
                    <a:prstGeom prst="rect">
                      <a:avLst/>
                    </a:prstGeom>
                    <a:noFill/>
                    <a:ln w="9525">
                      <a:noFill/>
                      <a:miter lim="800000"/>
                      <a:headEnd/>
                      <a:tailEnd/>
                    </a:ln>
                  </pic:spPr>
                </pic:pic>
              </a:graphicData>
            </a:graphic>
          </wp:inline>
        </w:drawing>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实验结果表明，改性膨润土与水的比例控制在3.5～4:1之间，可以快速挤出直径为1.5～2.5毫米的条状样品。型条直径越小，相对要掺入的水量要多一些。</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(3)活化／定型温度的确定</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由于热活化对不同污染物吸附能力的髟响不同，根据复合改性剂处理对象的不同，最终确定条状复合改性膨润土的活化／定型温度为在400～800℃。</w:t>
      </w:r>
    </w:p>
    <w:p w:rsidR="00857269" w:rsidRPr="008F7AB3" w:rsidRDefault="00857269" w:rsidP="00487B36">
      <w:pPr>
        <w:pStyle w:val="a6"/>
        <w:spacing w:before="156"/>
      </w:pPr>
      <w:bookmarkStart w:id="37" w:name="_Toc408394983"/>
      <w:r w:rsidRPr="008F7AB3">
        <w:rPr>
          <w:rFonts w:hint="eastAsia"/>
        </w:rPr>
        <w:t>表</w:t>
      </w:r>
      <w:r w:rsidR="00487B36">
        <w:rPr>
          <w:rFonts w:hint="eastAsia"/>
        </w:rPr>
        <w:t xml:space="preserve">12 </w:t>
      </w:r>
      <w:r w:rsidRPr="008F7AB3">
        <w:rPr>
          <w:rFonts w:hint="eastAsia"/>
        </w:rPr>
        <w:t>活化温度与膨润土强度表</w:t>
      </w:r>
      <w:bookmarkEnd w:id="37"/>
    </w:p>
    <w:p w:rsidR="00857269" w:rsidRPr="008F7AB3" w:rsidRDefault="00857269" w:rsidP="00253DAF">
      <w:pPr>
        <w:spacing w:line="360" w:lineRule="auto"/>
        <w:rPr>
          <w:rFonts w:ascii="宋体" w:hAnsi="宋体"/>
          <w:sz w:val="24"/>
          <w:szCs w:val="24"/>
        </w:rPr>
      </w:pPr>
      <w:r>
        <w:rPr>
          <w:rFonts w:ascii="宋体" w:hAnsi="宋体"/>
          <w:noProof/>
          <w:sz w:val="24"/>
          <w:szCs w:val="24"/>
        </w:rPr>
        <w:drawing>
          <wp:inline distT="0" distB="0" distL="0" distR="0">
            <wp:extent cx="5271770" cy="1654175"/>
            <wp:effectExtent l="19050" t="0" r="508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0" cstate="print"/>
                    <a:srcRect/>
                    <a:stretch>
                      <a:fillRect/>
                    </a:stretch>
                  </pic:blipFill>
                  <pic:spPr bwMode="auto">
                    <a:xfrm>
                      <a:off x="0" y="0"/>
                      <a:ext cx="5271770" cy="1654175"/>
                    </a:xfrm>
                    <a:prstGeom prst="rect">
                      <a:avLst/>
                    </a:prstGeom>
                    <a:noFill/>
                    <a:ln w="9525">
                      <a:noFill/>
                      <a:miter lim="800000"/>
                      <a:headEnd/>
                      <a:tailEnd/>
                    </a:ln>
                  </pic:spPr>
                </pic:pic>
              </a:graphicData>
            </a:graphic>
          </wp:inline>
        </w:drawing>
      </w:r>
    </w:p>
    <w:p w:rsidR="00857269" w:rsidRPr="008F7AB3" w:rsidRDefault="00857269" w:rsidP="00C057F3">
      <w:pPr>
        <w:pStyle w:val="2"/>
      </w:pPr>
      <w:bookmarkStart w:id="38" w:name="_Toc416170059"/>
      <w:r w:rsidRPr="008F7AB3">
        <w:rPr>
          <w:rFonts w:hint="eastAsia"/>
        </w:rPr>
        <w:t>膨润土的应用</w:t>
      </w:r>
      <w:bookmarkEnd w:id="38"/>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膨润土的主要用途可以归纳为表</w:t>
      </w:r>
      <w:r w:rsidR="00487B36">
        <w:rPr>
          <w:rFonts w:ascii="宋体" w:hAnsi="宋体" w:hint="eastAsia"/>
          <w:sz w:val="24"/>
          <w:szCs w:val="24"/>
        </w:rPr>
        <w:t>13</w:t>
      </w:r>
      <w:r w:rsidRPr="008F7AB3">
        <w:rPr>
          <w:rFonts w:ascii="宋体" w:hAnsi="宋体" w:hint="eastAsia"/>
          <w:sz w:val="24"/>
          <w:szCs w:val="24"/>
        </w:rPr>
        <w:t>形式。</w:t>
      </w:r>
    </w:p>
    <w:p w:rsidR="00606098" w:rsidRDefault="00606098" w:rsidP="00487B36">
      <w:pPr>
        <w:pStyle w:val="a6"/>
        <w:spacing w:before="156"/>
      </w:pPr>
      <w:bookmarkStart w:id="39" w:name="_Toc408394984"/>
    </w:p>
    <w:p w:rsidR="00606098" w:rsidRDefault="00606098" w:rsidP="00487B36">
      <w:pPr>
        <w:pStyle w:val="a6"/>
        <w:spacing w:before="156"/>
      </w:pPr>
    </w:p>
    <w:p w:rsidR="00857269" w:rsidRPr="008F7AB3" w:rsidRDefault="00857269" w:rsidP="00487B36">
      <w:pPr>
        <w:pStyle w:val="a6"/>
        <w:spacing w:before="156"/>
      </w:pPr>
      <w:r w:rsidRPr="008F7AB3">
        <w:rPr>
          <w:rFonts w:hint="eastAsia"/>
        </w:rPr>
        <w:lastRenderedPageBreak/>
        <w:t>表</w:t>
      </w:r>
      <w:r w:rsidR="00487B36">
        <w:rPr>
          <w:rFonts w:hint="eastAsia"/>
        </w:rPr>
        <w:t xml:space="preserve">13 </w:t>
      </w:r>
      <w:r w:rsidRPr="008F7AB3">
        <w:rPr>
          <w:rFonts w:hint="eastAsia"/>
        </w:rPr>
        <w:t>膨润土的用途</w:t>
      </w:r>
      <w:bookmarkEnd w:id="39"/>
    </w:p>
    <w:p w:rsidR="00857269" w:rsidRPr="008F7AB3" w:rsidRDefault="00857269" w:rsidP="00253DAF">
      <w:pPr>
        <w:widowControl/>
        <w:spacing w:line="360" w:lineRule="auto"/>
        <w:jc w:val="center"/>
        <w:rPr>
          <w:rFonts w:ascii="宋体" w:hAnsi="宋体"/>
          <w:sz w:val="24"/>
          <w:szCs w:val="24"/>
        </w:rPr>
      </w:pPr>
      <w:r>
        <w:rPr>
          <w:rFonts w:ascii="宋体" w:hAnsi="宋体" w:cs="宋体"/>
          <w:noProof/>
          <w:kern w:val="0"/>
          <w:sz w:val="24"/>
          <w:szCs w:val="24"/>
        </w:rPr>
        <w:drawing>
          <wp:inline distT="0" distB="0" distL="0" distR="0">
            <wp:extent cx="4627880" cy="2989580"/>
            <wp:effectExtent l="19050" t="0" r="1270" b="0"/>
            <wp:docPr id="19" name="图片 1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IMG_256"/>
                    <pic:cNvPicPr>
                      <a:picLocks noChangeAspect="1" noChangeArrowheads="1"/>
                    </pic:cNvPicPr>
                  </pic:nvPicPr>
                  <pic:blipFill>
                    <a:blip r:embed="rId31" cstate="print"/>
                    <a:srcRect/>
                    <a:stretch>
                      <a:fillRect/>
                    </a:stretch>
                  </pic:blipFill>
                  <pic:spPr bwMode="auto">
                    <a:xfrm>
                      <a:off x="0" y="0"/>
                      <a:ext cx="4627880" cy="2989580"/>
                    </a:xfrm>
                    <a:prstGeom prst="rect">
                      <a:avLst/>
                    </a:prstGeom>
                    <a:noFill/>
                    <a:ln w="9525">
                      <a:noFill/>
                      <a:miter lim="800000"/>
                      <a:headEnd/>
                      <a:tailEnd/>
                    </a:ln>
                  </pic:spPr>
                </pic:pic>
              </a:graphicData>
            </a:graphic>
          </wp:inline>
        </w:drawing>
      </w:r>
    </w:p>
    <w:p w:rsidR="00857269" w:rsidRPr="008F7AB3" w:rsidRDefault="00857269" w:rsidP="00C057F3">
      <w:pPr>
        <w:pStyle w:val="3"/>
      </w:pPr>
      <w:bookmarkStart w:id="40" w:name="_Toc416170060"/>
      <w:r w:rsidRPr="008F7AB3">
        <w:rPr>
          <w:rFonts w:hint="eastAsia"/>
        </w:rPr>
        <w:t>在环保领域的应用</w:t>
      </w:r>
      <w:bookmarkEnd w:id="40"/>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(l)处理有机废水</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改性膨润土作为吸附剂吸附非极性有机物、极性有机物以及各类有毒和难生物降解的有机物。</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(2)去除重金属离子</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改性膨润土可处理多种废水巾藿金属离子浓度，对铬、镉、汞、铅、铜、锌、镍等重金属离子吸附效果显著。</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(3)放射性废物的处理</w:t>
      </w:r>
    </w:p>
    <w:p w:rsidR="00857269" w:rsidRPr="008F7AB3" w:rsidRDefault="00857269" w:rsidP="00253DAF">
      <w:pPr>
        <w:spacing w:line="360" w:lineRule="auto"/>
        <w:ind w:firstLineChars="200" w:firstLine="480"/>
        <w:rPr>
          <w:rFonts w:ascii="宋体" w:hAnsi="宋体"/>
          <w:sz w:val="24"/>
          <w:szCs w:val="24"/>
        </w:rPr>
      </w:pPr>
      <w:r w:rsidRPr="008F7AB3">
        <w:rPr>
          <w:rFonts w:ascii="宋体" w:hAnsi="宋体" w:hint="eastAsia"/>
          <w:sz w:val="24"/>
          <w:szCs w:val="24"/>
        </w:rPr>
        <w:t>由于膨润土防渗性能好，吸附性强，是一种封存、封闭滤毒罐的材料，滤毒罐周围膨润土粉末遇水饱和膨胀，可避免滤毒罐与周围岩土发生直接接触．并防止放射性物质自其向外渗透，从而达到对放射污染控制的目的。</w:t>
      </w:r>
    </w:p>
    <w:p w:rsidR="00857269" w:rsidRPr="008F7AB3" w:rsidRDefault="00857269" w:rsidP="00253DAF">
      <w:pPr>
        <w:numPr>
          <w:ilvl w:val="0"/>
          <w:numId w:val="12"/>
        </w:numPr>
        <w:spacing w:line="360" w:lineRule="auto"/>
        <w:ind w:firstLineChars="200" w:firstLine="480"/>
        <w:rPr>
          <w:rFonts w:ascii="宋体" w:hAnsi="宋体"/>
          <w:sz w:val="24"/>
          <w:szCs w:val="24"/>
        </w:rPr>
      </w:pPr>
      <w:r w:rsidRPr="008F7AB3">
        <w:rPr>
          <w:rFonts w:ascii="宋体" w:hAnsi="宋体" w:hint="eastAsia"/>
          <w:sz w:val="24"/>
          <w:szCs w:val="24"/>
        </w:rPr>
        <w:t>脱色</w:t>
      </w:r>
    </w:p>
    <w:p w:rsidR="00857269" w:rsidRPr="008F7AB3" w:rsidRDefault="00857269" w:rsidP="00253DAF">
      <w:pPr>
        <w:numPr>
          <w:ilvl w:val="0"/>
          <w:numId w:val="12"/>
        </w:numPr>
        <w:spacing w:line="360" w:lineRule="auto"/>
        <w:ind w:firstLineChars="200" w:firstLine="480"/>
        <w:rPr>
          <w:rFonts w:ascii="宋体" w:hAnsi="宋体"/>
          <w:sz w:val="24"/>
          <w:szCs w:val="24"/>
        </w:rPr>
      </w:pPr>
      <w:r w:rsidRPr="008F7AB3">
        <w:rPr>
          <w:rFonts w:ascii="宋体" w:hAnsi="宋体" w:hint="eastAsia"/>
          <w:sz w:val="24"/>
          <w:szCs w:val="24"/>
        </w:rPr>
        <w:t>大量研究表明改性膨润土对印染废水处理效果甚佳，是高效廉价的染料废水的吸附剂。</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(5)空气污染</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膨润土比表面积大，吸附性强，可用于制造吸附过滤材料，吸附NO</w:t>
      </w:r>
      <w:r w:rsidRPr="008F7AB3">
        <w:rPr>
          <w:rFonts w:ascii="宋体" w:hAnsi="宋体" w:hint="eastAsia"/>
          <w:sz w:val="24"/>
          <w:szCs w:val="24"/>
          <w:vertAlign w:val="subscript"/>
        </w:rPr>
        <w:t>x</w:t>
      </w:r>
      <w:r w:rsidRPr="008F7AB3">
        <w:rPr>
          <w:rFonts w:ascii="宋体" w:hAnsi="宋体" w:hint="eastAsia"/>
          <w:sz w:val="24"/>
          <w:szCs w:val="24"/>
        </w:rPr>
        <w:t>、SO</w:t>
      </w:r>
      <w:r w:rsidRPr="008F7AB3">
        <w:rPr>
          <w:rFonts w:ascii="宋体" w:hAnsi="宋体" w:hint="eastAsia"/>
          <w:sz w:val="24"/>
          <w:szCs w:val="24"/>
          <w:vertAlign w:val="subscript"/>
        </w:rPr>
        <w:t>x</w:t>
      </w:r>
      <w:r w:rsidRPr="008F7AB3">
        <w:rPr>
          <w:rFonts w:ascii="宋体" w:hAnsi="宋体" w:hint="eastAsia"/>
          <w:sz w:val="24"/>
          <w:szCs w:val="24"/>
        </w:rPr>
        <w:t>、H</w:t>
      </w:r>
      <w:r w:rsidRPr="008F7AB3">
        <w:rPr>
          <w:rFonts w:ascii="宋体" w:hAnsi="宋体" w:hint="eastAsia"/>
          <w:sz w:val="24"/>
          <w:szCs w:val="24"/>
          <w:vertAlign w:val="subscript"/>
        </w:rPr>
        <w:t>2</w:t>
      </w:r>
      <w:r w:rsidRPr="008F7AB3">
        <w:rPr>
          <w:rFonts w:ascii="宋体" w:hAnsi="宋体" w:hint="eastAsia"/>
          <w:sz w:val="24"/>
          <w:szCs w:val="24"/>
        </w:rPr>
        <w:t>S等有害气体。</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(6)治理固体废弃物污染</w:t>
      </w:r>
    </w:p>
    <w:p w:rsidR="00857269" w:rsidRPr="008F7AB3" w:rsidRDefault="00857269" w:rsidP="00253DAF">
      <w:pPr>
        <w:spacing w:line="360" w:lineRule="auto"/>
        <w:ind w:firstLineChars="200" w:firstLine="480"/>
        <w:rPr>
          <w:rFonts w:ascii="宋体" w:hAnsi="宋体"/>
          <w:sz w:val="24"/>
          <w:szCs w:val="24"/>
        </w:rPr>
      </w:pPr>
      <w:r w:rsidRPr="008F7AB3">
        <w:rPr>
          <w:rFonts w:ascii="宋体" w:hAnsi="宋体" w:hint="eastAsia"/>
          <w:sz w:val="24"/>
          <w:szCs w:val="24"/>
        </w:rPr>
        <w:lastRenderedPageBreak/>
        <w:t>城市垃圾卫生填埋是目前处理城市固体废物的主要方法，膨润土具有吸附和阻隔作用，提高隔水和防渗能力，还能防止有害物质污染地下水质。</w:t>
      </w:r>
    </w:p>
    <w:p w:rsidR="00857269" w:rsidRPr="008F7AB3" w:rsidRDefault="00857269" w:rsidP="00C057F3">
      <w:pPr>
        <w:pStyle w:val="3"/>
      </w:pPr>
      <w:bookmarkStart w:id="41" w:name="_Toc416170061"/>
      <w:r w:rsidRPr="008F7AB3">
        <w:rPr>
          <w:rFonts w:hint="eastAsia"/>
        </w:rPr>
        <w:t>膨涧士环境修复中应用发展趋势</w:t>
      </w:r>
      <w:bookmarkEnd w:id="41"/>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(1)重金属离子吸附处理</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利用膨润土具有较大的比表而积及离子交换容量，吸附性能好，对废水中重金属的吸附处理的功能，进一步改善和提高去除效果及协同处理能力是研究方向。</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(2)处理水中的有机污染物</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通过离子交换将体积较大的有机阳离子表面活性剂与蒙脱石作用形成大孔洞材料，有效去除低浓度离子型有机污染物也是研究方向之一。</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(3)大气污染治理</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膨润土制作成吸附过滤材料叮以广泛用于污染气体的净化。</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(4)土壤的修复作用</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膨润土矿物层内表面不仅可以吸附交换性离子，还可以把一些有毒的阳离子吸附在层问的品格结构内而成为固定离子，消除污染物的毒害。土壤的重金属污染，有机农药都可以用膨润土矿物进行吸附固定和处理。</w:t>
      </w:r>
    </w:p>
    <w:p w:rsidR="00857269" w:rsidRPr="008F7AB3" w:rsidRDefault="00857269" w:rsidP="00C057F3">
      <w:pPr>
        <w:pStyle w:val="3"/>
      </w:pPr>
      <w:bookmarkStart w:id="42" w:name="_Toc416170062"/>
      <w:r w:rsidRPr="008F7AB3">
        <w:rPr>
          <w:rFonts w:hint="eastAsia"/>
        </w:rPr>
        <w:t>含重金属废水处理技术的研究进展</w:t>
      </w:r>
      <w:bookmarkEnd w:id="42"/>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含铬废永主要产自含铬矿石的加工、电镀、印染、皮革、耐火材料、化工等行业生产过程中排放的废水中</w:t>
      </w:r>
      <w:r w:rsidRPr="008F7AB3">
        <w:rPr>
          <w:rFonts w:ascii="宋体" w:hAnsi="宋体" w:hint="eastAsia"/>
          <w:sz w:val="24"/>
          <w:szCs w:val="24"/>
          <w:vertAlign w:val="superscript"/>
        </w:rPr>
        <w:t>[44]</w:t>
      </w:r>
      <w:r w:rsidRPr="008F7AB3">
        <w:rPr>
          <w:rFonts w:ascii="宋体" w:hAnsi="宋体" w:hint="eastAsia"/>
          <w:sz w:val="24"/>
          <w:szCs w:val="24"/>
        </w:rPr>
        <w:t>。铬可以六价及三价的形式存在水中，也可通过大气、饮水、食物或接触进入人体，引起皮肤糜烂、吸吸道感染，有致癌作用</w:t>
      </w:r>
      <w:r w:rsidRPr="008F7AB3">
        <w:rPr>
          <w:rFonts w:ascii="宋体" w:hAnsi="宋体" w:hint="eastAsia"/>
          <w:sz w:val="24"/>
          <w:szCs w:val="24"/>
          <w:vertAlign w:val="superscript"/>
        </w:rPr>
        <w:t>[45]</w:t>
      </w:r>
      <w:r w:rsidRPr="008F7AB3">
        <w:rPr>
          <w:rFonts w:ascii="宋体" w:hAnsi="宋体" w:hint="eastAsia"/>
          <w:sz w:val="24"/>
          <w:szCs w:val="24"/>
        </w:rPr>
        <w:t>。金属铅的重要用途是制造蓄电池。铅的最重要的有机化合物是四乙基铅，常用作汽油的防爆剂。近年来，我国工业和交通业迅猛发展，铅污染同趋严重，己成为影响人们健康的一大公害。造成慢性铅中毒的主要原因是环境污染，据测定，当人体内血铅尝浓度过30微克／100毫升时，就会出现头晕、肌肉关节前、失眠、贫血、腹痛等症状。</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世界上锌的全部消费中大约有一半用于镀锌。镀锌具有优良的抗大气腐蚀性能，在常温下表面易生成一层保护膜，被主要用于钢材和钢结构件的表面镀层（如镀锌板），广泛用于汽车、建筑、船舶、轻工等行业。锌与铜、锡、铅组成的黄铜，用于机械制造业。含少量铅镉等元素的锌板可制成锌锰干电池负极、印花锌</w:t>
      </w:r>
      <w:r w:rsidRPr="008F7AB3">
        <w:rPr>
          <w:rFonts w:ascii="宋体" w:hAnsi="宋体" w:hint="eastAsia"/>
          <w:sz w:val="24"/>
          <w:szCs w:val="24"/>
        </w:rPr>
        <w:lastRenderedPageBreak/>
        <w:t>板、有粉腐蚀照相制板和胶印印刷板等。氧化锌还叮用于医药、橡胶、油漆等工业。锌中毒可能发生于治疗中过量涂布或服用锌剂及锌容器储存食品时，中毒的表征和体现为恶心、呕吐、急性腹痛、腹泻和发热。给实验动物以大剂量的锌，可产生贫皿、生氏停滞和突然死亡。</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因此，含重金属废水必须处理达到相关标准方可排放。目前对重金属废水处理有两类方法</w:t>
      </w:r>
      <w:r w:rsidRPr="008F7AB3">
        <w:rPr>
          <w:rFonts w:ascii="宋体" w:hAnsi="宋体" w:hint="eastAsia"/>
          <w:sz w:val="24"/>
          <w:szCs w:val="24"/>
          <w:vertAlign w:val="superscript"/>
        </w:rPr>
        <w:t>[46-48]</w:t>
      </w:r>
      <w:r w:rsidRPr="008F7AB3">
        <w:rPr>
          <w:rFonts w:ascii="宋体" w:hAnsi="宋体" w:hint="eastAsia"/>
          <w:sz w:val="24"/>
          <w:szCs w:val="24"/>
        </w:rPr>
        <w:t>。一类是用化学还原法、电解法和二：氧化碳还原法处理铬废水，使其达到排放标准。另一类采用钡盐法、离子交换法、吸附法处理废水，废水净化后回用。吸附法常用的吸附剂多为活性炭。由于活性炭价格昂贵，适用范围有限，再生费用高，因此研制价格低廉，适用性好、易再生的水处理剂便顺应丽生。由于膨润二卜矿物易得，价格较低，具有良好的吸附性能力，改性后膨润土对废水重金属有较高的去除率，因此，改性膨润土处理重金属废永研究已成为重金属废水处理领域的热门之一。</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膨润土具有很大的比表面积，良好的吸附性和阴离子交换能力，在废水处理中主要作吸附剂和絮凝剂。在重会属废水处理方面，Anoop(1998)将膨涧土制成比表面积达200g/m球状珠，在pH值为4.5～6.9时，对Cd和Cu吸附量分别为23.8lmg/g和13.15mg/g</w:t>
      </w:r>
      <w:r w:rsidRPr="008F7AB3">
        <w:rPr>
          <w:rFonts w:ascii="宋体" w:hAnsi="宋体" w:hint="eastAsia"/>
          <w:sz w:val="24"/>
          <w:szCs w:val="24"/>
          <w:vertAlign w:val="superscript"/>
        </w:rPr>
        <w:t>[49]</w:t>
      </w:r>
      <w:r w:rsidRPr="008F7AB3">
        <w:rPr>
          <w:rFonts w:ascii="宋体" w:hAnsi="宋体" w:hint="eastAsia"/>
          <w:sz w:val="24"/>
          <w:szCs w:val="24"/>
        </w:rPr>
        <w:t>。Winnie Matthes(1999)研究发现，无机柱撑膨润土层间化合物对Zn</w:t>
      </w:r>
      <w:r w:rsidRPr="008F7AB3">
        <w:rPr>
          <w:rFonts w:ascii="宋体" w:hAnsi="宋体" w:hint="eastAsia"/>
          <w:sz w:val="24"/>
          <w:szCs w:val="24"/>
          <w:vertAlign w:val="superscript"/>
        </w:rPr>
        <w:t>2+</w:t>
      </w:r>
      <w:r w:rsidRPr="008F7AB3">
        <w:rPr>
          <w:rFonts w:ascii="宋体" w:hAnsi="宋体" w:hint="eastAsia"/>
          <w:sz w:val="24"/>
          <w:szCs w:val="24"/>
        </w:rPr>
        <w:t>有较高的亲和性，不受溶剂离子强度的影响</w:t>
      </w:r>
      <w:r w:rsidRPr="008F7AB3">
        <w:rPr>
          <w:rFonts w:ascii="宋体" w:hAnsi="宋体" w:hint="eastAsia"/>
          <w:sz w:val="24"/>
          <w:szCs w:val="24"/>
          <w:vertAlign w:val="superscript"/>
        </w:rPr>
        <w:t>[50]</w:t>
      </w:r>
      <w:r w:rsidRPr="008F7AB3">
        <w:rPr>
          <w:rFonts w:ascii="宋体" w:hAnsi="宋体" w:hint="eastAsia"/>
          <w:sz w:val="24"/>
          <w:szCs w:val="24"/>
        </w:rPr>
        <w:t>。VVinni.e (1999)还研究了羟基锅锆夹层和柱撑蒙脱石对垃圾处理厂溶液中重金属的吸附</w:t>
      </w:r>
      <w:r w:rsidRPr="008F7AB3">
        <w:rPr>
          <w:rFonts w:ascii="宋体" w:hAnsi="宋体" w:hint="eastAsia"/>
          <w:sz w:val="24"/>
          <w:szCs w:val="24"/>
          <w:vertAlign w:val="superscript"/>
        </w:rPr>
        <w:t>[51]</w:t>
      </w:r>
      <w:r w:rsidRPr="008F7AB3">
        <w:rPr>
          <w:rFonts w:ascii="宋体" w:hAnsi="宋体" w:hint="eastAsia"/>
          <w:sz w:val="24"/>
          <w:szCs w:val="24"/>
        </w:rPr>
        <w:t>。Naseem (2001)用提纯的膨润土处理废水中Pb外，去除率可达98%</w:t>
      </w:r>
      <w:r w:rsidRPr="008F7AB3">
        <w:rPr>
          <w:rFonts w:ascii="宋体" w:hAnsi="宋体" w:hint="eastAsia"/>
          <w:sz w:val="24"/>
          <w:szCs w:val="24"/>
          <w:vertAlign w:val="superscript"/>
        </w:rPr>
        <w:t>[52]</w:t>
      </w:r>
      <w:r w:rsidRPr="008F7AB3">
        <w:rPr>
          <w:rFonts w:ascii="宋体" w:hAnsi="宋体" w:hint="eastAsia"/>
          <w:sz w:val="24"/>
          <w:szCs w:val="24"/>
        </w:rPr>
        <w:t>。Carave (2006)和Liu yunl (2006)用膨润土对Hg、Cd、Pb、Zn等离子吸附研究表明，Hg与Cd、Pb、Zn三种离子吸附效果不一致，表明吸附机理有所不同[</w:t>
      </w:r>
      <w:r w:rsidRPr="008F7AB3">
        <w:rPr>
          <w:rFonts w:ascii="宋体" w:hAnsi="宋体" w:hint="eastAsia"/>
          <w:sz w:val="24"/>
          <w:szCs w:val="24"/>
          <w:vertAlign w:val="superscript"/>
        </w:rPr>
        <w:t>[53,54]</w:t>
      </w:r>
      <w:r w:rsidRPr="008F7AB3">
        <w:rPr>
          <w:rFonts w:ascii="宋体" w:hAnsi="宋体" w:hint="eastAsia"/>
          <w:sz w:val="24"/>
          <w:szCs w:val="24"/>
        </w:rPr>
        <w:t>。</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在国内，朱中等(1993)研究发现酸性膨润土较未改性的膨润土去除废水中重金属离子的效果更好，且容易分离</w:t>
      </w:r>
      <w:r w:rsidRPr="008F7AB3">
        <w:rPr>
          <w:rFonts w:ascii="宋体" w:hAnsi="宋体" w:hint="eastAsia"/>
          <w:sz w:val="24"/>
          <w:szCs w:val="24"/>
          <w:vertAlign w:val="superscript"/>
        </w:rPr>
        <w:t>[55]</w:t>
      </w:r>
      <w:r w:rsidRPr="008F7AB3">
        <w:rPr>
          <w:rFonts w:ascii="宋体" w:hAnsi="宋体" w:hint="eastAsia"/>
          <w:sz w:val="24"/>
          <w:szCs w:val="24"/>
        </w:rPr>
        <w:t>。沈学优等(1998)用膨润土对电解质废水进行处理，重金届去除效果较好，但pH值对去除效果有很大影响</w:t>
      </w:r>
      <w:r w:rsidRPr="008F7AB3">
        <w:rPr>
          <w:rFonts w:ascii="宋体" w:hAnsi="宋体" w:hint="eastAsia"/>
          <w:sz w:val="24"/>
          <w:szCs w:val="24"/>
          <w:vertAlign w:val="superscript"/>
        </w:rPr>
        <w:t>[56]</w:t>
      </w:r>
      <w:r w:rsidRPr="008F7AB3">
        <w:rPr>
          <w:rFonts w:ascii="宋体" w:hAnsi="宋体" w:hint="eastAsia"/>
          <w:sz w:val="24"/>
          <w:szCs w:val="24"/>
        </w:rPr>
        <w:t>。金辉等(1999)用天然膨涧土作为吸附剂处理金属废水</w:t>
      </w:r>
      <w:r w:rsidRPr="008F7AB3">
        <w:rPr>
          <w:rFonts w:ascii="宋体" w:hAnsi="宋体" w:hint="eastAsia"/>
          <w:sz w:val="24"/>
          <w:szCs w:val="24"/>
          <w:vertAlign w:val="superscript"/>
        </w:rPr>
        <w:t>[57]</w:t>
      </w:r>
      <w:r w:rsidRPr="008F7AB3">
        <w:rPr>
          <w:rFonts w:ascii="宋体" w:hAnsi="宋体" w:hint="eastAsia"/>
          <w:sz w:val="24"/>
          <w:szCs w:val="24"/>
        </w:rPr>
        <w:t>。孙家寿等(2000)用铝锆交联膨润土对Cr</w:t>
      </w:r>
      <w:r w:rsidRPr="008F7AB3">
        <w:rPr>
          <w:rFonts w:ascii="宋体" w:hAnsi="宋体" w:hint="eastAsia"/>
          <w:sz w:val="24"/>
          <w:szCs w:val="24"/>
          <w:vertAlign w:val="superscript"/>
        </w:rPr>
        <w:t>3+</w:t>
      </w:r>
      <w:r w:rsidRPr="008F7AB3">
        <w:rPr>
          <w:rFonts w:ascii="宋体" w:hAnsi="宋体" w:hint="eastAsia"/>
          <w:sz w:val="24"/>
          <w:szCs w:val="24"/>
        </w:rPr>
        <w:t>进行吸附处理，当pH值为2.5～3.5时，在每升水中加12g吸附剂，吸附30min，吸附效率接近100%</w:t>
      </w:r>
      <w:r w:rsidRPr="008F7AB3">
        <w:rPr>
          <w:rFonts w:ascii="宋体" w:hAnsi="宋体" w:hint="eastAsia"/>
          <w:sz w:val="24"/>
          <w:szCs w:val="24"/>
          <w:vertAlign w:val="superscript"/>
        </w:rPr>
        <w:t>[58]</w:t>
      </w:r>
      <w:r w:rsidRPr="008F7AB3">
        <w:rPr>
          <w:rFonts w:ascii="宋体" w:hAnsi="宋体" w:hint="eastAsia"/>
          <w:sz w:val="24"/>
          <w:szCs w:val="24"/>
        </w:rPr>
        <w:t>。王绍梅等(2006)考察有机膨润土对铬酸有机离子吸附的最佳条件，并对有机膨润土进行再生研究</w:t>
      </w:r>
      <w:r w:rsidRPr="008F7AB3">
        <w:rPr>
          <w:rFonts w:ascii="宋体" w:hAnsi="宋体" w:hint="eastAsia"/>
          <w:sz w:val="24"/>
          <w:szCs w:val="24"/>
          <w:vertAlign w:val="superscript"/>
        </w:rPr>
        <w:t>[59]</w:t>
      </w:r>
      <w:r w:rsidRPr="008F7AB3">
        <w:rPr>
          <w:rFonts w:ascii="宋体" w:hAnsi="宋体" w:hint="eastAsia"/>
          <w:sz w:val="24"/>
          <w:szCs w:val="24"/>
        </w:rPr>
        <w:t>。贾锦霞和李玲等(2006)研究了有机膨润土对Cr</w:t>
      </w:r>
      <w:r w:rsidRPr="008F7AB3">
        <w:rPr>
          <w:rFonts w:ascii="宋体" w:hAnsi="宋体" w:hint="eastAsia"/>
          <w:sz w:val="24"/>
          <w:szCs w:val="24"/>
          <w:vertAlign w:val="superscript"/>
        </w:rPr>
        <w:t>6+</w:t>
      </w:r>
      <w:r w:rsidRPr="008F7AB3">
        <w:rPr>
          <w:rFonts w:ascii="宋体" w:hAnsi="宋体" w:hint="eastAsia"/>
          <w:sz w:val="24"/>
          <w:szCs w:val="24"/>
        </w:rPr>
        <w:t>、Hg</w:t>
      </w:r>
      <w:r w:rsidRPr="008F7AB3">
        <w:rPr>
          <w:rFonts w:ascii="宋体" w:hAnsi="宋体" w:hint="eastAsia"/>
          <w:sz w:val="24"/>
          <w:szCs w:val="24"/>
          <w:vertAlign w:val="superscript"/>
        </w:rPr>
        <w:t>2+</w:t>
      </w:r>
      <w:r w:rsidRPr="008F7AB3">
        <w:rPr>
          <w:rFonts w:ascii="宋体" w:hAnsi="宋体" w:hint="eastAsia"/>
          <w:sz w:val="24"/>
          <w:szCs w:val="24"/>
        </w:rPr>
        <w:t>、Cu</w:t>
      </w:r>
      <w:r w:rsidRPr="008F7AB3">
        <w:rPr>
          <w:rFonts w:ascii="宋体" w:hAnsi="宋体" w:hint="eastAsia"/>
          <w:sz w:val="24"/>
          <w:szCs w:val="24"/>
          <w:vertAlign w:val="superscript"/>
        </w:rPr>
        <w:t>2+</w:t>
      </w:r>
      <w:r w:rsidRPr="008F7AB3">
        <w:rPr>
          <w:rFonts w:ascii="宋体" w:hAnsi="宋体" w:hint="eastAsia"/>
          <w:sz w:val="24"/>
          <w:szCs w:val="24"/>
        </w:rPr>
        <w:t>外金属离子的吸附符合吸附等温方程，吸附效果影响趋</w:t>
      </w:r>
      <w:r w:rsidRPr="008F7AB3">
        <w:rPr>
          <w:rFonts w:ascii="宋体" w:hAnsi="宋体" w:hint="eastAsia"/>
          <w:sz w:val="24"/>
          <w:szCs w:val="24"/>
        </w:rPr>
        <w:lastRenderedPageBreak/>
        <w:t>势是Hg</w:t>
      </w:r>
      <w:r w:rsidRPr="008F7AB3">
        <w:rPr>
          <w:rFonts w:ascii="宋体" w:hAnsi="宋体" w:hint="eastAsia"/>
          <w:sz w:val="24"/>
          <w:szCs w:val="24"/>
          <w:vertAlign w:val="superscript"/>
        </w:rPr>
        <w:t>2+</w:t>
      </w:r>
      <w:r w:rsidRPr="008F7AB3">
        <w:rPr>
          <w:rFonts w:ascii="宋体" w:hAnsi="宋体" w:hint="eastAsia"/>
          <w:sz w:val="24"/>
          <w:szCs w:val="24"/>
        </w:rPr>
        <w:t>+&gt;Cr</w:t>
      </w:r>
      <w:r w:rsidRPr="008F7AB3">
        <w:rPr>
          <w:rFonts w:ascii="宋体" w:hAnsi="宋体" w:hint="eastAsia"/>
          <w:sz w:val="24"/>
          <w:szCs w:val="24"/>
          <w:vertAlign w:val="superscript"/>
        </w:rPr>
        <w:t>6+</w:t>
      </w:r>
      <w:r w:rsidRPr="008F7AB3">
        <w:rPr>
          <w:rFonts w:ascii="宋体" w:hAnsi="宋体" w:hint="eastAsia"/>
          <w:sz w:val="24"/>
          <w:szCs w:val="24"/>
        </w:rPr>
        <w:t>&gt;Cu</w:t>
      </w:r>
      <w:r w:rsidRPr="008F7AB3">
        <w:rPr>
          <w:rFonts w:ascii="宋体" w:hAnsi="宋体" w:hint="eastAsia"/>
          <w:sz w:val="24"/>
          <w:szCs w:val="24"/>
          <w:vertAlign w:val="superscript"/>
        </w:rPr>
        <w:t>2+</w:t>
      </w:r>
      <w:r w:rsidRPr="008F7AB3">
        <w:rPr>
          <w:rFonts w:ascii="宋体" w:hAnsi="宋体" w:hint="eastAsia"/>
          <w:sz w:val="24"/>
          <w:szCs w:val="24"/>
        </w:rPr>
        <w:t xml:space="preserve">，吸附速度大小是Cr </w:t>
      </w:r>
      <w:r w:rsidRPr="008F7AB3">
        <w:rPr>
          <w:rFonts w:ascii="宋体" w:hAnsi="宋体" w:hint="eastAsia"/>
          <w:sz w:val="24"/>
          <w:szCs w:val="24"/>
          <w:vertAlign w:val="superscript"/>
        </w:rPr>
        <w:t>6+</w:t>
      </w:r>
      <w:r w:rsidRPr="008F7AB3">
        <w:rPr>
          <w:rFonts w:ascii="宋体" w:hAnsi="宋体" w:hint="eastAsia"/>
          <w:sz w:val="24"/>
          <w:szCs w:val="24"/>
        </w:rPr>
        <w:t>&gt;Hg</w:t>
      </w:r>
      <w:r w:rsidRPr="008F7AB3">
        <w:rPr>
          <w:rFonts w:ascii="宋体" w:hAnsi="宋体" w:hint="eastAsia"/>
          <w:sz w:val="24"/>
          <w:szCs w:val="24"/>
          <w:vertAlign w:val="superscript"/>
        </w:rPr>
        <w:t>2+</w:t>
      </w:r>
      <w:r w:rsidRPr="008F7AB3">
        <w:rPr>
          <w:rFonts w:ascii="宋体" w:hAnsi="宋体" w:hint="eastAsia"/>
          <w:sz w:val="24"/>
          <w:szCs w:val="24"/>
        </w:rPr>
        <w:t>&gt;Zn</w:t>
      </w:r>
      <w:r w:rsidRPr="008F7AB3">
        <w:rPr>
          <w:rFonts w:ascii="宋体" w:hAnsi="宋体" w:hint="eastAsia"/>
          <w:sz w:val="24"/>
          <w:szCs w:val="24"/>
          <w:vertAlign w:val="superscript"/>
        </w:rPr>
        <w:t>2+[60，61]</w:t>
      </w:r>
      <w:r w:rsidRPr="008F7AB3">
        <w:rPr>
          <w:rFonts w:ascii="宋体" w:hAnsi="宋体" w:hint="eastAsia"/>
          <w:sz w:val="24"/>
          <w:szCs w:val="24"/>
        </w:rPr>
        <w:t>。李芳蓉(2007)合成黄原酸化膨润土，Cu</w:t>
      </w:r>
      <w:r w:rsidRPr="008F7AB3">
        <w:rPr>
          <w:rFonts w:ascii="宋体" w:hAnsi="宋体" w:hint="eastAsia"/>
          <w:sz w:val="24"/>
          <w:szCs w:val="24"/>
          <w:vertAlign w:val="superscript"/>
        </w:rPr>
        <w:t>2+</w:t>
      </w:r>
      <w:r w:rsidRPr="008F7AB3">
        <w:rPr>
          <w:rFonts w:ascii="宋体" w:hAnsi="宋体" w:hint="eastAsia"/>
          <w:sz w:val="24"/>
          <w:szCs w:val="24"/>
        </w:rPr>
        <w:t>初始浓度为80mgl</w:t>
      </w:r>
      <w:r w:rsidRPr="008F7AB3">
        <w:rPr>
          <w:rFonts w:ascii="宋体" w:hAnsi="宋体" w:hint="eastAsia"/>
          <w:sz w:val="24"/>
          <w:szCs w:val="24"/>
          <w:vertAlign w:val="superscript"/>
        </w:rPr>
        <w:t>-1</w:t>
      </w:r>
      <w:r w:rsidRPr="008F7AB3">
        <w:rPr>
          <w:rFonts w:ascii="宋体" w:hAnsi="宋体" w:hint="eastAsia"/>
          <w:sz w:val="24"/>
          <w:szCs w:val="24"/>
        </w:rPr>
        <w:t>，吸附剂为2gL</w:t>
      </w:r>
      <w:r w:rsidRPr="008F7AB3">
        <w:rPr>
          <w:rFonts w:ascii="宋体" w:hAnsi="宋体" w:hint="eastAsia"/>
          <w:sz w:val="24"/>
          <w:szCs w:val="24"/>
          <w:vertAlign w:val="superscript"/>
        </w:rPr>
        <w:t>-1</w:t>
      </w:r>
      <w:r w:rsidRPr="008F7AB3">
        <w:rPr>
          <w:rFonts w:ascii="宋体" w:hAnsi="宋体" w:hint="eastAsia"/>
          <w:sz w:val="24"/>
          <w:szCs w:val="24"/>
        </w:rPr>
        <w:t>，pH值为6.0条件下，Cu</w:t>
      </w:r>
      <w:r w:rsidRPr="008F7AB3">
        <w:rPr>
          <w:rFonts w:ascii="宋体" w:hAnsi="宋体" w:hint="eastAsia"/>
          <w:sz w:val="24"/>
          <w:szCs w:val="24"/>
          <w:vertAlign w:val="superscript"/>
        </w:rPr>
        <w:t>2+</w:t>
      </w:r>
      <w:r w:rsidRPr="008F7AB3">
        <w:rPr>
          <w:rFonts w:ascii="宋体" w:hAnsi="宋体" w:hint="eastAsia"/>
          <w:sz w:val="24"/>
          <w:szCs w:val="24"/>
        </w:rPr>
        <w:t>的去除率达99%</w:t>
      </w:r>
      <w:r w:rsidRPr="008F7AB3">
        <w:rPr>
          <w:rFonts w:ascii="宋体" w:hAnsi="宋体" w:hint="eastAsia"/>
          <w:sz w:val="24"/>
          <w:szCs w:val="24"/>
          <w:vertAlign w:val="superscript"/>
        </w:rPr>
        <w:t>[62]</w:t>
      </w:r>
      <w:r w:rsidRPr="008F7AB3">
        <w:rPr>
          <w:rFonts w:ascii="宋体" w:hAnsi="宋体" w:hint="eastAsia"/>
          <w:sz w:val="24"/>
          <w:szCs w:val="24"/>
        </w:rPr>
        <w:t>。陈学青(2007)也做过膨润土处理含铅废水的研究</w:t>
      </w:r>
      <w:r w:rsidRPr="008F7AB3">
        <w:rPr>
          <w:rFonts w:ascii="宋体" w:hAnsi="宋体" w:hint="eastAsia"/>
          <w:sz w:val="24"/>
          <w:szCs w:val="24"/>
          <w:vertAlign w:val="superscript"/>
        </w:rPr>
        <w:t>[63]</w:t>
      </w:r>
      <w:r w:rsidRPr="008F7AB3">
        <w:rPr>
          <w:rFonts w:ascii="宋体" w:hAnsi="宋体" w:hint="eastAsia"/>
          <w:sz w:val="24"/>
          <w:szCs w:val="24"/>
        </w:rPr>
        <w:t>；胡恭任等(2007)用酸改性膨润土对Pb</w:t>
      </w:r>
      <w:r w:rsidRPr="008F7AB3">
        <w:rPr>
          <w:rFonts w:ascii="宋体" w:hAnsi="宋体" w:hint="eastAsia"/>
          <w:sz w:val="24"/>
          <w:szCs w:val="24"/>
          <w:vertAlign w:val="superscript"/>
        </w:rPr>
        <w:t>2+</w:t>
      </w:r>
      <w:r w:rsidRPr="008F7AB3">
        <w:rPr>
          <w:rFonts w:ascii="宋体" w:hAnsi="宋体" w:hint="eastAsia"/>
          <w:sz w:val="24"/>
          <w:szCs w:val="24"/>
        </w:rPr>
        <w:t>的去除率可达99.6%</w:t>
      </w:r>
      <w:r w:rsidRPr="008F7AB3">
        <w:rPr>
          <w:rFonts w:ascii="宋体" w:hAnsi="宋体" w:hint="eastAsia"/>
          <w:sz w:val="24"/>
          <w:szCs w:val="24"/>
          <w:vertAlign w:val="superscript"/>
        </w:rPr>
        <w:t>[64]</w:t>
      </w:r>
      <w:r w:rsidRPr="008F7AB3">
        <w:rPr>
          <w:rFonts w:ascii="宋体" w:hAnsi="宋体" w:hint="eastAsia"/>
          <w:sz w:val="24"/>
          <w:szCs w:val="24"/>
        </w:rPr>
        <w:t>；罗成玉(2007)用改性膨润土对实际电镀废水中Cu</w:t>
      </w:r>
      <w:r w:rsidRPr="008F7AB3">
        <w:rPr>
          <w:rFonts w:ascii="宋体" w:hAnsi="宋体" w:hint="eastAsia"/>
          <w:sz w:val="24"/>
          <w:szCs w:val="24"/>
          <w:vertAlign w:val="superscript"/>
        </w:rPr>
        <w:t>2+</w:t>
      </w:r>
      <w:r w:rsidRPr="008F7AB3">
        <w:rPr>
          <w:rFonts w:ascii="宋体" w:hAnsi="宋体" w:hint="eastAsia"/>
          <w:sz w:val="24"/>
          <w:szCs w:val="24"/>
        </w:rPr>
        <w:t>、Zn</w:t>
      </w:r>
      <w:r w:rsidRPr="008F7AB3">
        <w:rPr>
          <w:rFonts w:ascii="宋体" w:hAnsi="宋体" w:hint="eastAsia"/>
          <w:sz w:val="24"/>
          <w:szCs w:val="24"/>
          <w:vertAlign w:val="superscript"/>
        </w:rPr>
        <w:t>2+</w:t>
      </w:r>
      <w:r w:rsidRPr="008F7AB3">
        <w:rPr>
          <w:rFonts w:ascii="宋体" w:hAnsi="宋体" w:hint="eastAsia"/>
          <w:sz w:val="24"/>
          <w:szCs w:val="24"/>
        </w:rPr>
        <w:t>去除率分别为97. 80/和87.6%</w:t>
      </w:r>
      <w:r w:rsidRPr="008F7AB3">
        <w:rPr>
          <w:rFonts w:ascii="宋体" w:hAnsi="宋体" w:hint="eastAsia"/>
          <w:sz w:val="24"/>
          <w:szCs w:val="24"/>
          <w:vertAlign w:val="superscript"/>
        </w:rPr>
        <w:t>[65]</w:t>
      </w:r>
      <w:r w:rsidRPr="008F7AB3">
        <w:rPr>
          <w:rFonts w:ascii="宋体" w:hAnsi="宋体" w:hint="eastAsia"/>
          <w:sz w:val="24"/>
          <w:szCs w:val="24"/>
        </w:rPr>
        <w:t>；潘嘉芬等(2008)对Pb</w:t>
      </w:r>
      <w:r w:rsidRPr="008F7AB3">
        <w:rPr>
          <w:rFonts w:ascii="宋体" w:hAnsi="宋体" w:hint="eastAsia"/>
          <w:sz w:val="24"/>
          <w:szCs w:val="24"/>
          <w:vertAlign w:val="superscript"/>
        </w:rPr>
        <w:t>2+</w:t>
      </w:r>
      <w:r w:rsidRPr="008F7AB3">
        <w:rPr>
          <w:rFonts w:ascii="宋体" w:hAnsi="宋体" w:hint="eastAsia"/>
          <w:sz w:val="24"/>
          <w:szCs w:val="24"/>
        </w:rPr>
        <w:t>、Ni</w:t>
      </w:r>
      <w:r w:rsidRPr="008F7AB3">
        <w:rPr>
          <w:rFonts w:ascii="宋体" w:hAnsi="宋体" w:hint="eastAsia"/>
          <w:sz w:val="24"/>
          <w:szCs w:val="24"/>
          <w:vertAlign w:val="superscript"/>
        </w:rPr>
        <w:t>2+</w:t>
      </w:r>
      <w:r w:rsidRPr="008F7AB3">
        <w:rPr>
          <w:rFonts w:ascii="宋体" w:hAnsi="宋体" w:hint="eastAsia"/>
          <w:sz w:val="24"/>
          <w:szCs w:val="24"/>
        </w:rPr>
        <w:t>、Cd</w:t>
      </w:r>
      <w:r w:rsidRPr="008F7AB3">
        <w:rPr>
          <w:rFonts w:ascii="宋体" w:hAnsi="宋体" w:hint="eastAsia"/>
          <w:sz w:val="24"/>
          <w:szCs w:val="24"/>
          <w:vertAlign w:val="superscript"/>
        </w:rPr>
        <w:t>2+</w:t>
      </w:r>
      <w:r w:rsidRPr="008F7AB3">
        <w:rPr>
          <w:rFonts w:ascii="宋体" w:hAnsi="宋体" w:hint="eastAsia"/>
          <w:sz w:val="24"/>
          <w:szCs w:val="24"/>
        </w:rPr>
        <w:t>的去除率分别为97%、96%、98%以上</w:t>
      </w:r>
      <w:r w:rsidRPr="008F7AB3">
        <w:rPr>
          <w:rFonts w:ascii="宋体" w:hAnsi="宋体" w:hint="eastAsia"/>
          <w:sz w:val="24"/>
          <w:szCs w:val="24"/>
          <w:vertAlign w:val="superscript"/>
        </w:rPr>
        <w:t>[66]</w:t>
      </w:r>
      <w:r w:rsidRPr="008F7AB3">
        <w:rPr>
          <w:rFonts w:ascii="宋体" w:hAnsi="宋体" w:hint="eastAsia"/>
          <w:sz w:val="24"/>
          <w:szCs w:val="24"/>
        </w:rPr>
        <w:t>；刘永红等(2007)研究了膨润土的改性及其对水体中Zn</w:t>
      </w:r>
      <w:r w:rsidRPr="008F7AB3">
        <w:rPr>
          <w:rFonts w:ascii="宋体" w:hAnsi="宋体" w:hint="eastAsia"/>
          <w:sz w:val="24"/>
          <w:szCs w:val="24"/>
          <w:vertAlign w:val="superscript"/>
        </w:rPr>
        <w:t>2+</w:t>
      </w:r>
      <w:r w:rsidRPr="008F7AB3">
        <w:rPr>
          <w:rFonts w:ascii="宋体" w:hAnsi="宋体" w:hint="eastAsia"/>
          <w:sz w:val="24"/>
          <w:szCs w:val="24"/>
        </w:rPr>
        <w:t>的净化作用</w:t>
      </w:r>
      <w:r w:rsidRPr="008F7AB3">
        <w:rPr>
          <w:rFonts w:ascii="宋体" w:hAnsi="宋体" w:hint="eastAsia"/>
          <w:sz w:val="24"/>
          <w:szCs w:val="24"/>
          <w:vertAlign w:val="superscript"/>
        </w:rPr>
        <w:t>[067]</w:t>
      </w:r>
      <w:r w:rsidRPr="008F7AB3">
        <w:rPr>
          <w:rFonts w:ascii="宋体" w:hAnsi="宋体" w:hint="eastAsia"/>
          <w:sz w:val="24"/>
          <w:szCs w:val="24"/>
        </w:rPr>
        <w:t>；eli(2007)和Tahir (2007)分别用天然膨润土处理废水中Zn</w:t>
      </w:r>
      <w:r w:rsidRPr="008F7AB3">
        <w:rPr>
          <w:rFonts w:ascii="宋体" w:hAnsi="宋体" w:hint="eastAsia"/>
          <w:sz w:val="24"/>
          <w:szCs w:val="24"/>
          <w:vertAlign w:val="superscript"/>
        </w:rPr>
        <w:t>2+</w:t>
      </w:r>
      <w:r w:rsidRPr="008F7AB3">
        <w:rPr>
          <w:rFonts w:ascii="宋体" w:hAnsi="宋体" w:hint="eastAsia"/>
          <w:sz w:val="24"/>
          <w:szCs w:val="24"/>
        </w:rPr>
        <w:t>和Cr</w:t>
      </w:r>
      <w:r w:rsidRPr="008F7AB3">
        <w:rPr>
          <w:rFonts w:ascii="宋体" w:hAnsi="宋体" w:hint="eastAsia"/>
          <w:sz w:val="24"/>
          <w:szCs w:val="24"/>
          <w:vertAlign w:val="superscript"/>
        </w:rPr>
        <w:t>2+</w:t>
      </w:r>
      <w:r w:rsidRPr="008F7AB3">
        <w:rPr>
          <w:rFonts w:ascii="宋体" w:hAnsi="宋体" w:hint="eastAsia"/>
          <w:sz w:val="24"/>
          <w:szCs w:val="24"/>
        </w:rPr>
        <w:t>，在中性或弱碱性条件下，对Cu</w:t>
      </w:r>
      <w:r w:rsidRPr="008F7AB3">
        <w:rPr>
          <w:rFonts w:ascii="宋体" w:hAnsi="宋体" w:hint="eastAsia"/>
          <w:sz w:val="24"/>
          <w:szCs w:val="24"/>
          <w:vertAlign w:val="superscript"/>
        </w:rPr>
        <w:t>2+</w:t>
      </w:r>
      <w:r w:rsidRPr="008F7AB3">
        <w:rPr>
          <w:rFonts w:ascii="宋体" w:hAnsi="宋体" w:hint="eastAsia"/>
          <w:sz w:val="24"/>
          <w:szCs w:val="24"/>
        </w:rPr>
        <w:t>、Zn</w:t>
      </w:r>
      <w:r w:rsidRPr="008F7AB3">
        <w:rPr>
          <w:rFonts w:ascii="宋体" w:hAnsi="宋体" w:hint="eastAsia"/>
          <w:sz w:val="24"/>
          <w:szCs w:val="24"/>
          <w:vertAlign w:val="superscript"/>
        </w:rPr>
        <w:t>2+</w:t>
      </w:r>
      <w:r w:rsidRPr="008F7AB3">
        <w:rPr>
          <w:rFonts w:ascii="宋体" w:hAnsi="宋体" w:hint="eastAsia"/>
          <w:sz w:val="24"/>
          <w:szCs w:val="24"/>
        </w:rPr>
        <w:t>有较高的吸附容量，在酸性条件下Cr</w:t>
      </w:r>
      <w:r w:rsidRPr="008F7AB3">
        <w:rPr>
          <w:rFonts w:ascii="宋体" w:hAnsi="宋体" w:hint="eastAsia"/>
          <w:sz w:val="24"/>
          <w:szCs w:val="24"/>
          <w:vertAlign w:val="superscript"/>
        </w:rPr>
        <w:t>3+</w:t>
      </w:r>
      <w:r w:rsidRPr="008F7AB3">
        <w:rPr>
          <w:rFonts w:ascii="宋体" w:hAnsi="宋体" w:hint="eastAsia"/>
          <w:sz w:val="24"/>
          <w:szCs w:val="24"/>
        </w:rPr>
        <w:t>的去除率达93%以上</w:t>
      </w:r>
      <w:r w:rsidRPr="008F7AB3">
        <w:rPr>
          <w:rFonts w:ascii="宋体" w:hAnsi="宋体" w:hint="eastAsia"/>
          <w:sz w:val="24"/>
          <w:szCs w:val="24"/>
          <w:vertAlign w:val="superscript"/>
        </w:rPr>
        <w:t>[68,69]</w:t>
      </w:r>
      <w:r w:rsidRPr="008F7AB3">
        <w:rPr>
          <w:rFonts w:ascii="宋体" w:hAnsi="宋体" w:hint="eastAsia"/>
          <w:sz w:val="24"/>
          <w:szCs w:val="24"/>
        </w:rPr>
        <w:t>。翁国坚（2003)、付勇和王翠珍(2005)也做过膨润土处理含铬废水的研究；M，Majdari (2005)也做过类似的砑究</w:t>
      </w:r>
      <w:r w:rsidRPr="008F7AB3">
        <w:rPr>
          <w:rFonts w:ascii="宋体" w:hAnsi="宋体" w:hint="eastAsia"/>
          <w:sz w:val="24"/>
          <w:szCs w:val="24"/>
          <w:vertAlign w:val="superscript"/>
        </w:rPr>
        <w:t>[70-77]</w:t>
      </w:r>
      <w:r w:rsidRPr="008F7AB3">
        <w:rPr>
          <w:rFonts w:ascii="宋体" w:hAnsi="宋体" w:hint="eastAsia"/>
          <w:sz w:val="24"/>
          <w:szCs w:val="24"/>
        </w:rPr>
        <w:t>。</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上述研究资料表明：(1)改性膨润土处理含重金属废水去除率较高；(2)废水中重金属离子的去除效果受pH值、处理时问和重金属初始浓度等因素控制；(3)目前多数用膨润土或改性膨润土处理废水重金属离子的研究和试验，是在静态条件下处理模拟废水；(4)根据废水污染物的不同，有待改进现有改性膨润土的合成工艺或加工条件，提高膨润土对特定的污染物吸附的选择性；(5)根据废水来源不同，其成分复杂多变，水量和水质是不断变化的。除研究改性膨润改性工艺和性能，降低材料成本，还需研究动态条件下膨润土和改性膨润土处理废水重金属离子的能力；(6)吸附饱和的膨润土不加处理会造成二次污染，要找出再生利用膨润土的方法。</w:t>
      </w:r>
    </w:p>
    <w:p w:rsidR="00857269" w:rsidRPr="008F7AB3" w:rsidRDefault="00857269" w:rsidP="00C057F3">
      <w:pPr>
        <w:pStyle w:val="3"/>
      </w:pPr>
      <w:bookmarkStart w:id="43" w:name="_Toc416170063"/>
      <w:r w:rsidRPr="008F7AB3">
        <w:rPr>
          <w:rFonts w:hint="eastAsia"/>
        </w:rPr>
        <w:t>本</w:t>
      </w:r>
      <w:r w:rsidR="009D1368">
        <w:rPr>
          <w:rFonts w:hint="eastAsia"/>
        </w:rPr>
        <w:t>研究</w:t>
      </w:r>
      <w:r w:rsidRPr="008F7AB3">
        <w:rPr>
          <w:rFonts w:hint="eastAsia"/>
        </w:rPr>
        <w:t>的膨润土应用情况</w:t>
      </w:r>
      <w:bookmarkEnd w:id="43"/>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以本</w:t>
      </w:r>
      <w:r w:rsidR="009D1368">
        <w:rPr>
          <w:rFonts w:ascii="宋体" w:hAnsi="宋体" w:hint="eastAsia"/>
          <w:sz w:val="24"/>
          <w:szCs w:val="24"/>
        </w:rPr>
        <w:t>研究</w:t>
      </w:r>
      <w:r w:rsidRPr="008F7AB3">
        <w:rPr>
          <w:rFonts w:ascii="宋体" w:hAnsi="宋体" w:hint="eastAsia"/>
          <w:sz w:val="24"/>
          <w:szCs w:val="24"/>
        </w:rPr>
        <w:t>研制的改性膨润土为主反应材料，进行了反应墙去除Cr</w:t>
      </w:r>
      <w:r w:rsidRPr="008F7AB3">
        <w:rPr>
          <w:rFonts w:ascii="宋体" w:hAnsi="宋体" w:hint="eastAsia"/>
          <w:sz w:val="24"/>
          <w:szCs w:val="24"/>
          <w:vertAlign w:val="superscript"/>
        </w:rPr>
        <w:t>6+</w:t>
      </w:r>
      <w:r w:rsidRPr="008F7AB3">
        <w:rPr>
          <w:rFonts w:ascii="宋体" w:hAnsi="宋体" w:hint="eastAsia"/>
          <w:sz w:val="24"/>
          <w:szCs w:val="24"/>
        </w:rPr>
        <w:t>的性能研究。并把改性膨润土成功用于冲口垃圾填埋场渗滤液应急处理工程和鲁家村生活污水治理示范工程，经长期运营后出水稳定达标。</w:t>
      </w:r>
    </w:p>
    <w:p w:rsidR="00857269" w:rsidRPr="008F7AB3" w:rsidRDefault="00857269" w:rsidP="00C057F3">
      <w:pPr>
        <w:pStyle w:val="1"/>
      </w:pPr>
      <w:bookmarkStart w:id="44" w:name="_Toc416170064"/>
      <w:r w:rsidRPr="008F7AB3">
        <w:rPr>
          <w:rFonts w:hint="eastAsia"/>
        </w:rPr>
        <w:t>膨润土特征</w:t>
      </w:r>
      <w:r w:rsidR="00606098">
        <w:rPr>
          <w:rFonts w:hint="eastAsia"/>
        </w:rPr>
        <w:t>研究</w:t>
      </w:r>
      <w:bookmarkEnd w:id="44"/>
    </w:p>
    <w:p w:rsidR="00857269" w:rsidRPr="008F7AB3" w:rsidRDefault="00857269" w:rsidP="00C057F3">
      <w:pPr>
        <w:pStyle w:val="2"/>
      </w:pPr>
      <w:bookmarkStart w:id="45" w:name="_Toc416170065"/>
      <w:r w:rsidRPr="008F7AB3">
        <w:rPr>
          <w:rFonts w:hint="eastAsia"/>
        </w:rPr>
        <w:t>膨润土原土</w:t>
      </w:r>
      <w:bookmarkEnd w:id="45"/>
    </w:p>
    <w:p w:rsidR="00857269" w:rsidRPr="008F7AB3" w:rsidRDefault="00857269" w:rsidP="00C057F3">
      <w:pPr>
        <w:pStyle w:val="3"/>
      </w:pPr>
      <w:bookmarkStart w:id="46" w:name="_Toc416170066"/>
      <w:r w:rsidRPr="008F7AB3">
        <w:rPr>
          <w:rFonts w:hint="eastAsia"/>
        </w:rPr>
        <w:t>膨润土原土的化学组成</w:t>
      </w:r>
      <w:bookmarkEnd w:id="46"/>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本文选用河南信阳膨润土和广西宁明膨润土，主要化学成分是二氧化硅</w:t>
      </w:r>
      <w:r w:rsidRPr="008F7AB3">
        <w:rPr>
          <w:rFonts w:ascii="宋体" w:hAnsi="宋体" w:hint="eastAsia"/>
          <w:sz w:val="24"/>
          <w:szCs w:val="24"/>
        </w:rPr>
        <w:lastRenderedPageBreak/>
        <w:t>(SiO</w:t>
      </w:r>
      <w:r w:rsidRPr="008F7AB3">
        <w:rPr>
          <w:rFonts w:ascii="宋体" w:hAnsi="宋体" w:hint="eastAsia"/>
          <w:sz w:val="24"/>
          <w:szCs w:val="24"/>
          <w:vertAlign w:val="subscript"/>
        </w:rPr>
        <w:t>2</w:t>
      </w:r>
      <w:r w:rsidRPr="008F7AB3">
        <w:rPr>
          <w:rFonts w:ascii="宋体" w:hAnsi="宋体" w:hint="eastAsia"/>
          <w:sz w:val="24"/>
          <w:szCs w:val="24"/>
        </w:rPr>
        <w:t>)、氧化铝、水，氧化铁、氧化镁和氧化钙含量也较高（表</w:t>
      </w:r>
      <w:r w:rsidR="00487B36">
        <w:rPr>
          <w:rFonts w:ascii="宋体" w:hAnsi="宋体" w:hint="eastAsia"/>
          <w:sz w:val="24"/>
          <w:szCs w:val="24"/>
        </w:rPr>
        <w:t>14</w:t>
      </w:r>
      <w:r w:rsidRPr="008F7AB3">
        <w:rPr>
          <w:rFonts w:ascii="宋体" w:hAnsi="宋体" w:hint="eastAsia"/>
          <w:sz w:val="24"/>
          <w:szCs w:val="24"/>
        </w:rPr>
        <w:t>）。</w:t>
      </w:r>
    </w:p>
    <w:p w:rsidR="00857269" w:rsidRPr="008F7AB3" w:rsidRDefault="00857269" w:rsidP="00487B36">
      <w:pPr>
        <w:pStyle w:val="a6"/>
        <w:spacing w:before="156"/>
      </w:pPr>
      <w:bookmarkStart w:id="47" w:name="_Toc408394985"/>
      <w:r w:rsidRPr="008F7AB3">
        <w:rPr>
          <w:rFonts w:hint="eastAsia"/>
        </w:rPr>
        <w:t>表</w:t>
      </w:r>
      <w:r w:rsidR="00487B36">
        <w:rPr>
          <w:rFonts w:hint="eastAsia"/>
        </w:rPr>
        <w:t xml:space="preserve">14 </w:t>
      </w:r>
      <w:r w:rsidRPr="008F7AB3">
        <w:rPr>
          <w:rFonts w:hint="eastAsia"/>
        </w:rPr>
        <w:t>膨润土化学成分</w:t>
      </w:r>
      <w:r w:rsidRPr="008F7AB3">
        <w:rPr>
          <w:rFonts w:hint="eastAsia"/>
        </w:rPr>
        <w:t>WB</w:t>
      </w:r>
      <w:r w:rsidRPr="008F7AB3">
        <w:rPr>
          <w:rFonts w:hint="eastAsia"/>
        </w:rPr>
        <w:t>×</w:t>
      </w:r>
      <w:r w:rsidRPr="008F7AB3">
        <w:rPr>
          <w:rFonts w:hint="eastAsia"/>
        </w:rPr>
        <w:t>10</w:t>
      </w:r>
      <w:r w:rsidRPr="008F7AB3">
        <w:rPr>
          <w:rFonts w:hint="eastAsia"/>
          <w:vertAlign w:val="superscript"/>
        </w:rPr>
        <w:t>-2</w:t>
      </w:r>
      <w:bookmarkEnd w:id="47"/>
    </w:p>
    <w:p w:rsidR="00857269" w:rsidRPr="008F7AB3" w:rsidRDefault="00857269" w:rsidP="00253DAF">
      <w:pPr>
        <w:spacing w:line="360" w:lineRule="auto"/>
        <w:rPr>
          <w:rFonts w:ascii="宋体" w:hAnsi="宋体"/>
          <w:sz w:val="24"/>
          <w:szCs w:val="24"/>
        </w:rPr>
      </w:pPr>
      <w:r>
        <w:rPr>
          <w:rFonts w:ascii="宋体" w:hAnsi="宋体"/>
          <w:noProof/>
          <w:sz w:val="24"/>
          <w:szCs w:val="24"/>
        </w:rPr>
        <w:drawing>
          <wp:inline distT="0" distB="0" distL="0" distR="0">
            <wp:extent cx="5271770" cy="2361565"/>
            <wp:effectExtent l="19050" t="0" r="508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32" cstate="print"/>
                    <a:srcRect/>
                    <a:stretch>
                      <a:fillRect/>
                    </a:stretch>
                  </pic:blipFill>
                  <pic:spPr bwMode="auto">
                    <a:xfrm>
                      <a:off x="0" y="0"/>
                      <a:ext cx="5271770" cy="2361565"/>
                    </a:xfrm>
                    <a:prstGeom prst="rect">
                      <a:avLst/>
                    </a:prstGeom>
                    <a:noFill/>
                    <a:ln w="9525">
                      <a:noFill/>
                      <a:miter lim="800000"/>
                      <a:headEnd/>
                      <a:tailEnd/>
                    </a:ln>
                  </pic:spPr>
                </pic:pic>
              </a:graphicData>
            </a:graphic>
          </wp:inline>
        </w:drawing>
      </w:r>
    </w:p>
    <w:p w:rsidR="00857269" w:rsidRPr="008F7AB3" w:rsidRDefault="00857269" w:rsidP="00253DAF">
      <w:pPr>
        <w:spacing w:line="360" w:lineRule="auto"/>
        <w:rPr>
          <w:rFonts w:ascii="宋体" w:hAnsi="宋体"/>
          <w:sz w:val="24"/>
          <w:szCs w:val="24"/>
        </w:rPr>
      </w:pPr>
    </w:p>
    <w:p w:rsidR="00857269" w:rsidRPr="008F7AB3" w:rsidRDefault="00857269" w:rsidP="00C057F3">
      <w:pPr>
        <w:pStyle w:val="3"/>
      </w:pPr>
      <w:bookmarkStart w:id="48" w:name="_Toc416170067"/>
      <w:r w:rsidRPr="008F7AB3">
        <w:rPr>
          <w:rFonts w:hint="eastAsia"/>
        </w:rPr>
        <w:t>膨润土原土的</w:t>
      </w:r>
      <w:r w:rsidRPr="008F7AB3">
        <w:rPr>
          <w:rFonts w:hint="eastAsia"/>
        </w:rPr>
        <w:t>X</w:t>
      </w:r>
      <w:r w:rsidRPr="008F7AB3">
        <w:rPr>
          <w:rFonts w:hint="eastAsia"/>
        </w:rPr>
        <w:t>射线衍射</w:t>
      </w:r>
      <w:bookmarkEnd w:id="48"/>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桂林矿产地质研究院分析</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河南信阳膨润土原土X射线衍射数据显示（</w:t>
      </w:r>
      <w:r w:rsidR="00F60246">
        <w:rPr>
          <w:rFonts w:ascii="宋体" w:hAnsi="宋体" w:hint="eastAsia"/>
          <w:sz w:val="24"/>
          <w:szCs w:val="24"/>
        </w:rPr>
        <w:t>图8</w:t>
      </w:r>
      <w:r w:rsidRPr="008F7AB3">
        <w:rPr>
          <w:rFonts w:ascii="宋体" w:hAnsi="宋体" w:hint="eastAsia"/>
          <w:sz w:val="24"/>
          <w:szCs w:val="24"/>
        </w:rPr>
        <w:t>），膨润土中蒙脱石含量较高，其它杂质含量较少。</w:t>
      </w:r>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lastRenderedPageBreak/>
        <w:drawing>
          <wp:inline distT="0" distB="0" distL="0" distR="0">
            <wp:extent cx="4587875" cy="5343525"/>
            <wp:effectExtent l="19050" t="0" r="317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3" cstate="print"/>
                    <a:srcRect/>
                    <a:stretch>
                      <a:fillRect/>
                    </a:stretch>
                  </pic:blipFill>
                  <pic:spPr bwMode="auto">
                    <a:xfrm>
                      <a:off x="0" y="0"/>
                      <a:ext cx="4587875" cy="5343525"/>
                    </a:xfrm>
                    <a:prstGeom prst="rect">
                      <a:avLst/>
                    </a:prstGeom>
                    <a:noFill/>
                    <a:ln w="9525">
                      <a:noFill/>
                      <a:miter lim="800000"/>
                      <a:headEnd/>
                      <a:tailEnd/>
                    </a:ln>
                  </pic:spPr>
                </pic:pic>
              </a:graphicData>
            </a:graphic>
          </wp:inline>
        </w:drawing>
      </w:r>
    </w:p>
    <w:p w:rsidR="00857269" w:rsidRPr="008F7AB3" w:rsidRDefault="00857269" w:rsidP="00F60246">
      <w:pPr>
        <w:pStyle w:val="a5"/>
        <w:spacing w:after="156"/>
      </w:pPr>
      <w:r w:rsidRPr="008F7AB3">
        <w:rPr>
          <w:rFonts w:hint="eastAsia"/>
        </w:rPr>
        <w:t xml:space="preserve">                  </w:t>
      </w:r>
      <w:bookmarkStart w:id="49" w:name="_Toc408327276"/>
      <w:r w:rsidR="00F60246">
        <w:rPr>
          <w:rFonts w:hint="eastAsia"/>
        </w:rPr>
        <w:t>图</w:t>
      </w:r>
      <w:r w:rsidR="00F60246">
        <w:rPr>
          <w:rFonts w:hint="eastAsia"/>
        </w:rPr>
        <w:t>8</w:t>
      </w:r>
      <w:r w:rsidRPr="008F7AB3">
        <w:rPr>
          <w:rFonts w:hint="eastAsia"/>
        </w:rPr>
        <w:t xml:space="preserve"> </w:t>
      </w:r>
      <w:r w:rsidRPr="008F7AB3">
        <w:rPr>
          <w:rFonts w:hint="eastAsia"/>
        </w:rPr>
        <w:t>河南信阳原土</w:t>
      </w:r>
      <w:r w:rsidRPr="008F7AB3">
        <w:rPr>
          <w:rFonts w:hint="eastAsia"/>
        </w:rPr>
        <w:t>X</w:t>
      </w:r>
      <w:r w:rsidRPr="008F7AB3">
        <w:rPr>
          <w:rFonts w:hint="eastAsia"/>
        </w:rPr>
        <w:t>射线衍射图及数据</w:t>
      </w:r>
      <w:bookmarkEnd w:id="49"/>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X射线衍射数据表明，宁明膨润土除含育蒙脱石矿物外，还含有石英、白云石和其它矿物（图</w:t>
      </w:r>
      <w:r w:rsidR="00F60246">
        <w:rPr>
          <w:rFonts w:ascii="宋体" w:hAnsi="宋体" w:hint="eastAsia"/>
          <w:sz w:val="24"/>
          <w:szCs w:val="24"/>
        </w:rPr>
        <w:t>9</w:t>
      </w:r>
      <w:r w:rsidRPr="008F7AB3">
        <w:rPr>
          <w:rFonts w:ascii="宋体" w:hAnsi="宋体" w:hint="eastAsia"/>
          <w:sz w:val="24"/>
          <w:szCs w:val="24"/>
        </w:rPr>
        <w:t>）；宜山膨润土也是除含有蒙脱石矿物外，含有石英、白云石和其它矿物（图</w:t>
      </w:r>
      <w:r w:rsidR="00F60246">
        <w:rPr>
          <w:rFonts w:ascii="宋体" w:hAnsi="宋体" w:hint="eastAsia"/>
          <w:sz w:val="24"/>
          <w:szCs w:val="24"/>
        </w:rPr>
        <w:t>10</w:t>
      </w:r>
      <w:r w:rsidRPr="008F7AB3">
        <w:rPr>
          <w:rFonts w:ascii="宋体" w:hAnsi="宋体" w:hint="eastAsia"/>
          <w:sz w:val="24"/>
          <w:szCs w:val="24"/>
        </w:rPr>
        <w:t>）；百色膨润土蒙脱石含量较少，石英和其它矿物较高（图</w:t>
      </w:r>
      <w:r w:rsidR="00F60246">
        <w:rPr>
          <w:rFonts w:ascii="宋体" w:hAnsi="宋体" w:hint="eastAsia"/>
          <w:sz w:val="24"/>
          <w:szCs w:val="24"/>
        </w:rPr>
        <w:t>11</w:t>
      </w:r>
      <w:r w:rsidRPr="008F7AB3">
        <w:rPr>
          <w:rFonts w:ascii="宋体" w:hAnsi="宋体" w:hint="eastAsia"/>
          <w:sz w:val="24"/>
          <w:szCs w:val="24"/>
        </w:rPr>
        <w:t>）。</w:t>
      </w:r>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lastRenderedPageBreak/>
        <w:drawing>
          <wp:inline distT="0" distB="0" distL="0" distR="0">
            <wp:extent cx="3792855" cy="6305550"/>
            <wp:effectExtent l="19050" t="0" r="0" b="0"/>
            <wp:docPr id="2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4" cstate="print"/>
                    <a:srcRect/>
                    <a:stretch>
                      <a:fillRect/>
                    </a:stretch>
                  </pic:blipFill>
                  <pic:spPr bwMode="auto">
                    <a:xfrm>
                      <a:off x="0" y="0"/>
                      <a:ext cx="3792855" cy="6305550"/>
                    </a:xfrm>
                    <a:prstGeom prst="rect">
                      <a:avLst/>
                    </a:prstGeom>
                    <a:noFill/>
                    <a:ln w="9525">
                      <a:noFill/>
                      <a:miter lim="800000"/>
                      <a:headEnd/>
                      <a:tailEnd/>
                    </a:ln>
                  </pic:spPr>
                </pic:pic>
              </a:graphicData>
            </a:graphic>
          </wp:inline>
        </w:drawing>
      </w:r>
    </w:p>
    <w:p w:rsidR="00857269" w:rsidRPr="008F7AB3" w:rsidRDefault="00857269" w:rsidP="00F60246">
      <w:pPr>
        <w:pStyle w:val="a5"/>
        <w:spacing w:after="156"/>
      </w:pPr>
      <w:r w:rsidRPr="008F7AB3">
        <w:rPr>
          <w:rFonts w:hint="eastAsia"/>
        </w:rPr>
        <w:t xml:space="preserve">                  </w:t>
      </w:r>
      <w:bookmarkStart w:id="50" w:name="_Toc408327277"/>
      <w:r w:rsidRPr="008F7AB3">
        <w:rPr>
          <w:rFonts w:hint="eastAsia"/>
        </w:rPr>
        <w:t>图</w:t>
      </w:r>
      <w:r w:rsidR="00F60246">
        <w:rPr>
          <w:rFonts w:hint="eastAsia"/>
        </w:rPr>
        <w:t>9</w:t>
      </w:r>
      <w:r w:rsidRPr="008F7AB3">
        <w:rPr>
          <w:rFonts w:hint="eastAsia"/>
        </w:rPr>
        <w:t xml:space="preserve"> </w:t>
      </w:r>
      <w:r w:rsidRPr="008F7AB3">
        <w:rPr>
          <w:rFonts w:hint="eastAsia"/>
        </w:rPr>
        <w:t>宁明膨润土</w:t>
      </w:r>
      <w:r w:rsidRPr="008F7AB3">
        <w:rPr>
          <w:rFonts w:hint="eastAsia"/>
        </w:rPr>
        <w:t>X</w:t>
      </w:r>
      <w:r w:rsidRPr="008F7AB3">
        <w:rPr>
          <w:rFonts w:hint="eastAsia"/>
        </w:rPr>
        <w:t>射线衍射图及数据</w:t>
      </w:r>
      <w:bookmarkEnd w:id="50"/>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lastRenderedPageBreak/>
        <w:drawing>
          <wp:inline distT="0" distB="0" distL="0" distR="0">
            <wp:extent cx="4150360" cy="6766560"/>
            <wp:effectExtent l="19050" t="0" r="2540" b="0"/>
            <wp:docPr id="2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5" cstate="print"/>
                    <a:srcRect/>
                    <a:stretch>
                      <a:fillRect/>
                    </a:stretch>
                  </pic:blipFill>
                  <pic:spPr bwMode="auto">
                    <a:xfrm>
                      <a:off x="0" y="0"/>
                      <a:ext cx="4150360" cy="6766560"/>
                    </a:xfrm>
                    <a:prstGeom prst="rect">
                      <a:avLst/>
                    </a:prstGeom>
                    <a:noFill/>
                    <a:ln w="9525">
                      <a:noFill/>
                      <a:miter lim="800000"/>
                      <a:headEnd/>
                      <a:tailEnd/>
                    </a:ln>
                  </pic:spPr>
                </pic:pic>
              </a:graphicData>
            </a:graphic>
          </wp:inline>
        </w:drawing>
      </w:r>
    </w:p>
    <w:p w:rsidR="00857269" w:rsidRPr="008F7AB3" w:rsidRDefault="00857269" w:rsidP="00F60246">
      <w:pPr>
        <w:pStyle w:val="a5"/>
        <w:spacing w:after="156"/>
      </w:pPr>
      <w:bookmarkStart w:id="51" w:name="_Toc408327278"/>
      <w:r w:rsidRPr="008F7AB3">
        <w:rPr>
          <w:rFonts w:hint="eastAsia"/>
        </w:rPr>
        <w:t>图</w:t>
      </w:r>
      <w:r w:rsidR="00F60246">
        <w:rPr>
          <w:rFonts w:hint="eastAsia"/>
        </w:rPr>
        <w:t>10</w:t>
      </w:r>
      <w:r w:rsidRPr="008F7AB3">
        <w:rPr>
          <w:rFonts w:hint="eastAsia"/>
        </w:rPr>
        <w:t xml:space="preserve"> </w:t>
      </w:r>
      <w:r w:rsidRPr="008F7AB3">
        <w:rPr>
          <w:rFonts w:hint="eastAsia"/>
        </w:rPr>
        <w:t>宜山膨润土</w:t>
      </w:r>
      <w:r w:rsidRPr="008F7AB3">
        <w:rPr>
          <w:rFonts w:hint="eastAsia"/>
        </w:rPr>
        <w:t>X</w:t>
      </w:r>
      <w:r w:rsidRPr="008F7AB3">
        <w:rPr>
          <w:rFonts w:hint="eastAsia"/>
        </w:rPr>
        <w:t>射线衍射图及数据</w:t>
      </w:r>
      <w:bookmarkEnd w:id="51"/>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lastRenderedPageBreak/>
        <w:drawing>
          <wp:inline distT="0" distB="0" distL="0" distR="0">
            <wp:extent cx="4015105" cy="5343525"/>
            <wp:effectExtent l="19050" t="0" r="4445" b="0"/>
            <wp:docPr id="2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6" cstate="print"/>
                    <a:srcRect/>
                    <a:stretch>
                      <a:fillRect/>
                    </a:stretch>
                  </pic:blipFill>
                  <pic:spPr bwMode="auto">
                    <a:xfrm>
                      <a:off x="0" y="0"/>
                      <a:ext cx="4015105" cy="5343525"/>
                    </a:xfrm>
                    <a:prstGeom prst="rect">
                      <a:avLst/>
                    </a:prstGeom>
                    <a:noFill/>
                    <a:ln w="9525">
                      <a:noFill/>
                      <a:miter lim="800000"/>
                      <a:headEnd/>
                      <a:tailEnd/>
                    </a:ln>
                  </pic:spPr>
                </pic:pic>
              </a:graphicData>
            </a:graphic>
          </wp:inline>
        </w:drawing>
      </w:r>
    </w:p>
    <w:p w:rsidR="00857269" w:rsidRPr="008F7AB3" w:rsidRDefault="00857269" w:rsidP="00F60246">
      <w:pPr>
        <w:pStyle w:val="a5"/>
        <w:spacing w:after="156"/>
      </w:pPr>
      <w:bookmarkStart w:id="52" w:name="_Toc408327279"/>
      <w:r w:rsidRPr="008F7AB3">
        <w:rPr>
          <w:rFonts w:hint="eastAsia"/>
        </w:rPr>
        <w:t>图</w:t>
      </w:r>
      <w:r w:rsidR="00F60246">
        <w:rPr>
          <w:rFonts w:hint="eastAsia"/>
        </w:rPr>
        <w:t>11</w:t>
      </w:r>
      <w:r w:rsidRPr="008F7AB3">
        <w:rPr>
          <w:rFonts w:hint="eastAsia"/>
        </w:rPr>
        <w:t xml:space="preserve"> </w:t>
      </w:r>
      <w:r w:rsidRPr="008F7AB3">
        <w:rPr>
          <w:rFonts w:hint="eastAsia"/>
        </w:rPr>
        <w:t>百色膨润土</w:t>
      </w:r>
      <w:r w:rsidRPr="008F7AB3">
        <w:rPr>
          <w:rFonts w:hint="eastAsia"/>
        </w:rPr>
        <w:t>X</w:t>
      </w:r>
      <w:r w:rsidRPr="008F7AB3">
        <w:rPr>
          <w:rFonts w:hint="eastAsia"/>
        </w:rPr>
        <w:t>射线衍射图及数据</w:t>
      </w:r>
      <w:bookmarkEnd w:id="52"/>
    </w:p>
    <w:p w:rsidR="00857269" w:rsidRPr="008F7AB3" w:rsidRDefault="00857269" w:rsidP="00C057F3">
      <w:pPr>
        <w:pStyle w:val="3"/>
      </w:pPr>
      <w:bookmarkStart w:id="53" w:name="_Toc416170068"/>
      <w:r w:rsidRPr="008F7AB3">
        <w:rPr>
          <w:rFonts w:hint="eastAsia"/>
        </w:rPr>
        <w:t>膨润土原土的扫描电镜特征</w:t>
      </w:r>
      <w:bookmarkEnd w:id="53"/>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采用JMS-6460LV型扫描电镜分析仪对河南信阳膨润土原土进行表征（放大500倍）（图</w:t>
      </w:r>
      <w:r w:rsidR="00F60246">
        <w:rPr>
          <w:rFonts w:ascii="宋体" w:hAnsi="宋体" w:hint="eastAsia"/>
          <w:sz w:val="24"/>
          <w:szCs w:val="24"/>
        </w:rPr>
        <w:t>12</w:t>
      </w:r>
      <w:r w:rsidRPr="008F7AB3">
        <w:rPr>
          <w:rFonts w:ascii="宋体" w:hAnsi="宋体" w:hint="eastAsia"/>
          <w:sz w:val="24"/>
          <w:szCs w:val="24"/>
        </w:rPr>
        <w:t>a）。结果表明，膨润土原土呈不规则颗粒状，粒度不均一，由单一颗粒放大5000倍可见（图</w:t>
      </w:r>
      <w:r w:rsidR="00F60246">
        <w:rPr>
          <w:rFonts w:ascii="宋体" w:hAnsi="宋体" w:hint="eastAsia"/>
          <w:sz w:val="24"/>
          <w:szCs w:val="24"/>
        </w:rPr>
        <w:t>12</w:t>
      </w:r>
      <w:r w:rsidRPr="008F7AB3">
        <w:rPr>
          <w:rFonts w:ascii="宋体" w:hAnsi="宋体" w:hint="eastAsia"/>
          <w:sz w:val="24"/>
          <w:szCs w:val="24"/>
        </w:rPr>
        <w:t>b），颗粒的薄片呈轻微弯曲状，薄片间有微裂隙。</w:t>
      </w:r>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4697675" cy="1423284"/>
            <wp:effectExtent l="19050" t="0" r="7675" b="0"/>
            <wp:docPr id="2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7" cstate="print"/>
                    <a:srcRect/>
                    <a:stretch>
                      <a:fillRect/>
                    </a:stretch>
                  </pic:blipFill>
                  <pic:spPr bwMode="auto">
                    <a:xfrm>
                      <a:off x="0" y="0"/>
                      <a:ext cx="4699000" cy="1423685"/>
                    </a:xfrm>
                    <a:prstGeom prst="rect">
                      <a:avLst/>
                    </a:prstGeom>
                    <a:noFill/>
                    <a:ln w="9525">
                      <a:noFill/>
                      <a:miter lim="800000"/>
                      <a:headEnd/>
                      <a:tailEnd/>
                    </a:ln>
                  </pic:spPr>
                </pic:pic>
              </a:graphicData>
            </a:graphic>
          </wp:inline>
        </w:drawing>
      </w:r>
    </w:p>
    <w:p w:rsidR="00857269" w:rsidRPr="008F7AB3" w:rsidRDefault="00857269" w:rsidP="00F60246">
      <w:pPr>
        <w:pStyle w:val="a5"/>
        <w:spacing w:after="156"/>
      </w:pPr>
      <w:bookmarkStart w:id="54" w:name="_Toc408327280"/>
      <w:r w:rsidRPr="008F7AB3">
        <w:rPr>
          <w:rFonts w:hint="eastAsia"/>
        </w:rPr>
        <w:t>图</w:t>
      </w:r>
      <w:r w:rsidR="00F60246">
        <w:rPr>
          <w:rFonts w:hint="eastAsia"/>
        </w:rPr>
        <w:t xml:space="preserve">12 </w:t>
      </w:r>
      <w:r w:rsidRPr="008F7AB3">
        <w:rPr>
          <w:rFonts w:hint="eastAsia"/>
        </w:rPr>
        <w:t>膨润土原土的颗粒形貌特征</w:t>
      </w:r>
      <w:bookmarkEnd w:id="54"/>
    </w:p>
    <w:p w:rsidR="00857269" w:rsidRPr="008F7AB3" w:rsidRDefault="00857269" w:rsidP="00C057F3">
      <w:pPr>
        <w:pStyle w:val="3"/>
      </w:pPr>
      <w:bookmarkStart w:id="55" w:name="_Toc416170069"/>
      <w:r w:rsidRPr="008F7AB3">
        <w:rPr>
          <w:rFonts w:hint="eastAsia"/>
        </w:rPr>
        <w:lastRenderedPageBreak/>
        <w:t>膨润土原土的比表面积</w:t>
      </w:r>
      <w:bookmarkEnd w:id="55"/>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河南信阳膨润土表面特性和结构特征为：BET表面积为37.62m</w:t>
      </w:r>
      <w:r w:rsidRPr="008F7AB3">
        <w:rPr>
          <w:rFonts w:ascii="宋体" w:hAnsi="宋体" w:hint="eastAsia"/>
          <w:sz w:val="24"/>
          <w:szCs w:val="24"/>
          <w:vertAlign w:val="superscript"/>
        </w:rPr>
        <w:t>2</w:t>
      </w:r>
      <w:r w:rsidRPr="008F7AB3">
        <w:rPr>
          <w:rFonts w:ascii="宋体" w:hAnsi="宋体" w:hint="eastAsia"/>
          <w:sz w:val="24"/>
          <w:szCs w:val="24"/>
        </w:rPr>
        <w:t>／g；孔容积为0.03688cm</w:t>
      </w:r>
      <w:r w:rsidRPr="008F7AB3">
        <w:rPr>
          <w:rFonts w:ascii="宋体" w:hAnsi="宋体" w:hint="eastAsia"/>
          <w:sz w:val="24"/>
          <w:szCs w:val="24"/>
          <w:vertAlign w:val="superscript"/>
        </w:rPr>
        <w:t>3</w:t>
      </w:r>
      <w:r w:rsidRPr="008F7AB3">
        <w:rPr>
          <w:rFonts w:ascii="宋体" w:hAnsi="宋体" w:hint="eastAsia"/>
          <w:sz w:val="24"/>
          <w:szCs w:val="24"/>
        </w:rPr>
        <w:t>/g；平均孔径为2.01nm。</w:t>
      </w:r>
    </w:p>
    <w:p w:rsidR="00857269" w:rsidRPr="008F7AB3" w:rsidRDefault="00857269" w:rsidP="00C057F3">
      <w:pPr>
        <w:pStyle w:val="2"/>
      </w:pPr>
      <w:bookmarkStart w:id="56" w:name="_Toc416170070"/>
      <w:r w:rsidRPr="008F7AB3">
        <w:rPr>
          <w:rFonts w:hint="eastAsia"/>
        </w:rPr>
        <w:t>改性膨润土</w:t>
      </w:r>
      <w:bookmarkEnd w:id="56"/>
    </w:p>
    <w:p w:rsidR="00857269" w:rsidRPr="008F7AB3" w:rsidRDefault="00857269" w:rsidP="00C057F3">
      <w:pPr>
        <w:pStyle w:val="3"/>
      </w:pPr>
      <w:bookmarkStart w:id="57" w:name="_Toc416170071"/>
      <w:r w:rsidRPr="008F7AB3">
        <w:rPr>
          <w:rFonts w:hint="eastAsia"/>
        </w:rPr>
        <w:t>改性膨润土的化学组成</w:t>
      </w:r>
      <w:bookmarkEnd w:id="57"/>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酸活化通常是用的活化剂是盐酸或硫酸等。进行酸化的过程中，首先是蒙脱石层问的Na</w:t>
      </w:r>
      <w:r w:rsidRPr="008F7AB3">
        <w:rPr>
          <w:rFonts w:ascii="宋体" w:hAnsi="宋体" w:hint="eastAsia"/>
          <w:sz w:val="24"/>
          <w:szCs w:val="24"/>
          <w:vertAlign w:val="superscript"/>
        </w:rPr>
        <w:t>+</w:t>
      </w:r>
      <w:r w:rsidRPr="008F7AB3">
        <w:rPr>
          <w:rFonts w:ascii="宋体" w:hAnsi="宋体" w:hint="eastAsia"/>
          <w:sz w:val="24"/>
          <w:szCs w:val="24"/>
        </w:rPr>
        <w:t>、K</w:t>
      </w:r>
      <w:r w:rsidRPr="008F7AB3">
        <w:rPr>
          <w:rFonts w:ascii="宋体" w:hAnsi="宋体" w:hint="eastAsia"/>
          <w:sz w:val="24"/>
          <w:szCs w:val="24"/>
          <w:vertAlign w:val="superscript"/>
        </w:rPr>
        <w:t>+</w:t>
      </w:r>
      <w:r w:rsidRPr="008F7AB3">
        <w:rPr>
          <w:rFonts w:ascii="宋体" w:hAnsi="宋体" w:hint="eastAsia"/>
          <w:sz w:val="24"/>
          <w:szCs w:val="24"/>
        </w:rPr>
        <w:t>、Mg</w:t>
      </w:r>
      <w:r w:rsidRPr="008F7AB3">
        <w:rPr>
          <w:rFonts w:ascii="宋体" w:hAnsi="宋体" w:hint="eastAsia"/>
          <w:sz w:val="24"/>
          <w:szCs w:val="24"/>
          <w:vertAlign w:val="superscript"/>
        </w:rPr>
        <w:t>2+</w:t>
      </w:r>
      <w:r w:rsidRPr="008F7AB3">
        <w:rPr>
          <w:rFonts w:ascii="宋体" w:hAnsi="宋体" w:hint="eastAsia"/>
          <w:sz w:val="24"/>
          <w:szCs w:val="24"/>
        </w:rPr>
        <w:t>和Cu</w:t>
      </w:r>
      <w:r w:rsidRPr="008F7AB3">
        <w:rPr>
          <w:rFonts w:ascii="宋体" w:hAnsi="宋体" w:hint="eastAsia"/>
          <w:sz w:val="24"/>
          <w:szCs w:val="24"/>
          <w:vertAlign w:val="superscript"/>
        </w:rPr>
        <w:t>2+</w:t>
      </w:r>
      <w:r w:rsidRPr="008F7AB3">
        <w:rPr>
          <w:rFonts w:ascii="宋体" w:hAnsi="宋体" w:hint="eastAsia"/>
          <w:sz w:val="24"/>
          <w:szCs w:val="24"/>
        </w:rPr>
        <w:t>等转化为酸的可溶性盐类而溶出，因为酸溶出了这些离子，使膨润土出现了许多孔洞，孔洞增多，膨润土的比表面积相应增大；其次，酸活化过程中的氢离子与膨润土中可交换金属离子会发生离子交换作用，由于氢离子比可交换的金属离子的半径小，相应地体积较之小，使得膨润土的孔容积增大，孔道得以疏通，扩大了其接纳吸附质的容积，削弱了膨润土层间的化学键力，提高了膨润土的吸附性能。研究结果表明：经酸活化的膨润土吸附重金属离子的效果较好。</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用高温、硫酸、硫酸钾、氧化铝、聚合氧化铝对膨润土进行改性后其他成分有较大变化（表</w:t>
      </w:r>
      <w:r w:rsidR="00487B36">
        <w:rPr>
          <w:rFonts w:ascii="宋体" w:hAnsi="宋体" w:hint="eastAsia"/>
          <w:sz w:val="24"/>
          <w:szCs w:val="24"/>
        </w:rPr>
        <w:t>15</w:t>
      </w:r>
      <w:r w:rsidRPr="008F7AB3">
        <w:rPr>
          <w:rFonts w:ascii="宋体" w:hAnsi="宋体" w:hint="eastAsia"/>
          <w:sz w:val="24"/>
          <w:szCs w:val="24"/>
        </w:rPr>
        <w:t>），其申二氧化硅、三氧化二铝、氧化铁、氧化Zn</w:t>
      </w:r>
      <w:r w:rsidRPr="008F7AB3">
        <w:rPr>
          <w:rFonts w:ascii="宋体" w:hAnsi="宋体" w:hint="eastAsia"/>
          <w:sz w:val="24"/>
          <w:szCs w:val="24"/>
          <w:vertAlign w:val="superscript"/>
        </w:rPr>
        <w:t>2+</w:t>
      </w:r>
      <w:r w:rsidRPr="008F7AB3">
        <w:rPr>
          <w:rFonts w:ascii="宋体" w:hAnsi="宋体" w:hint="eastAsia"/>
          <w:sz w:val="24"/>
          <w:szCs w:val="24"/>
        </w:rPr>
        <w:t>、氧化钠、氧化钾均比白土低，其它变化不大。其中硫酸钾改性后的膨润土SiO</w:t>
      </w:r>
      <w:r w:rsidRPr="008F7AB3">
        <w:rPr>
          <w:rFonts w:ascii="宋体" w:hAnsi="宋体" w:hint="eastAsia"/>
          <w:sz w:val="24"/>
          <w:szCs w:val="24"/>
          <w:vertAlign w:val="subscript"/>
        </w:rPr>
        <w:t>2</w:t>
      </w:r>
      <w:r w:rsidRPr="008F7AB3">
        <w:rPr>
          <w:rFonts w:ascii="宋体" w:hAnsi="宋体" w:hint="eastAsia"/>
          <w:sz w:val="24"/>
          <w:szCs w:val="24"/>
        </w:rPr>
        <w:t>和A1</w:t>
      </w:r>
      <w:r w:rsidRPr="008F7AB3">
        <w:rPr>
          <w:rFonts w:ascii="宋体" w:hAnsi="宋体" w:hint="eastAsia"/>
          <w:sz w:val="24"/>
          <w:szCs w:val="24"/>
          <w:vertAlign w:val="subscript"/>
        </w:rPr>
        <w:t>2</w:t>
      </w:r>
      <w:r w:rsidRPr="008F7AB3">
        <w:rPr>
          <w:rFonts w:ascii="宋体" w:hAnsi="宋体" w:hint="eastAsia"/>
          <w:sz w:val="24"/>
          <w:szCs w:val="24"/>
        </w:rPr>
        <w:t>O</w:t>
      </w:r>
      <w:r w:rsidRPr="008F7AB3">
        <w:rPr>
          <w:rFonts w:ascii="宋体" w:hAnsi="宋体" w:hint="eastAsia"/>
          <w:sz w:val="24"/>
          <w:szCs w:val="24"/>
          <w:vertAlign w:val="subscript"/>
        </w:rPr>
        <w:t>3</w:t>
      </w:r>
      <w:r w:rsidRPr="008F7AB3">
        <w:rPr>
          <w:rFonts w:ascii="宋体" w:hAnsi="宋体" w:hint="eastAsia"/>
          <w:sz w:val="24"/>
          <w:szCs w:val="24"/>
        </w:rPr>
        <w:t>变化不大，仅有K</w:t>
      </w:r>
      <w:r w:rsidRPr="008F7AB3">
        <w:rPr>
          <w:rFonts w:ascii="宋体" w:hAnsi="宋体" w:hint="eastAsia"/>
          <w:sz w:val="24"/>
          <w:szCs w:val="24"/>
          <w:vertAlign w:val="subscript"/>
        </w:rPr>
        <w:t>2</w:t>
      </w:r>
      <w:r w:rsidRPr="008F7AB3">
        <w:rPr>
          <w:rFonts w:ascii="宋体" w:hAnsi="宋体" w:hint="eastAsia"/>
          <w:sz w:val="24"/>
          <w:szCs w:val="24"/>
        </w:rPr>
        <w:t>O增加；高温改性后，SiO</w:t>
      </w:r>
      <w:r w:rsidRPr="008F7AB3">
        <w:rPr>
          <w:rFonts w:ascii="宋体" w:hAnsi="宋体" w:hint="eastAsia"/>
          <w:sz w:val="24"/>
          <w:szCs w:val="24"/>
          <w:vertAlign w:val="subscript"/>
        </w:rPr>
        <w:t>2</w:t>
      </w:r>
      <w:r w:rsidRPr="008F7AB3">
        <w:rPr>
          <w:rFonts w:ascii="宋体" w:hAnsi="宋体" w:hint="eastAsia"/>
          <w:sz w:val="24"/>
          <w:szCs w:val="24"/>
        </w:rPr>
        <w:t>和A1</w:t>
      </w:r>
      <w:r w:rsidRPr="008F7AB3">
        <w:rPr>
          <w:rFonts w:ascii="宋体" w:hAnsi="宋体" w:hint="eastAsia"/>
          <w:sz w:val="24"/>
          <w:szCs w:val="24"/>
          <w:vertAlign w:val="subscript"/>
        </w:rPr>
        <w:t>2</w:t>
      </w:r>
      <w:r w:rsidRPr="008F7AB3">
        <w:rPr>
          <w:rFonts w:ascii="宋体" w:hAnsi="宋体" w:hint="eastAsia"/>
          <w:sz w:val="24"/>
          <w:szCs w:val="24"/>
        </w:rPr>
        <w:t>0</w:t>
      </w:r>
      <w:r w:rsidRPr="008F7AB3">
        <w:rPr>
          <w:rFonts w:ascii="宋体" w:hAnsi="宋体" w:hint="eastAsia"/>
          <w:sz w:val="24"/>
          <w:szCs w:val="24"/>
          <w:vertAlign w:val="subscript"/>
        </w:rPr>
        <w:t>3</w:t>
      </w:r>
      <w:r w:rsidRPr="008F7AB3">
        <w:rPr>
          <w:rFonts w:ascii="宋体" w:hAnsi="宋体" w:hint="eastAsia"/>
          <w:sz w:val="24"/>
          <w:szCs w:val="24"/>
        </w:rPr>
        <w:t>相对原矿增加，烧失量、H</w:t>
      </w:r>
      <w:r w:rsidRPr="008F7AB3">
        <w:rPr>
          <w:rFonts w:ascii="宋体" w:hAnsi="宋体" w:hint="eastAsia"/>
          <w:sz w:val="24"/>
          <w:szCs w:val="24"/>
          <w:vertAlign w:val="subscript"/>
        </w:rPr>
        <w:t>2</w:t>
      </w:r>
      <w:r w:rsidRPr="008F7AB3">
        <w:rPr>
          <w:rFonts w:ascii="宋体" w:hAnsi="宋体" w:hint="eastAsia"/>
          <w:sz w:val="24"/>
          <w:szCs w:val="24"/>
        </w:rPr>
        <w:t>0</w:t>
      </w:r>
      <w:r w:rsidRPr="008F7AB3">
        <w:rPr>
          <w:rFonts w:ascii="宋体" w:hAnsi="宋体" w:hint="eastAsia"/>
          <w:sz w:val="24"/>
          <w:szCs w:val="24"/>
          <w:vertAlign w:val="superscript"/>
        </w:rPr>
        <w:t>+</w:t>
      </w:r>
      <w:r w:rsidRPr="008F7AB3">
        <w:rPr>
          <w:rFonts w:ascii="宋体" w:hAnsi="宋体" w:hint="eastAsia"/>
          <w:sz w:val="24"/>
          <w:szCs w:val="24"/>
        </w:rPr>
        <w:t>减少，其它变化不大；氯化铝改性后，SiO</w:t>
      </w:r>
      <w:r w:rsidRPr="008F7AB3">
        <w:rPr>
          <w:rFonts w:ascii="宋体" w:hAnsi="宋体" w:hint="eastAsia"/>
          <w:sz w:val="24"/>
          <w:szCs w:val="24"/>
          <w:vertAlign w:val="subscript"/>
        </w:rPr>
        <w:t>2</w:t>
      </w:r>
      <w:r w:rsidRPr="008F7AB3">
        <w:rPr>
          <w:rFonts w:ascii="宋体" w:hAnsi="宋体" w:hint="eastAsia"/>
          <w:sz w:val="24"/>
          <w:szCs w:val="24"/>
        </w:rPr>
        <w:t>和MgO减少，而A1</w:t>
      </w:r>
      <w:r w:rsidRPr="008F7AB3">
        <w:rPr>
          <w:rFonts w:ascii="宋体" w:hAnsi="宋体" w:hint="eastAsia"/>
          <w:sz w:val="24"/>
          <w:szCs w:val="24"/>
          <w:vertAlign w:val="subscript"/>
        </w:rPr>
        <w:t>2</w:t>
      </w:r>
      <w:r w:rsidRPr="008F7AB3">
        <w:rPr>
          <w:rFonts w:ascii="宋体" w:hAnsi="宋体" w:hint="eastAsia"/>
          <w:sz w:val="24"/>
          <w:szCs w:val="24"/>
        </w:rPr>
        <w:t>O</w:t>
      </w:r>
      <w:r w:rsidRPr="008F7AB3">
        <w:rPr>
          <w:rFonts w:ascii="宋体" w:hAnsi="宋体" w:hint="eastAsia"/>
          <w:sz w:val="24"/>
          <w:szCs w:val="24"/>
          <w:vertAlign w:val="subscript"/>
        </w:rPr>
        <w:t>3</w:t>
      </w:r>
      <w:r w:rsidRPr="008F7AB3">
        <w:rPr>
          <w:rFonts w:ascii="宋体" w:hAnsi="宋体" w:hint="eastAsia"/>
          <w:sz w:val="24"/>
          <w:szCs w:val="24"/>
        </w:rPr>
        <w:t>和NaO增加，烧失量和H</w:t>
      </w:r>
      <w:r w:rsidRPr="008F7AB3">
        <w:rPr>
          <w:rFonts w:ascii="宋体" w:hAnsi="宋体" w:hint="eastAsia"/>
          <w:sz w:val="24"/>
          <w:szCs w:val="24"/>
          <w:vertAlign w:val="subscript"/>
        </w:rPr>
        <w:t>2</w:t>
      </w:r>
      <w:r w:rsidRPr="008F7AB3">
        <w:rPr>
          <w:rFonts w:ascii="宋体" w:hAnsi="宋体" w:hint="eastAsia"/>
          <w:sz w:val="24"/>
          <w:szCs w:val="24"/>
        </w:rPr>
        <w:t>O</w:t>
      </w:r>
      <w:r w:rsidRPr="008F7AB3">
        <w:rPr>
          <w:rFonts w:ascii="宋体" w:hAnsi="宋体" w:hint="eastAsia"/>
          <w:sz w:val="24"/>
          <w:szCs w:val="24"/>
          <w:vertAlign w:val="superscript"/>
        </w:rPr>
        <w:t>+</w:t>
      </w:r>
      <w:r w:rsidRPr="008F7AB3">
        <w:rPr>
          <w:rFonts w:ascii="宋体" w:hAnsi="宋体" w:hint="eastAsia"/>
          <w:sz w:val="24"/>
          <w:szCs w:val="24"/>
        </w:rPr>
        <w:t>也增大，其它组分变化不大；聚合氯化铝改性后的膨润土也具有SiO</w:t>
      </w:r>
      <w:r w:rsidRPr="008F7AB3">
        <w:rPr>
          <w:rFonts w:ascii="宋体" w:hAnsi="宋体" w:hint="eastAsia"/>
          <w:sz w:val="24"/>
          <w:szCs w:val="24"/>
          <w:vertAlign w:val="subscript"/>
        </w:rPr>
        <w:t>2</w:t>
      </w:r>
      <w:r w:rsidRPr="008F7AB3">
        <w:rPr>
          <w:rFonts w:ascii="宋体" w:hAnsi="宋体" w:hint="eastAsia"/>
          <w:sz w:val="24"/>
          <w:szCs w:val="24"/>
        </w:rPr>
        <w:t>、Fe</w:t>
      </w:r>
      <w:r w:rsidRPr="008F7AB3">
        <w:rPr>
          <w:rFonts w:ascii="宋体" w:hAnsi="宋体" w:hint="eastAsia"/>
          <w:sz w:val="24"/>
          <w:szCs w:val="24"/>
          <w:vertAlign w:val="subscript"/>
        </w:rPr>
        <w:t>2</w:t>
      </w:r>
      <w:r w:rsidRPr="008F7AB3">
        <w:rPr>
          <w:rFonts w:ascii="宋体" w:hAnsi="宋体" w:hint="eastAsia"/>
          <w:sz w:val="24"/>
          <w:szCs w:val="24"/>
        </w:rPr>
        <w:t>O</w:t>
      </w:r>
      <w:r w:rsidRPr="008F7AB3">
        <w:rPr>
          <w:rFonts w:ascii="宋体" w:hAnsi="宋体" w:hint="eastAsia"/>
          <w:sz w:val="24"/>
          <w:szCs w:val="24"/>
          <w:vertAlign w:val="subscript"/>
        </w:rPr>
        <w:t>3</w:t>
      </w:r>
      <w:r w:rsidRPr="008F7AB3">
        <w:rPr>
          <w:rFonts w:ascii="宋体" w:hAnsi="宋体" w:hint="eastAsia"/>
          <w:sz w:val="24"/>
          <w:szCs w:val="24"/>
        </w:rPr>
        <w:t>和MgO减少，A1</w:t>
      </w:r>
      <w:r w:rsidRPr="008F7AB3">
        <w:rPr>
          <w:rFonts w:ascii="宋体" w:hAnsi="宋体" w:hint="eastAsia"/>
          <w:sz w:val="24"/>
          <w:szCs w:val="24"/>
          <w:vertAlign w:val="subscript"/>
        </w:rPr>
        <w:t>2</w:t>
      </w:r>
      <w:r w:rsidRPr="008F7AB3">
        <w:rPr>
          <w:rFonts w:ascii="宋体" w:hAnsi="宋体" w:hint="eastAsia"/>
          <w:sz w:val="24"/>
          <w:szCs w:val="24"/>
        </w:rPr>
        <w:t>O</w:t>
      </w:r>
      <w:r w:rsidRPr="008F7AB3">
        <w:rPr>
          <w:rFonts w:ascii="宋体" w:hAnsi="宋体" w:hint="eastAsia"/>
          <w:sz w:val="24"/>
          <w:szCs w:val="24"/>
          <w:vertAlign w:val="subscript"/>
        </w:rPr>
        <w:t>3</w:t>
      </w:r>
      <w:r w:rsidRPr="008F7AB3">
        <w:rPr>
          <w:rFonts w:ascii="宋体" w:hAnsi="宋体" w:hint="eastAsia"/>
          <w:sz w:val="24"/>
          <w:szCs w:val="24"/>
        </w:rPr>
        <w:t>、烧失量和H</w:t>
      </w:r>
      <w:r w:rsidRPr="008F7AB3">
        <w:rPr>
          <w:rFonts w:ascii="宋体" w:hAnsi="宋体" w:hint="eastAsia"/>
          <w:sz w:val="24"/>
          <w:szCs w:val="24"/>
          <w:vertAlign w:val="subscript"/>
        </w:rPr>
        <w:t>2</w:t>
      </w:r>
      <w:r w:rsidRPr="008F7AB3">
        <w:rPr>
          <w:rFonts w:ascii="宋体" w:hAnsi="宋体" w:hint="eastAsia"/>
          <w:sz w:val="24"/>
          <w:szCs w:val="24"/>
        </w:rPr>
        <w:t>O增加；硫酸改性后的膨润土，A1</w:t>
      </w:r>
      <w:r w:rsidRPr="008F7AB3">
        <w:rPr>
          <w:rFonts w:ascii="宋体" w:hAnsi="宋体" w:hint="eastAsia"/>
          <w:sz w:val="24"/>
          <w:szCs w:val="24"/>
          <w:vertAlign w:val="subscript"/>
        </w:rPr>
        <w:t>2</w:t>
      </w:r>
      <w:r w:rsidRPr="008F7AB3">
        <w:rPr>
          <w:rFonts w:ascii="宋体" w:hAnsi="宋体" w:hint="eastAsia"/>
          <w:sz w:val="24"/>
          <w:szCs w:val="24"/>
        </w:rPr>
        <w:t>O</w:t>
      </w:r>
      <w:r w:rsidRPr="008F7AB3">
        <w:rPr>
          <w:rFonts w:ascii="宋体" w:hAnsi="宋体" w:hint="eastAsia"/>
          <w:sz w:val="24"/>
          <w:szCs w:val="24"/>
          <w:vertAlign w:val="subscript"/>
        </w:rPr>
        <w:t>3</w:t>
      </w:r>
      <w:r w:rsidRPr="008F7AB3">
        <w:rPr>
          <w:rFonts w:ascii="宋体" w:hAnsi="宋体" w:hint="eastAsia"/>
          <w:sz w:val="24"/>
          <w:szCs w:val="24"/>
        </w:rPr>
        <w:t>、Fe</w:t>
      </w:r>
      <w:r w:rsidRPr="008F7AB3">
        <w:rPr>
          <w:rFonts w:ascii="宋体" w:hAnsi="宋体" w:hint="eastAsia"/>
          <w:sz w:val="24"/>
          <w:szCs w:val="24"/>
          <w:vertAlign w:val="subscript"/>
        </w:rPr>
        <w:t>2</w:t>
      </w:r>
      <w:r w:rsidRPr="008F7AB3">
        <w:rPr>
          <w:rFonts w:ascii="宋体" w:hAnsi="宋体" w:hint="eastAsia"/>
          <w:sz w:val="24"/>
          <w:szCs w:val="24"/>
        </w:rPr>
        <w:t>O</w:t>
      </w:r>
      <w:r w:rsidRPr="008F7AB3">
        <w:rPr>
          <w:rFonts w:ascii="宋体" w:hAnsi="宋体" w:hint="eastAsia"/>
          <w:sz w:val="24"/>
          <w:szCs w:val="24"/>
          <w:vertAlign w:val="subscript"/>
        </w:rPr>
        <w:t>3</w:t>
      </w:r>
      <w:r w:rsidRPr="008F7AB3">
        <w:rPr>
          <w:rFonts w:ascii="宋体" w:hAnsi="宋体" w:hint="eastAsia"/>
          <w:sz w:val="24"/>
          <w:szCs w:val="24"/>
        </w:rPr>
        <w:t>、烧失量有所增加，H</w:t>
      </w:r>
      <w:r w:rsidRPr="008F7AB3">
        <w:rPr>
          <w:rFonts w:ascii="宋体" w:hAnsi="宋体" w:hint="eastAsia"/>
          <w:sz w:val="24"/>
          <w:szCs w:val="24"/>
          <w:vertAlign w:val="subscript"/>
        </w:rPr>
        <w:t>2</w:t>
      </w:r>
      <w:r w:rsidRPr="008F7AB3">
        <w:rPr>
          <w:rFonts w:ascii="宋体" w:hAnsi="宋体" w:hint="eastAsia"/>
          <w:sz w:val="24"/>
          <w:szCs w:val="24"/>
        </w:rPr>
        <w:t>0</w:t>
      </w:r>
      <w:r w:rsidRPr="008F7AB3">
        <w:rPr>
          <w:rFonts w:ascii="宋体" w:hAnsi="宋体" w:hint="eastAsia"/>
          <w:sz w:val="24"/>
          <w:szCs w:val="24"/>
          <w:vertAlign w:val="superscript"/>
        </w:rPr>
        <w:t>+</w:t>
      </w:r>
      <w:r w:rsidRPr="008F7AB3">
        <w:rPr>
          <w:rFonts w:ascii="宋体" w:hAnsi="宋体" w:hint="eastAsia"/>
          <w:sz w:val="24"/>
          <w:szCs w:val="24"/>
        </w:rPr>
        <w:t>MgO在减少，其它变化不大。</w:t>
      </w:r>
    </w:p>
    <w:p w:rsidR="00F60246" w:rsidRDefault="00857269" w:rsidP="00253DAF">
      <w:pPr>
        <w:spacing w:line="360" w:lineRule="auto"/>
        <w:rPr>
          <w:rFonts w:ascii="宋体" w:hAnsi="宋体"/>
          <w:sz w:val="24"/>
          <w:szCs w:val="24"/>
        </w:rPr>
      </w:pPr>
      <w:r w:rsidRPr="008F7AB3">
        <w:rPr>
          <w:rFonts w:ascii="宋体" w:hAnsi="宋体" w:hint="eastAsia"/>
          <w:sz w:val="24"/>
          <w:szCs w:val="24"/>
        </w:rPr>
        <w:t xml:space="preserve">                   </w:t>
      </w:r>
    </w:p>
    <w:p w:rsidR="00F60246" w:rsidRDefault="00F60246" w:rsidP="00253DAF">
      <w:pPr>
        <w:spacing w:line="360" w:lineRule="auto"/>
        <w:rPr>
          <w:rFonts w:ascii="宋体" w:hAnsi="宋体"/>
          <w:sz w:val="24"/>
          <w:szCs w:val="24"/>
        </w:rPr>
      </w:pPr>
    </w:p>
    <w:p w:rsidR="00F60246" w:rsidRDefault="00F60246" w:rsidP="00253DAF">
      <w:pPr>
        <w:spacing w:line="360" w:lineRule="auto"/>
        <w:rPr>
          <w:rFonts w:ascii="宋体" w:hAnsi="宋体"/>
          <w:sz w:val="24"/>
          <w:szCs w:val="24"/>
        </w:rPr>
      </w:pPr>
    </w:p>
    <w:p w:rsidR="00F60246" w:rsidRDefault="00F60246" w:rsidP="00253DAF">
      <w:pPr>
        <w:spacing w:line="360" w:lineRule="auto"/>
        <w:rPr>
          <w:rFonts w:ascii="宋体" w:hAnsi="宋体"/>
          <w:sz w:val="24"/>
          <w:szCs w:val="24"/>
        </w:rPr>
      </w:pPr>
    </w:p>
    <w:p w:rsidR="00F60246" w:rsidRDefault="00F60246" w:rsidP="00253DAF">
      <w:pPr>
        <w:spacing w:line="360" w:lineRule="auto"/>
        <w:rPr>
          <w:rFonts w:ascii="宋体" w:hAnsi="宋体"/>
          <w:sz w:val="24"/>
          <w:szCs w:val="24"/>
        </w:rPr>
      </w:pPr>
    </w:p>
    <w:p w:rsidR="00F60246" w:rsidRDefault="00F60246" w:rsidP="00253DAF">
      <w:pPr>
        <w:spacing w:line="360" w:lineRule="auto"/>
        <w:rPr>
          <w:rFonts w:ascii="宋体" w:hAnsi="宋体"/>
          <w:sz w:val="24"/>
          <w:szCs w:val="24"/>
        </w:rPr>
      </w:pPr>
    </w:p>
    <w:p w:rsidR="00F60246" w:rsidRDefault="00F60246" w:rsidP="00253DAF">
      <w:pPr>
        <w:spacing w:line="360" w:lineRule="auto"/>
        <w:rPr>
          <w:rFonts w:ascii="宋体" w:hAnsi="宋体"/>
          <w:sz w:val="24"/>
          <w:szCs w:val="24"/>
        </w:rPr>
      </w:pPr>
    </w:p>
    <w:p w:rsidR="00857269" w:rsidRPr="008F7AB3" w:rsidRDefault="00857269" w:rsidP="00487B36">
      <w:pPr>
        <w:pStyle w:val="a6"/>
        <w:spacing w:before="156"/>
      </w:pPr>
      <w:bookmarkStart w:id="58" w:name="_Toc408394986"/>
      <w:r w:rsidRPr="008F7AB3">
        <w:rPr>
          <w:rFonts w:hint="eastAsia"/>
        </w:rPr>
        <w:lastRenderedPageBreak/>
        <w:t>表</w:t>
      </w:r>
      <w:r w:rsidR="00487B36">
        <w:rPr>
          <w:rFonts w:hint="eastAsia"/>
        </w:rPr>
        <w:t xml:space="preserve">15 </w:t>
      </w:r>
      <w:r w:rsidRPr="008F7AB3">
        <w:rPr>
          <w:rFonts w:hint="eastAsia"/>
        </w:rPr>
        <w:t>提纯／改性膨润土成分分析结果</w:t>
      </w:r>
      <w:bookmarkEnd w:id="58"/>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3554095" cy="3077210"/>
            <wp:effectExtent l="19050" t="0" r="8255" b="0"/>
            <wp:docPr id="2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8" cstate="print"/>
                    <a:srcRect/>
                    <a:stretch>
                      <a:fillRect/>
                    </a:stretch>
                  </pic:blipFill>
                  <pic:spPr bwMode="auto">
                    <a:xfrm>
                      <a:off x="0" y="0"/>
                      <a:ext cx="3554095" cy="3077210"/>
                    </a:xfrm>
                    <a:prstGeom prst="rect">
                      <a:avLst/>
                    </a:prstGeom>
                    <a:noFill/>
                    <a:ln w="9525">
                      <a:noFill/>
                      <a:miter lim="800000"/>
                      <a:headEnd/>
                      <a:tailEnd/>
                    </a:ln>
                  </pic:spPr>
                </pic:pic>
              </a:graphicData>
            </a:graphic>
          </wp:inline>
        </w:drawing>
      </w:r>
    </w:p>
    <w:p w:rsidR="00857269" w:rsidRPr="008F7AB3" w:rsidRDefault="00857269" w:rsidP="00C057F3">
      <w:pPr>
        <w:pStyle w:val="3"/>
      </w:pPr>
      <w:bookmarkStart w:id="59" w:name="_Toc416170072"/>
      <w:r w:rsidRPr="008F7AB3">
        <w:rPr>
          <w:rFonts w:hint="eastAsia"/>
        </w:rPr>
        <w:t>改性膨润土的</w:t>
      </w:r>
      <w:r w:rsidRPr="008F7AB3">
        <w:rPr>
          <w:rFonts w:hint="eastAsia"/>
        </w:rPr>
        <w:t>X</w:t>
      </w:r>
      <w:r w:rsidRPr="008F7AB3">
        <w:rPr>
          <w:rFonts w:hint="eastAsia"/>
        </w:rPr>
        <w:t>射线衍射</w:t>
      </w:r>
      <w:bookmarkEnd w:id="59"/>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对膨润士清洗提纯后，X射线衍射数据表明，相对原矿在23的2-Theta-scade峰值有明显减弱，而其它峰值变化不大（图</w:t>
      </w:r>
      <w:r w:rsidR="00F60246">
        <w:rPr>
          <w:rFonts w:ascii="宋体" w:hAnsi="宋体" w:hint="eastAsia"/>
          <w:sz w:val="24"/>
          <w:szCs w:val="24"/>
        </w:rPr>
        <w:t>13</w:t>
      </w:r>
      <w:r w:rsidRPr="008F7AB3">
        <w:rPr>
          <w:rFonts w:ascii="宋体" w:hAnsi="宋体" w:hint="eastAsia"/>
          <w:sz w:val="24"/>
          <w:szCs w:val="24"/>
        </w:rPr>
        <w:t>）。</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对膨润土清洗后并加0.5%六偏磷酸后，X射线衍射数据表明，相对原矿在22和36的2-Theta-scade峰值也有明显增强，其它峰值变化不大（图</w:t>
      </w:r>
      <w:r w:rsidR="00F60246">
        <w:rPr>
          <w:rFonts w:ascii="宋体" w:hAnsi="宋体" w:hint="eastAsia"/>
          <w:sz w:val="24"/>
          <w:szCs w:val="24"/>
        </w:rPr>
        <w:t>14</w:t>
      </w:r>
      <w:r w:rsidRPr="008F7AB3">
        <w:rPr>
          <w:rFonts w:ascii="宋体" w:hAnsi="宋体" w:hint="eastAsia"/>
          <w:sz w:val="24"/>
          <w:szCs w:val="24"/>
        </w:rPr>
        <w:t>）。</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用硫酸对膨润土改性后，相对原矿在6-2-Theta-scade峰值变强，在22的2-Theta-scade峰值有明显减弱，其它峰值变化不大（图</w:t>
      </w:r>
      <w:r w:rsidR="00F60246">
        <w:rPr>
          <w:rFonts w:ascii="宋体" w:hAnsi="宋体" w:hint="eastAsia"/>
          <w:sz w:val="24"/>
          <w:szCs w:val="24"/>
        </w:rPr>
        <w:t>15</w:t>
      </w:r>
      <w:r w:rsidRPr="008F7AB3">
        <w:rPr>
          <w:rFonts w:ascii="宋体" w:hAnsi="宋体" w:hint="eastAsia"/>
          <w:sz w:val="24"/>
          <w:szCs w:val="24"/>
        </w:rPr>
        <w:t>）。</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采用氯化铝对膨润土改性后，相对原矿在6-2-Theta-scade峰值变强，在22的2-Theta-scade峰值有明显减弱，在10、32和46的2-Theta-scade峰值有新峰出现(图</w:t>
      </w:r>
      <w:r w:rsidR="00F60246">
        <w:rPr>
          <w:rFonts w:ascii="宋体" w:hAnsi="宋体" w:hint="eastAsia"/>
          <w:sz w:val="24"/>
          <w:szCs w:val="24"/>
        </w:rPr>
        <w:t>16</w:t>
      </w:r>
      <w:r w:rsidRPr="008F7AB3">
        <w:rPr>
          <w:rFonts w:ascii="宋体" w:hAnsi="宋体" w:hint="eastAsia"/>
          <w:sz w:val="24"/>
          <w:szCs w:val="24"/>
        </w:rPr>
        <w:t>)。</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用硫酸铁对膨润土改性后，相对原矿在6-2-Theta-scade峰值明显减弱，其它变化不大（图</w:t>
      </w:r>
      <w:r w:rsidR="00F60246">
        <w:rPr>
          <w:rFonts w:ascii="宋体" w:hAnsi="宋体" w:hint="eastAsia"/>
          <w:sz w:val="24"/>
          <w:szCs w:val="24"/>
        </w:rPr>
        <w:t>17</w:t>
      </w:r>
      <w:r w:rsidRPr="008F7AB3">
        <w:rPr>
          <w:rFonts w:ascii="宋体" w:hAnsi="宋体" w:hint="eastAsia"/>
          <w:sz w:val="24"/>
          <w:szCs w:val="24"/>
        </w:rPr>
        <w:t>）。说明添加硫酸铁后样品粒度变小。</w:t>
      </w:r>
    </w:p>
    <w:p w:rsidR="00857269" w:rsidRPr="008F7AB3" w:rsidRDefault="00857269" w:rsidP="00253DAF">
      <w:pPr>
        <w:spacing w:line="360" w:lineRule="auto"/>
        <w:ind w:firstLineChars="200" w:firstLine="480"/>
        <w:rPr>
          <w:rFonts w:ascii="宋体" w:hAnsi="宋体"/>
          <w:sz w:val="24"/>
          <w:szCs w:val="24"/>
        </w:rPr>
      </w:pPr>
      <w:r w:rsidRPr="008F7AB3">
        <w:rPr>
          <w:rFonts w:ascii="宋体" w:hAnsi="宋体" w:hint="eastAsia"/>
          <w:sz w:val="24"/>
          <w:szCs w:val="24"/>
        </w:rPr>
        <w:t>用不同比例聚合氯化铝对膨润土改性后，相对原矿增加14、28、49的2-Theta- scade峰值外，6-2-Theta- scade峰值减弱（图</w:t>
      </w:r>
      <w:r w:rsidR="00F60246">
        <w:rPr>
          <w:rFonts w:ascii="宋体" w:hAnsi="宋体" w:hint="eastAsia"/>
          <w:sz w:val="24"/>
          <w:szCs w:val="24"/>
        </w:rPr>
        <w:t>18</w:t>
      </w:r>
      <w:r w:rsidRPr="008F7AB3">
        <w:rPr>
          <w:rFonts w:ascii="宋体" w:hAnsi="宋体" w:hint="eastAsia"/>
          <w:sz w:val="24"/>
          <w:szCs w:val="24"/>
        </w:rPr>
        <w:t>、</w:t>
      </w:r>
      <w:r w:rsidR="00F60246">
        <w:rPr>
          <w:rFonts w:ascii="宋体" w:hAnsi="宋体" w:hint="eastAsia"/>
          <w:sz w:val="24"/>
          <w:szCs w:val="24"/>
        </w:rPr>
        <w:t>19</w:t>
      </w:r>
      <w:r w:rsidRPr="008F7AB3">
        <w:rPr>
          <w:rFonts w:ascii="宋体" w:hAnsi="宋体" w:hint="eastAsia"/>
          <w:sz w:val="24"/>
          <w:szCs w:val="24"/>
        </w:rPr>
        <w:t>）。这表明用聚合氯化铝改性后膨润土表而有较大变化。</w:t>
      </w:r>
    </w:p>
    <w:p w:rsidR="00857269" w:rsidRPr="008F7AB3" w:rsidRDefault="00857269" w:rsidP="00253DAF">
      <w:pPr>
        <w:widowControl/>
        <w:spacing w:line="360" w:lineRule="auto"/>
        <w:jc w:val="center"/>
        <w:rPr>
          <w:rFonts w:ascii="宋体" w:hAnsi="宋体"/>
          <w:sz w:val="24"/>
          <w:szCs w:val="24"/>
        </w:rPr>
      </w:pPr>
      <w:r>
        <w:rPr>
          <w:rFonts w:ascii="宋体" w:hAnsi="宋体" w:cs="宋体"/>
          <w:noProof/>
          <w:kern w:val="0"/>
          <w:sz w:val="24"/>
          <w:szCs w:val="24"/>
        </w:rPr>
        <w:lastRenderedPageBreak/>
        <w:drawing>
          <wp:inline distT="0" distB="0" distL="0" distR="0">
            <wp:extent cx="3411220" cy="2941955"/>
            <wp:effectExtent l="19050" t="0" r="0" b="0"/>
            <wp:docPr id="27" name="图片 2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IMG_256"/>
                    <pic:cNvPicPr>
                      <a:picLocks noChangeAspect="1" noChangeArrowheads="1"/>
                    </pic:cNvPicPr>
                  </pic:nvPicPr>
                  <pic:blipFill>
                    <a:blip r:embed="rId39" cstate="print"/>
                    <a:srcRect/>
                    <a:stretch>
                      <a:fillRect/>
                    </a:stretch>
                  </pic:blipFill>
                  <pic:spPr bwMode="auto">
                    <a:xfrm>
                      <a:off x="0" y="0"/>
                      <a:ext cx="3411220" cy="2941955"/>
                    </a:xfrm>
                    <a:prstGeom prst="rect">
                      <a:avLst/>
                    </a:prstGeom>
                    <a:noFill/>
                    <a:ln w="9525">
                      <a:noFill/>
                      <a:miter lim="800000"/>
                      <a:headEnd/>
                      <a:tailEnd/>
                    </a:ln>
                  </pic:spPr>
                </pic:pic>
              </a:graphicData>
            </a:graphic>
          </wp:inline>
        </w:drawing>
      </w:r>
    </w:p>
    <w:p w:rsidR="00857269" w:rsidRPr="008F7AB3" w:rsidRDefault="00857269" w:rsidP="00F60246">
      <w:pPr>
        <w:pStyle w:val="a5"/>
        <w:spacing w:after="156"/>
      </w:pPr>
      <w:bookmarkStart w:id="60" w:name="_Toc408327281"/>
      <w:r w:rsidRPr="008F7AB3">
        <w:rPr>
          <w:rFonts w:hint="eastAsia"/>
        </w:rPr>
        <w:t>图</w:t>
      </w:r>
      <w:r w:rsidR="00F60246">
        <w:rPr>
          <w:rFonts w:hint="eastAsia"/>
        </w:rPr>
        <w:t>13</w:t>
      </w:r>
      <w:r w:rsidR="00250098">
        <w:rPr>
          <w:rFonts w:hint="eastAsia"/>
        </w:rPr>
        <w:t>（</w:t>
      </w:r>
      <w:r w:rsidR="00250098">
        <w:rPr>
          <w:rFonts w:hint="eastAsia"/>
        </w:rPr>
        <w:t>A</w:t>
      </w:r>
      <w:r w:rsidR="00250098">
        <w:rPr>
          <w:rFonts w:hint="eastAsia"/>
        </w:rPr>
        <w:t>）</w:t>
      </w:r>
      <w:r w:rsidR="00F60246">
        <w:rPr>
          <w:rFonts w:hint="eastAsia"/>
        </w:rPr>
        <w:t xml:space="preserve"> </w:t>
      </w:r>
      <w:r w:rsidRPr="008F7AB3">
        <w:rPr>
          <w:rFonts w:hint="eastAsia"/>
        </w:rPr>
        <w:t>水洗信阳膨润土（</w:t>
      </w:r>
      <w:r w:rsidRPr="008F7AB3">
        <w:rPr>
          <w:rFonts w:hint="eastAsia"/>
        </w:rPr>
        <w:t>1-1#</w:t>
      </w:r>
      <w:r w:rsidRPr="008F7AB3">
        <w:rPr>
          <w:rFonts w:hint="eastAsia"/>
        </w:rPr>
        <w:t>）与膨润土原土的</w:t>
      </w:r>
      <w:r w:rsidRPr="008F7AB3">
        <w:rPr>
          <w:rFonts w:hint="eastAsia"/>
        </w:rPr>
        <w:t>X</w:t>
      </w:r>
      <w:r w:rsidRPr="008F7AB3">
        <w:rPr>
          <w:rFonts w:hint="eastAsia"/>
        </w:rPr>
        <w:t>射线衍射图</w:t>
      </w:r>
      <w:bookmarkEnd w:id="60"/>
    </w:p>
    <w:p w:rsidR="00857269" w:rsidRPr="008F7AB3" w:rsidRDefault="005345FD" w:rsidP="00253DAF">
      <w:pPr>
        <w:widowControl/>
        <w:spacing w:line="360" w:lineRule="auto"/>
        <w:jc w:val="left"/>
        <w:rPr>
          <w:rFonts w:ascii="宋体" w:hAnsi="宋体"/>
          <w:sz w:val="24"/>
          <w:szCs w:val="24"/>
        </w:rPr>
      </w:pPr>
      <w:r>
        <w:rPr>
          <w:rFonts w:ascii="宋体" w:hAnsi="宋体" w:cs="宋体" w:hint="eastAsia"/>
          <w:noProof/>
          <w:kern w:val="0"/>
          <w:sz w:val="24"/>
          <w:szCs w:val="24"/>
        </w:rPr>
        <w:drawing>
          <wp:inline distT="0" distB="0" distL="0" distR="0">
            <wp:extent cx="3165661" cy="4787555"/>
            <wp:effectExtent l="838200" t="0" r="815789" b="0"/>
            <wp:docPr id="130" name="图片 3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IMG_256"/>
                    <pic:cNvPicPr>
                      <a:picLocks noChangeAspect="1" noChangeArrowheads="1"/>
                    </pic:cNvPicPr>
                  </pic:nvPicPr>
                  <pic:blipFill>
                    <a:blip r:embed="rId40" cstate="print"/>
                    <a:srcRect/>
                    <a:stretch>
                      <a:fillRect/>
                    </a:stretch>
                  </pic:blipFill>
                  <pic:spPr bwMode="auto">
                    <a:xfrm rot="5400000">
                      <a:off x="0" y="0"/>
                      <a:ext cx="3165775" cy="4787728"/>
                    </a:xfrm>
                    <a:prstGeom prst="rect">
                      <a:avLst/>
                    </a:prstGeom>
                    <a:noFill/>
                    <a:ln w="9525">
                      <a:noFill/>
                      <a:miter lim="800000"/>
                      <a:headEnd/>
                      <a:tailEnd/>
                    </a:ln>
                  </pic:spPr>
                </pic:pic>
              </a:graphicData>
            </a:graphic>
          </wp:inline>
        </w:drawing>
      </w:r>
    </w:p>
    <w:p w:rsidR="00857269" w:rsidRPr="008F7AB3" w:rsidRDefault="00857269" w:rsidP="005345FD">
      <w:pPr>
        <w:pStyle w:val="a5"/>
        <w:spacing w:after="156"/>
      </w:pPr>
      <w:bookmarkStart w:id="61" w:name="_Toc408327282"/>
      <w:r w:rsidRPr="008F7AB3">
        <w:rPr>
          <w:rFonts w:hint="eastAsia"/>
        </w:rPr>
        <w:t>图</w:t>
      </w:r>
      <w:r w:rsidR="005345FD">
        <w:rPr>
          <w:rFonts w:hint="eastAsia"/>
        </w:rPr>
        <w:t>13</w:t>
      </w:r>
      <w:r w:rsidR="00250098">
        <w:rPr>
          <w:rFonts w:hint="eastAsia"/>
        </w:rPr>
        <w:t>（</w:t>
      </w:r>
      <w:r w:rsidR="00250098">
        <w:rPr>
          <w:rFonts w:hint="eastAsia"/>
        </w:rPr>
        <w:t>B</w:t>
      </w:r>
      <w:r w:rsidR="00250098">
        <w:rPr>
          <w:rFonts w:hint="eastAsia"/>
        </w:rPr>
        <w:t>）</w:t>
      </w:r>
      <w:r w:rsidRPr="008F7AB3">
        <w:rPr>
          <w:rFonts w:hint="eastAsia"/>
        </w:rPr>
        <w:t xml:space="preserve"> 0.5%</w:t>
      </w:r>
      <w:r w:rsidRPr="008F7AB3">
        <w:rPr>
          <w:rFonts w:hint="eastAsia"/>
        </w:rPr>
        <w:t>偏磷酸改性后的膨润土（</w:t>
      </w:r>
      <w:r w:rsidRPr="008F7AB3">
        <w:rPr>
          <w:rFonts w:hint="eastAsia"/>
        </w:rPr>
        <w:t>1-2#</w:t>
      </w:r>
      <w:r w:rsidRPr="008F7AB3">
        <w:rPr>
          <w:rFonts w:hint="eastAsia"/>
        </w:rPr>
        <w:t>）与清洗提取后膨润土的</w:t>
      </w:r>
      <w:r w:rsidRPr="008F7AB3">
        <w:rPr>
          <w:rFonts w:hint="eastAsia"/>
        </w:rPr>
        <w:t>X</w:t>
      </w:r>
      <w:r w:rsidRPr="008F7AB3">
        <w:rPr>
          <w:rFonts w:hint="eastAsia"/>
        </w:rPr>
        <w:t>射线衍射对照图</w:t>
      </w:r>
      <w:bookmarkEnd w:id="61"/>
    </w:p>
    <w:p w:rsidR="00857269" w:rsidRDefault="00857269" w:rsidP="00253DAF">
      <w:pPr>
        <w:widowControl/>
        <w:spacing w:line="360" w:lineRule="auto"/>
        <w:jc w:val="center"/>
        <w:rPr>
          <w:rFonts w:ascii="宋体" w:hAnsi="宋体" w:cs="宋体"/>
          <w:noProof/>
          <w:kern w:val="0"/>
          <w:sz w:val="24"/>
          <w:szCs w:val="24"/>
        </w:rPr>
      </w:pPr>
    </w:p>
    <w:p w:rsidR="005345FD" w:rsidRDefault="005345FD" w:rsidP="00253DAF">
      <w:pPr>
        <w:widowControl/>
        <w:spacing w:line="360" w:lineRule="auto"/>
        <w:jc w:val="center"/>
        <w:rPr>
          <w:rFonts w:ascii="宋体" w:hAnsi="宋体" w:cs="宋体"/>
          <w:noProof/>
          <w:kern w:val="0"/>
          <w:sz w:val="24"/>
          <w:szCs w:val="24"/>
        </w:rPr>
      </w:pPr>
      <w:r>
        <w:rPr>
          <w:rFonts w:ascii="宋体" w:hAnsi="宋体" w:cs="宋体" w:hint="eastAsia"/>
          <w:noProof/>
          <w:kern w:val="0"/>
          <w:sz w:val="24"/>
          <w:szCs w:val="24"/>
        </w:rPr>
        <w:lastRenderedPageBreak/>
        <w:drawing>
          <wp:inline distT="0" distB="0" distL="0" distR="0">
            <wp:extent cx="3562350" cy="5255895"/>
            <wp:effectExtent l="857250" t="0" r="838200" b="0"/>
            <wp:docPr id="131" name="图片 2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IMG_256"/>
                    <pic:cNvPicPr>
                      <a:picLocks noChangeAspect="1" noChangeArrowheads="1"/>
                    </pic:cNvPicPr>
                  </pic:nvPicPr>
                  <pic:blipFill>
                    <a:blip r:embed="rId41" cstate="print"/>
                    <a:srcRect/>
                    <a:stretch>
                      <a:fillRect/>
                    </a:stretch>
                  </pic:blipFill>
                  <pic:spPr bwMode="auto">
                    <a:xfrm rot="5400000">
                      <a:off x="0" y="0"/>
                      <a:ext cx="3562350" cy="5255895"/>
                    </a:xfrm>
                    <a:prstGeom prst="rect">
                      <a:avLst/>
                    </a:prstGeom>
                    <a:noFill/>
                    <a:ln w="9525">
                      <a:noFill/>
                      <a:miter lim="800000"/>
                      <a:headEnd/>
                      <a:tailEnd/>
                    </a:ln>
                  </pic:spPr>
                </pic:pic>
              </a:graphicData>
            </a:graphic>
          </wp:inline>
        </w:drawing>
      </w:r>
    </w:p>
    <w:p w:rsidR="00857269" w:rsidRPr="008F7AB3" w:rsidRDefault="00857269" w:rsidP="005345FD">
      <w:pPr>
        <w:pStyle w:val="a5"/>
        <w:spacing w:after="156"/>
      </w:pPr>
      <w:bookmarkStart w:id="62" w:name="_Toc408327283"/>
      <w:r w:rsidRPr="008F7AB3">
        <w:rPr>
          <w:rFonts w:hint="eastAsia"/>
        </w:rPr>
        <w:t>图</w:t>
      </w:r>
      <w:r w:rsidR="005345FD">
        <w:rPr>
          <w:rFonts w:hint="eastAsia"/>
        </w:rPr>
        <w:t>14</w:t>
      </w:r>
      <w:r w:rsidRPr="008F7AB3">
        <w:rPr>
          <w:rFonts w:hint="eastAsia"/>
        </w:rPr>
        <w:t xml:space="preserve"> </w:t>
      </w:r>
      <w:r w:rsidRPr="008F7AB3">
        <w:rPr>
          <w:rFonts w:hint="eastAsia"/>
        </w:rPr>
        <w:t>硫酸改性后的膨润土（</w:t>
      </w:r>
      <w:r w:rsidRPr="008F7AB3">
        <w:rPr>
          <w:rFonts w:hint="eastAsia"/>
        </w:rPr>
        <w:t>1-3#</w:t>
      </w:r>
      <w:r w:rsidRPr="008F7AB3">
        <w:rPr>
          <w:rFonts w:hint="eastAsia"/>
        </w:rPr>
        <w:t>）与清洗提取后膨润土的</w:t>
      </w:r>
      <w:r w:rsidRPr="008F7AB3">
        <w:rPr>
          <w:rFonts w:hint="eastAsia"/>
        </w:rPr>
        <w:t>X</w:t>
      </w:r>
      <w:r w:rsidRPr="008F7AB3">
        <w:rPr>
          <w:rFonts w:hint="eastAsia"/>
        </w:rPr>
        <w:t>射线衍射对照图</w:t>
      </w:r>
      <w:bookmarkEnd w:id="62"/>
    </w:p>
    <w:p w:rsidR="00857269" w:rsidRPr="008F7AB3" w:rsidRDefault="005345FD" w:rsidP="00253DAF">
      <w:pPr>
        <w:spacing w:line="360" w:lineRule="auto"/>
        <w:jc w:val="center"/>
        <w:rPr>
          <w:rFonts w:ascii="宋体" w:hAnsi="宋体"/>
          <w:sz w:val="24"/>
          <w:szCs w:val="24"/>
        </w:rPr>
      </w:pPr>
      <w:r>
        <w:rPr>
          <w:rFonts w:ascii="宋体" w:hAnsi="宋体" w:cs="宋体" w:hint="eastAsia"/>
          <w:noProof/>
          <w:sz w:val="24"/>
          <w:szCs w:val="24"/>
        </w:rPr>
        <w:lastRenderedPageBreak/>
        <w:drawing>
          <wp:inline distT="0" distB="0" distL="0" distR="0">
            <wp:extent cx="3752850" cy="5279390"/>
            <wp:effectExtent l="781050" t="0" r="762000" b="0"/>
            <wp:docPr id="13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42" cstate="print"/>
                    <a:srcRect/>
                    <a:stretch>
                      <a:fillRect/>
                    </a:stretch>
                  </pic:blipFill>
                  <pic:spPr bwMode="auto">
                    <a:xfrm rot="5400000">
                      <a:off x="0" y="0"/>
                      <a:ext cx="3752850" cy="5279390"/>
                    </a:xfrm>
                    <a:prstGeom prst="rect">
                      <a:avLst/>
                    </a:prstGeom>
                    <a:noFill/>
                    <a:ln w="9525">
                      <a:noFill/>
                      <a:miter lim="800000"/>
                      <a:headEnd/>
                      <a:tailEnd/>
                    </a:ln>
                  </pic:spPr>
                </pic:pic>
              </a:graphicData>
            </a:graphic>
          </wp:inline>
        </w:drawing>
      </w:r>
    </w:p>
    <w:p w:rsidR="00857269" w:rsidRPr="008F7AB3" w:rsidRDefault="00857269" w:rsidP="005345FD">
      <w:pPr>
        <w:pStyle w:val="a5"/>
        <w:spacing w:after="156"/>
      </w:pPr>
      <w:bookmarkStart w:id="63" w:name="_Toc408327284"/>
      <w:r w:rsidRPr="008F7AB3">
        <w:rPr>
          <w:rFonts w:hint="eastAsia"/>
        </w:rPr>
        <w:t>图</w:t>
      </w:r>
      <w:r w:rsidR="005345FD">
        <w:rPr>
          <w:rFonts w:hint="eastAsia"/>
        </w:rPr>
        <w:t>15</w:t>
      </w:r>
      <w:r w:rsidRPr="008F7AB3">
        <w:rPr>
          <w:rFonts w:hint="eastAsia"/>
        </w:rPr>
        <w:t xml:space="preserve"> </w:t>
      </w:r>
      <w:r w:rsidRPr="008F7AB3">
        <w:rPr>
          <w:rFonts w:hint="eastAsia"/>
        </w:rPr>
        <w:t>氯化铝改性后的膨润土（</w:t>
      </w:r>
      <w:r w:rsidRPr="008F7AB3">
        <w:rPr>
          <w:rFonts w:hint="eastAsia"/>
        </w:rPr>
        <w:t>1-6#</w:t>
      </w:r>
      <w:r w:rsidRPr="008F7AB3">
        <w:rPr>
          <w:rFonts w:hint="eastAsia"/>
        </w:rPr>
        <w:t>）与清洗提取后膨润土的</w:t>
      </w:r>
      <w:r w:rsidRPr="008F7AB3">
        <w:rPr>
          <w:rFonts w:hint="eastAsia"/>
        </w:rPr>
        <w:t>X</w:t>
      </w:r>
      <w:r w:rsidRPr="008F7AB3">
        <w:rPr>
          <w:rFonts w:hint="eastAsia"/>
        </w:rPr>
        <w:t>射线衍射对照图</w:t>
      </w:r>
      <w:bookmarkEnd w:id="63"/>
    </w:p>
    <w:p w:rsidR="00857269" w:rsidRPr="008F7AB3" w:rsidRDefault="005345FD" w:rsidP="00253DAF">
      <w:pPr>
        <w:widowControl/>
        <w:spacing w:line="360" w:lineRule="auto"/>
        <w:jc w:val="center"/>
        <w:rPr>
          <w:rFonts w:ascii="宋体" w:hAnsi="宋体"/>
          <w:sz w:val="24"/>
          <w:szCs w:val="24"/>
        </w:rPr>
      </w:pPr>
      <w:r>
        <w:rPr>
          <w:rFonts w:ascii="宋体" w:hAnsi="宋体" w:cs="宋体" w:hint="eastAsia"/>
          <w:noProof/>
          <w:kern w:val="0"/>
          <w:sz w:val="24"/>
          <w:szCs w:val="24"/>
        </w:rPr>
        <w:lastRenderedPageBreak/>
        <w:drawing>
          <wp:inline distT="0" distB="0" distL="0" distR="0">
            <wp:extent cx="3641725" cy="5287645"/>
            <wp:effectExtent l="838200" t="0" r="815975" b="0"/>
            <wp:docPr id="133" name="图片 3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IMG_256"/>
                    <pic:cNvPicPr>
                      <a:picLocks noChangeAspect="1" noChangeArrowheads="1"/>
                    </pic:cNvPicPr>
                  </pic:nvPicPr>
                  <pic:blipFill>
                    <a:blip r:embed="rId43" cstate="print"/>
                    <a:srcRect/>
                    <a:stretch>
                      <a:fillRect/>
                    </a:stretch>
                  </pic:blipFill>
                  <pic:spPr bwMode="auto">
                    <a:xfrm rot="5400000">
                      <a:off x="0" y="0"/>
                      <a:ext cx="3641725" cy="5287645"/>
                    </a:xfrm>
                    <a:prstGeom prst="rect">
                      <a:avLst/>
                    </a:prstGeom>
                    <a:noFill/>
                    <a:ln w="9525">
                      <a:noFill/>
                      <a:miter lim="800000"/>
                      <a:headEnd/>
                      <a:tailEnd/>
                    </a:ln>
                  </pic:spPr>
                </pic:pic>
              </a:graphicData>
            </a:graphic>
          </wp:inline>
        </w:drawing>
      </w:r>
    </w:p>
    <w:p w:rsidR="00857269" w:rsidRPr="008F7AB3" w:rsidRDefault="00857269" w:rsidP="005345FD">
      <w:pPr>
        <w:pStyle w:val="a5"/>
        <w:spacing w:after="156"/>
      </w:pPr>
      <w:bookmarkStart w:id="64" w:name="_Toc408327285"/>
      <w:r w:rsidRPr="008F7AB3">
        <w:rPr>
          <w:rFonts w:hint="eastAsia"/>
        </w:rPr>
        <w:t>图</w:t>
      </w:r>
      <w:r w:rsidR="005345FD">
        <w:rPr>
          <w:rFonts w:hint="eastAsia"/>
        </w:rPr>
        <w:t>16</w:t>
      </w:r>
      <w:r w:rsidRPr="008F7AB3">
        <w:rPr>
          <w:rFonts w:hint="eastAsia"/>
        </w:rPr>
        <w:t xml:space="preserve"> </w:t>
      </w:r>
      <w:r w:rsidRPr="008F7AB3">
        <w:rPr>
          <w:rFonts w:hint="eastAsia"/>
        </w:rPr>
        <w:t>硫酸铁改性后的膨润土（</w:t>
      </w:r>
      <w:r w:rsidRPr="008F7AB3">
        <w:rPr>
          <w:rFonts w:hint="eastAsia"/>
        </w:rPr>
        <w:t>1-15#</w:t>
      </w:r>
      <w:r w:rsidRPr="008F7AB3">
        <w:rPr>
          <w:rFonts w:hint="eastAsia"/>
        </w:rPr>
        <w:t>）与清洗提取后膨润土的</w:t>
      </w:r>
      <w:r w:rsidRPr="008F7AB3">
        <w:rPr>
          <w:rFonts w:hint="eastAsia"/>
        </w:rPr>
        <w:t>X</w:t>
      </w:r>
      <w:r w:rsidRPr="008F7AB3">
        <w:rPr>
          <w:rFonts w:hint="eastAsia"/>
        </w:rPr>
        <w:t>射线衍射对照图</w:t>
      </w:r>
      <w:bookmarkEnd w:id="64"/>
    </w:p>
    <w:p w:rsidR="00857269" w:rsidRPr="008F7AB3" w:rsidRDefault="005345FD" w:rsidP="00253DAF">
      <w:pPr>
        <w:spacing w:line="360" w:lineRule="auto"/>
        <w:jc w:val="center"/>
        <w:rPr>
          <w:rFonts w:ascii="宋体" w:hAnsi="宋体"/>
          <w:sz w:val="24"/>
          <w:szCs w:val="24"/>
        </w:rPr>
      </w:pPr>
      <w:r>
        <w:rPr>
          <w:rFonts w:ascii="宋体" w:hAnsi="宋体" w:cs="宋体" w:hint="eastAsia"/>
          <w:noProof/>
          <w:sz w:val="24"/>
          <w:szCs w:val="24"/>
        </w:rPr>
        <w:lastRenderedPageBreak/>
        <w:drawing>
          <wp:inline distT="0" distB="0" distL="0" distR="0">
            <wp:extent cx="3315970" cy="5446395"/>
            <wp:effectExtent l="1085850" t="0" r="1065530" b="0"/>
            <wp:docPr id="13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44" cstate="print"/>
                    <a:srcRect/>
                    <a:stretch>
                      <a:fillRect/>
                    </a:stretch>
                  </pic:blipFill>
                  <pic:spPr bwMode="auto">
                    <a:xfrm rot="5400000">
                      <a:off x="0" y="0"/>
                      <a:ext cx="3315970" cy="5446395"/>
                    </a:xfrm>
                    <a:prstGeom prst="rect">
                      <a:avLst/>
                    </a:prstGeom>
                    <a:noFill/>
                    <a:ln w="9525">
                      <a:noFill/>
                      <a:miter lim="800000"/>
                      <a:headEnd/>
                      <a:tailEnd/>
                    </a:ln>
                  </pic:spPr>
                </pic:pic>
              </a:graphicData>
            </a:graphic>
          </wp:inline>
        </w:drawing>
      </w:r>
    </w:p>
    <w:p w:rsidR="00857269" w:rsidRPr="008F7AB3" w:rsidRDefault="00857269" w:rsidP="005345FD">
      <w:pPr>
        <w:pStyle w:val="a5"/>
        <w:spacing w:after="156"/>
      </w:pPr>
      <w:bookmarkStart w:id="65" w:name="_Toc408327286"/>
      <w:r w:rsidRPr="008F7AB3">
        <w:rPr>
          <w:rFonts w:hint="eastAsia"/>
        </w:rPr>
        <w:t>图</w:t>
      </w:r>
      <w:r w:rsidR="005345FD">
        <w:rPr>
          <w:rFonts w:hint="eastAsia"/>
        </w:rPr>
        <w:t>17</w:t>
      </w:r>
      <w:r w:rsidRPr="008F7AB3">
        <w:rPr>
          <w:rFonts w:hint="eastAsia"/>
        </w:rPr>
        <w:t xml:space="preserve"> </w:t>
      </w:r>
      <w:r w:rsidRPr="008F7AB3">
        <w:rPr>
          <w:rFonts w:hint="eastAsia"/>
        </w:rPr>
        <w:t>聚合氯化铝改性后的膨润土（</w:t>
      </w:r>
      <w:r w:rsidRPr="008F7AB3">
        <w:rPr>
          <w:rFonts w:hint="eastAsia"/>
        </w:rPr>
        <w:t>1-14#</w:t>
      </w:r>
      <w:r w:rsidRPr="008F7AB3">
        <w:rPr>
          <w:rFonts w:hint="eastAsia"/>
        </w:rPr>
        <w:t>）与清洗提取后膨润土的</w:t>
      </w:r>
      <w:r w:rsidRPr="008F7AB3">
        <w:rPr>
          <w:rFonts w:hint="eastAsia"/>
        </w:rPr>
        <w:t>X</w:t>
      </w:r>
      <w:r w:rsidRPr="008F7AB3">
        <w:rPr>
          <w:rFonts w:hint="eastAsia"/>
        </w:rPr>
        <w:t>射线衍射对照图</w:t>
      </w:r>
      <w:bookmarkEnd w:id="65"/>
    </w:p>
    <w:p w:rsidR="00857269" w:rsidRPr="008F7AB3" w:rsidRDefault="00F74D66" w:rsidP="00253DAF">
      <w:pPr>
        <w:spacing w:line="360" w:lineRule="auto"/>
        <w:jc w:val="center"/>
        <w:rPr>
          <w:rFonts w:ascii="宋体" w:hAnsi="宋体"/>
          <w:sz w:val="24"/>
          <w:szCs w:val="24"/>
        </w:rPr>
      </w:pPr>
      <w:r>
        <w:rPr>
          <w:rFonts w:ascii="宋体" w:hAnsi="宋体" w:cs="宋体" w:hint="eastAsia"/>
          <w:noProof/>
          <w:sz w:val="24"/>
          <w:szCs w:val="24"/>
        </w:rPr>
        <w:lastRenderedPageBreak/>
        <w:drawing>
          <wp:inline distT="0" distB="0" distL="0" distR="0">
            <wp:extent cx="3554095" cy="5454650"/>
            <wp:effectExtent l="971550" t="0" r="941705" b="0"/>
            <wp:docPr id="13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45" cstate="print"/>
                    <a:srcRect/>
                    <a:stretch>
                      <a:fillRect/>
                    </a:stretch>
                  </pic:blipFill>
                  <pic:spPr bwMode="auto">
                    <a:xfrm rot="5400000">
                      <a:off x="0" y="0"/>
                      <a:ext cx="3554095" cy="5454650"/>
                    </a:xfrm>
                    <a:prstGeom prst="rect">
                      <a:avLst/>
                    </a:prstGeom>
                    <a:noFill/>
                    <a:ln w="9525">
                      <a:noFill/>
                      <a:miter lim="800000"/>
                      <a:headEnd/>
                      <a:tailEnd/>
                    </a:ln>
                  </pic:spPr>
                </pic:pic>
              </a:graphicData>
            </a:graphic>
          </wp:inline>
        </w:drawing>
      </w:r>
    </w:p>
    <w:p w:rsidR="00857269" w:rsidRPr="008F7AB3" w:rsidRDefault="00857269" w:rsidP="00F74D66">
      <w:pPr>
        <w:pStyle w:val="a5"/>
        <w:spacing w:after="156"/>
      </w:pPr>
      <w:bookmarkStart w:id="66" w:name="_Toc408327287"/>
      <w:r w:rsidRPr="008F7AB3">
        <w:rPr>
          <w:rFonts w:hint="eastAsia"/>
        </w:rPr>
        <w:t>图</w:t>
      </w:r>
      <w:r w:rsidR="00F74D66">
        <w:rPr>
          <w:rFonts w:hint="eastAsia"/>
        </w:rPr>
        <w:t>18</w:t>
      </w:r>
      <w:r w:rsidRPr="008F7AB3">
        <w:rPr>
          <w:rFonts w:hint="eastAsia"/>
        </w:rPr>
        <w:t xml:space="preserve"> </w:t>
      </w:r>
      <w:r w:rsidRPr="008F7AB3">
        <w:rPr>
          <w:rFonts w:hint="eastAsia"/>
        </w:rPr>
        <w:t>聚合氯化铝改性后的膨润土（</w:t>
      </w:r>
      <w:r w:rsidRPr="008F7AB3">
        <w:rPr>
          <w:rFonts w:hint="eastAsia"/>
        </w:rPr>
        <w:t>1-37#</w:t>
      </w:r>
      <w:r w:rsidRPr="008F7AB3">
        <w:rPr>
          <w:rFonts w:hint="eastAsia"/>
        </w:rPr>
        <w:t>）与清洗提取后膨润土的</w:t>
      </w:r>
      <w:r w:rsidRPr="008F7AB3">
        <w:rPr>
          <w:rFonts w:hint="eastAsia"/>
        </w:rPr>
        <w:t>X</w:t>
      </w:r>
      <w:r w:rsidRPr="008F7AB3">
        <w:rPr>
          <w:rFonts w:hint="eastAsia"/>
        </w:rPr>
        <w:t>射线衍射对照图</w:t>
      </w:r>
      <w:bookmarkEnd w:id="66"/>
    </w:p>
    <w:p w:rsidR="00857269" w:rsidRPr="008F7AB3" w:rsidRDefault="00857269" w:rsidP="00C057F3">
      <w:pPr>
        <w:pStyle w:val="3"/>
      </w:pPr>
      <w:bookmarkStart w:id="67" w:name="_Toc416170073"/>
      <w:r w:rsidRPr="008F7AB3">
        <w:rPr>
          <w:rFonts w:hint="eastAsia"/>
        </w:rPr>
        <w:t>改性膨润土扫描电镜特征</w:t>
      </w:r>
      <w:bookmarkEnd w:id="67"/>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(l)六偏磷酸钠改性膨润土</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用六偏磷酸钠对膨润土进行改性后，在.TMS-56IOLV型扫描电镜分析仪500倍（图</w:t>
      </w:r>
      <w:r w:rsidR="00F74D66">
        <w:rPr>
          <w:rFonts w:ascii="宋体" w:hAnsi="宋体" w:hint="eastAsia"/>
          <w:sz w:val="24"/>
          <w:szCs w:val="24"/>
        </w:rPr>
        <w:t>19</w:t>
      </w:r>
      <w:r w:rsidRPr="008F7AB3">
        <w:rPr>
          <w:rFonts w:ascii="宋体" w:hAnsi="宋体" w:hint="eastAsia"/>
          <w:sz w:val="24"/>
          <w:szCs w:val="24"/>
        </w:rPr>
        <w:t>a），改性膨润土都呈不规则颗粒状，但边界清晰；5000倍膨润土可呈现粘连在一起的薄片状（图</w:t>
      </w:r>
      <w:r w:rsidR="00F74D66">
        <w:rPr>
          <w:rFonts w:ascii="宋体" w:hAnsi="宋体" w:hint="eastAsia"/>
          <w:sz w:val="24"/>
          <w:szCs w:val="24"/>
        </w:rPr>
        <w:t>19</w:t>
      </w:r>
      <w:r w:rsidRPr="008F7AB3">
        <w:rPr>
          <w:rFonts w:ascii="宋体" w:hAnsi="宋体" w:hint="eastAsia"/>
          <w:sz w:val="24"/>
          <w:szCs w:val="24"/>
        </w:rPr>
        <w:t>b）。</w:t>
      </w:r>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lastRenderedPageBreak/>
        <w:drawing>
          <wp:inline distT="0" distB="0" distL="0" distR="0">
            <wp:extent cx="4699000" cy="1852930"/>
            <wp:effectExtent l="19050" t="0" r="6350" b="0"/>
            <wp:docPr id="34"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46" cstate="print"/>
                    <a:srcRect/>
                    <a:stretch>
                      <a:fillRect/>
                    </a:stretch>
                  </pic:blipFill>
                  <pic:spPr bwMode="auto">
                    <a:xfrm>
                      <a:off x="0" y="0"/>
                      <a:ext cx="4699000" cy="1852930"/>
                    </a:xfrm>
                    <a:prstGeom prst="rect">
                      <a:avLst/>
                    </a:prstGeom>
                    <a:noFill/>
                    <a:ln w="9525">
                      <a:noFill/>
                      <a:miter lim="800000"/>
                      <a:headEnd/>
                      <a:tailEnd/>
                    </a:ln>
                  </pic:spPr>
                </pic:pic>
              </a:graphicData>
            </a:graphic>
          </wp:inline>
        </w:drawing>
      </w:r>
    </w:p>
    <w:p w:rsidR="00857269" w:rsidRPr="008F7AB3" w:rsidRDefault="00857269" w:rsidP="00F74D66">
      <w:pPr>
        <w:pStyle w:val="a5"/>
        <w:spacing w:after="156"/>
      </w:pPr>
      <w:bookmarkStart w:id="68" w:name="_Toc408327288"/>
      <w:r w:rsidRPr="008F7AB3">
        <w:rPr>
          <w:rFonts w:hint="eastAsia"/>
        </w:rPr>
        <w:t>图</w:t>
      </w:r>
      <w:r w:rsidR="00F74D66">
        <w:rPr>
          <w:rFonts w:hint="eastAsia"/>
        </w:rPr>
        <w:t>19</w:t>
      </w:r>
      <w:r w:rsidRPr="008F7AB3">
        <w:rPr>
          <w:rFonts w:hint="eastAsia"/>
        </w:rPr>
        <w:t xml:space="preserve"> </w:t>
      </w:r>
      <w:r w:rsidRPr="008F7AB3">
        <w:rPr>
          <w:rFonts w:hint="eastAsia"/>
        </w:rPr>
        <w:t>六偏磷酸钠改性膨润土的颗粒形貌特征</w:t>
      </w:r>
      <w:r w:rsidRPr="008F7AB3">
        <w:rPr>
          <w:rFonts w:hint="eastAsia"/>
        </w:rPr>
        <w:t>(1-2#)</w:t>
      </w:r>
      <w:bookmarkEnd w:id="68"/>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(2)硫酸改性膨润土</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用硫酸对膨润士进行改性后，在JMS-561OLV型扫描电镜分析仪500倍（图</w:t>
      </w:r>
      <w:r w:rsidR="00F74D66">
        <w:rPr>
          <w:rFonts w:ascii="宋体" w:hAnsi="宋体" w:hint="eastAsia"/>
          <w:sz w:val="24"/>
          <w:szCs w:val="24"/>
        </w:rPr>
        <w:t>20</w:t>
      </w:r>
      <w:r w:rsidRPr="008F7AB3">
        <w:rPr>
          <w:rFonts w:ascii="宋体" w:hAnsi="宋体" w:hint="eastAsia"/>
          <w:sz w:val="24"/>
          <w:szCs w:val="24"/>
        </w:rPr>
        <w:t>a），改性膨润土都呈不规则颗粒状；10000倍膨润土可呈现带毛刺的粒状（图</w:t>
      </w:r>
      <w:r w:rsidR="00F74D66">
        <w:rPr>
          <w:rFonts w:ascii="宋体" w:hAnsi="宋体" w:hint="eastAsia"/>
          <w:sz w:val="24"/>
          <w:szCs w:val="24"/>
        </w:rPr>
        <w:t>20</w:t>
      </w:r>
      <w:r w:rsidRPr="008F7AB3">
        <w:rPr>
          <w:rFonts w:ascii="宋体" w:hAnsi="宋体" w:hint="eastAsia"/>
          <w:sz w:val="24"/>
          <w:szCs w:val="24"/>
        </w:rPr>
        <w:t>b）。</w:t>
      </w:r>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4413250" cy="1876425"/>
            <wp:effectExtent l="19050" t="0" r="6350" b="0"/>
            <wp:docPr id="35"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47" cstate="print"/>
                    <a:srcRect/>
                    <a:stretch>
                      <a:fillRect/>
                    </a:stretch>
                  </pic:blipFill>
                  <pic:spPr bwMode="auto">
                    <a:xfrm>
                      <a:off x="0" y="0"/>
                      <a:ext cx="4413250" cy="1876425"/>
                    </a:xfrm>
                    <a:prstGeom prst="rect">
                      <a:avLst/>
                    </a:prstGeom>
                    <a:noFill/>
                    <a:ln w="9525">
                      <a:noFill/>
                      <a:miter lim="800000"/>
                      <a:headEnd/>
                      <a:tailEnd/>
                    </a:ln>
                  </pic:spPr>
                </pic:pic>
              </a:graphicData>
            </a:graphic>
          </wp:inline>
        </w:drawing>
      </w:r>
    </w:p>
    <w:p w:rsidR="00857269" w:rsidRPr="008F7AB3" w:rsidRDefault="00857269" w:rsidP="00F74D66">
      <w:pPr>
        <w:pStyle w:val="a5"/>
        <w:spacing w:after="156"/>
      </w:pPr>
      <w:bookmarkStart w:id="69" w:name="_Toc408327289"/>
      <w:r w:rsidRPr="008F7AB3">
        <w:rPr>
          <w:rFonts w:hint="eastAsia"/>
        </w:rPr>
        <w:t>图</w:t>
      </w:r>
      <w:r w:rsidR="00F74D66">
        <w:rPr>
          <w:rFonts w:hint="eastAsia"/>
        </w:rPr>
        <w:t>20</w:t>
      </w:r>
      <w:r w:rsidRPr="008F7AB3">
        <w:rPr>
          <w:rFonts w:hint="eastAsia"/>
        </w:rPr>
        <w:t xml:space="preserve"> </w:t>
      </w:r>
      <w:r w:rsidRPr="008F7AB3">
        <w:rPr>
          <w:rFonts w:hint="eastAsia"/>
        </w:rPr>
        <w:t>硫酸改性膨润土的颗粒形貌特征</w:t>
      </w:r>
      <w:r w:rsidRPr="008F7AB3">
        <w:rPr>
          <w:rFonts w:hint="eastAsia"/>
        </w:rPr>
        <w:t>(1-3#)</w:t>
      </w:r>
      <w:bookmarkEnd w:id="69"/>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(3)高温改性膨润土</w:t>
      </w:r>
    </w:p>
    <w:p w:rsidR="00857269" w:rsidRPr="008F7AB3" w:rsidRDefault="00857269" w:rsidP="00253DAF">
      <w:pPr>
        <w:spacing w:line="360" w:lineRule="auto"/>
        <w:ind w:firstLineChars="200" w:firstLine="480"/>
        <w:rPr>
          <w:rFonts w:ascii="宋体" w:hAnsi="宋体"/>
          <w:sz w:val="24"/>
          <w:szCs w:val="24"/>
        </w:rPr>
      </w:pPr>
      <w:r w:rsidRPr="008F7AB3">
        <w:rPr>
          <w:rFonts w:ascii="宋体" w:hAnsi="宋体" w:hint="eastAsia"/>
          <w:sz w:val="24"/>
          <w:szCs w:val="24"/>
        </w:rPr>
        <w:t>膨润土经过高温改性后，在JMS-561OLV型扫描电镜分析仪500倍（图</w:t>
      </w:r>
      <w:r w:rsidR="00F74D66">
        <w:rPr>
          <w:rFonts w:ascii="宋体" w:hAnsi="宋体" w:hint="eastAsia"/>
          <w:sz w:val="24"/>
          <w:szCs w:val="24"/>
        </w:rPr>
        <w:t>21</w:t>
      </w:r>
      <w:r w:rsidRPr="008F7AB3">
        <w:rPr>
          <w:rFonts w:ascii="宋体" w:hAnsi="宋体" w:hint="eastAsia"/>
          <w:sz w:val="24"/>
          <w:szCs w:val="24"/>
        </w:rPr>
        <w:t>a），改性膨润土都呈不规则颗粒状粘在一起：10000倍膨润土可呈现小片状和条状（图</w:t>
      </w:r>
      <w:r w:rsidR="00F74D66">
        <w:rPr>
          <w:rFonts w:ascii="宋体" w:hAnsi="宋体" w:hint="eastAsia"/>
          <w:sz w:val="24"/>
          <w:szCs w:val="24"/>
        </w:rPr>
        <w:t>21</w:t>
      </w:r>
      <w:r w:rsidRPr="008F7AB3">
        <w:rPr>
          <w:rFonts w:ascii="宋体" w:hAnsi="宋体" w:hint="eastAsia"/>
          <w:sz w:val="24"/>
          <w:szCs w:val="24"/>
        </w:rPr>
        <w:t>b）。</w:t>
      </w:r>
    </w:p>
    <w:p w:rsidR="00857269" w:rsidRPr="008F7AB3" w:rsidRDefault="00857269" w:rsidP="00253DAF">
      <w:pPr>
        <w:spacing w:line="360" w:lineRule="auto"/>
        <w:ind w:firstLineChars="200" w:firstLine="480"/>
        <w:rPr>
          <w:rFonts w:ascii="宋体" w:hAnsi="宋体"/>
          <w:sz w:val="24"/>
          <w:szCs w:val="24"/>
        </w:rPr>
      </w:pPr>
      <w:r>
        <w:rPr>
          <w:rFonts w:ascii="宋体" w:hAnsi="宋体"/>
          <w:noProof/>
          <w:sz w:val="24"/>
          <w:szCs w:val="24"/>
        </w:rPr>
        <w:lastRenderedPageBreak/>
        <w:drawing>
          <wp:inline distT="0" distB="0" distL="0" distR="0">
            <wp:extent cx="4612005" cy="2075180"/>
            <wp:effectExtent l="19050" t="0" r="0" b="0"/>
            <wp:docPr id="36"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48" cstate="print"/>
                    <a:srcRect/>
                    <a:stretch>
                      <a:fillRect/>
                    </a:stretch>
                  </pic:blipFill>
                  <pic:spPr bwMode="auto">
                    <a:xfrm>
                      <a:off x="0" y="0"/>
                      <a:ext cx="4612005" cy="2075180"/>
                    </a:xfrm>
                    <a:prstGeom prst="rect">
                      <a:avLst/>
                    </a:prstGeom>
                    <a:noFill/>
                    <a:ln w="9525">
                      <a:noFill/>
                      <a:miter lim="800000"/>
                      <a:headEnd/>
                      <a:tailEnd/>
                    </a:ln>
                  </pic:spPr>
                </pic:pic>
              </a:graphicData>
            </a:graphic>
          </wp:inline>
        </w:drawing>
      </w:r>
    </w:p>
    <w:p w:rsidR="00857269" w:rsidRPr="008F7AB3" w:rsidRDefault="00857269" w:rsidP="00F74D66">
      <w:pPr>
        <w:pStyle w:val="a5"/>
        <w:spacing w:after="156"/>
      </w:pPr>
      <w:bookmarkStart w:id="70" w:name="_Toc408327290"/>
      <w:r w:rsidRPr="008F7AB3">
        <w:rPr>
          <w:rFonts w:hint="eastAsia"/>
        </w:rPr>
        <w:t>图</w:t>
      </w:r>
      <w:r w:rsidR="00F74D66">
        <w:rPr>
          <w:rFonts w:hint="eastAsia"/>
        </w:rPr>
        <w:t xml:space="preserve">21 </w:t>
      </w:r>
      <w:r w:rsidRPr="008F7AB3">
        <w:rPr>
          <w:rFonts w:hint="eastAsia"/>
        </w:rPr>
        <w:t>高温改性膨润土的颗粒形貌特征</w:t>
      </w:r>
      <w:r w:rsidRPr="008F7AB3">
        <w:rPr>
          <w:rFonts w:hint="eastAsia"/>
        </w:rPr>
        <w:t>(1-4#)</w:t>
      </w:r>
      <w:bookmarkEnd w:id="70"/>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(4)氯化铝改性膨润土</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用氯化铝对膨润土进行改性后，在JMS-5610LV型扫描电镜分析仪500倍（图</w:t>
      </w:r>
      <w:r w:rsidR="002619BD">
        <w:rPr>
          <w:rFonts w:ascii="宋体" w:hAnsi="宋体" w:hint="eastAsia"/>
          <w:sz w:val="24"/>
          <w:szCs w:val="24"/>
        </w:rPr>
        <w:t>22</w:t>
      </w:r>
      <w:r w:rsidRPr="008F7AB3">
        <w:rPr>
          <w:rFonts w:ascii="宋体" w:hAnsi="宋体" w:hint="eastAsia"/>
          <w:sz w:val="24"/>
          <w:szCs w:val="24"/>
        </w:rPr>
        <w:t>a），改性膨润土都呈不规则颗粒状，但边界清晰；10000倍膨润土可呈现薄片状，薄片较伸展，边缘稍有卷曲（图</w:t>
      </w:r>
      <w:r w:rsidR="002619BD">
        <w:rPr>
          <w:rFonts w:ascii="宋体" w:hAnsi="宋体" w:hint="eastAsia"/>
          <w:sz w:val="24"/>
          <w:szCs w:val="24"/>
        </w:rPr>
        <w:t>22</w:t>
      </w:r>
      <w:r w:rsidRPr="008F7AB3">
        <w:rPr>
          <w:rFonts w:ascii="宋体" w:hAnsi="宋体" w:hint="eastAsia"/>
          <w:sz w:val="24"/>
          <w:szCs w:val="24"/>
        </w:rPr>
        <w:t>b）。</w:t>
      </w:r>
    </w:p>
    <w:p w:rsidR="00857269" w:rsidRPr="008F7AB3" w:rsidRDefault="00857269" w:rsidP="00253DAF">
      <w:pPr>
        <w:spacing w:line="360" w:lineRule="auto"/>
        <w:rPr>
          <w:rFonts w:ascii="宋体" w:hAnsi="宋体"/>
          <w:sz w:val="24"/>
          <w:szCs w:val="24"/>
        </w:rPr>
      </w:pPr>
    </w:p>
    <w:p w:rsidR="00857269" w:rsidRPr="008F7AB3" w:rsidRDefault="00857269" w:rsidP="00253DAF">
      <w:pPr>
        <w:widowControl/>
        <w:spacing w:line="360" w:lineRule="auto"/>
        <w:jc w:val="left"/>
        <w:rPr>
          <w:rFonts w:ascii="宋体" w:hAnsi="宋体"/>
          <w:sz w:val="24"/>
          <w:szCs w:val="24"/>
        </w:rPr>
      </w:pPr>
      <w:r>
        <w:rPr>
          <w:rFonts w:ascii="宋体" w:hAnsi="宋体" w:cs="宋体"/>
          <w:noProof/>
          <w:kern w:val="0"/>
          <w:sz w:val="24"/>
          <w:szCs w:val="24"/>
        </w:rPr>
        <w:drawing>
          <wp:inline distT="0" distB="0" distL="0" distR="0">
            <wp:extent cx="5057140" cy="2115185"/>
            <wp:effectExtent l="19050" t="0" r="0" b="0"/>
            <wp:docPr id="37" name="图片 3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IMG_256"/>
                    <pic:cNvPicPr>
                      <a:picLocks noChangeAspect="1" noChangeArrowheads="1"/>
                    </pic:cNvPicPr>
                  </pic:nvPicPr>
                  <pic:blipFill>
                    <a:blip r:embed="rId49" cstate="print"/>
                    <a:srcRect/>
                    <a:stretch>
                      <a:fillRect/>
                    </a:stretch>
                  </pic:blipFill>
                  <pic:spPr bwMode="auto">
                    <a:xfrm>
                      <a:off x="0" y="0"/>
                      <a:ext cx="5057140" cy="2115185"/>
                    </a:xfrm>
                    <a:prstGeom prst="rect">
                      <a:avLst/>
                    </a:prstGeom>
                    <a:noFill/>
                    <a:ln w="9525">
                      <a:noFill/>
                      <a:miter lim="800000"/>
                      <a:headEnd/>
                      <a:tailEnd/>
                    </a:ln>
                  </pic:spPr>
                </pic:pic>
              </a:graphicData>
            </a:graphic>
          </wp:inline>
        </w:drawing>
      </w:r>
    </w:p>
    <w:p w:rsidR="00857269" w:rsidRPr="008F7AB3" w:rsidRDefault="00857269" w:rsidP="002619BD">
      <w:pPr>
        <w:pStyle w:val="a5"/>
        <w:spacing w:after="156"/>
      </w:pPr>
      <w:bookmarkStart w:id="71" w:name="_Toc408327291"/>
      <w:r w:rsidRPr="008F7AB3">
        <w:rPr>
          <w:rFonts w:hint="eastAsia"/>
        </w:rPr>
        <w:t>图</w:t>
      </w:r>
      <w:r w:rsidR="002619BD">
        <w:rPr>
          <w:rFonts w:hint="eastAsia"/>
        </w:rPr>
        <w:t xml:space="preserve">22 </w:t>
      </w:r>
      <w:r w:rsidRPr="008F7AB3">
        <w:rPr>
          <w:rFonts w:hint="eastAsia"/>
        </w:rPr>
        <w:t>氯化铝改性膨润土的颗粒形貌特征</w:t>
      </w:r>
      <w:r w:rsidRPr="008F7AB3">
        <w:rPr>
          <w:rFonts w:hint="eastAsia"/>
        </w:rPr>
        <w:t>(1-6#)</w:t>
      </w:r>
      <w:bookmarkEnd w:id="71"/>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(5)硫酸亚铁改性膨润土</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用硫酸亚铁对膨润土进行改性后，在JMS-5610LV型扫描电镜分析仪500倍(图</w:t>
      </w:r>
      <w:r w:rsidR="002619BD">
        <w:rPr>
          <w:rFonts w:ascii="宋体" w:hAnsi="宋体" w:hint="eastAsia"/>
          <w:sz w:val="24"/>
          <w:szCs w:val="24"/>
        </w:rPr>
        <w:t>23</w:t>
      </w:r>
      <w:r w:rsidRPr="008F7AB3">
        <w:rPr>
          <w:rFonts w:ascii="宋体" w:hAnsi="宋体" w:hint="eastAsia"/>
          <w:sz w:val="24"/>
          <w:szCs w:val="24"/>
        </w:rPr>
        <w:t>a)，改性膨润土都呈不规则颗粒状，但边界清晰；10000倍膨润土可呈现小薄片和粒状（图</w:t>
      </w:r>
      <w:r w:rsidR="002619BD">
        <w:rPr>
          <w:rFonts w:ascii="宋体" w:hAnsi="宋体" w:hint="eastAsia"/>
          <w:sz w:val="24"/>
          <w:szCs w:val="24"/>
        </w:rPr>
        <w:t>23</w:t>
      </w:r>
      <w:r w:rsidRPr="008F7AB3">
        <w:rPr>
          <w:rFonts w:ascii="宋体" w:hAnsi="宋体" w:hint="eastAsia"/>
          <w:sz w:val="24"/>
          <w:szCs w:val="24"/>
        </w:rPr>
        <w:t>b）。</w:t>
      </w:r>
    </w:p>
    <w:p w:rsidR="00857269" w:rsidRPr="008F7AB3" w:rsidRDefault="00857269" w:rsidP="00253DAF">
      <w:pPr>
        <w:widowControl/>
        <w:spacing w:line="360" w:lineRule="auto"/>
        <w:jc w:val="center"/>
        <w:rPr>
          <w:rFonts w:ascii="宋体" w:hAnsi="宋体"/>
          <w:sz w:val="24"/>
          <w:szCs w:val="24"/>
        </w:rPr>
      </w:pPr>
      <w:r>
        <w:rPr>
          <w:rFonts w:ascii="宋体" w:hAnsi="宋体" w:cs="宋体"/>
          <w:noProof/>
          <w:kern w:val="0"/>
          <w:sz w:val="24"/>
          <w:szCs w:val="24"/>
        </w:rPr>
        <w:lastRenderedPageBreak/>
        <w:drawing>
          <wp:inline distT="0" distB="0" distL="0" distR="0">
            <wp:extent cx="4913630" cy="2003425"/>
            <wp:effectExtent l="19050" t="0" r="1270" b="0"/>
            <wp:docPr id="38" name="图片 3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IMG_256"/>
                    <pic:cNvPicPr>
                      <a:picLocks noChangeAspect="1" noChangeArrowheads="1"/>
                    </pic:cNvPicPr>
                  </pic:nvPicPr>
                  <pic:blipFill>
                    <a:blip r:embed="rId50" cstate="print"/>
                    <a:srcRect/>
                    <a:stretch>
                      <a:fillRect/>
                    </a:stretch>
                  </pic:blipFill>
                  <pic:spPr bwMode="auto">
                    <a:xfrm>
                      <a:off x="0" y="0"/>
                      <a:ext cx="4913630" cy="2003425"/>
                    </a:xfrm>
                    <a:prstGeom prst="rect">
                      <a:avLst/>
                    </a:prstGeom>
                    <a:noFill/>
                    <a:ln w="9525">
                      <a:noFill/>
                      <a:miter lim="800000"/>
                      <a:headEnd/>
                      <a:tailEnd/>
                    </a:ln>
                  </pic:spPr>
                </pic:pic>
              </a:graphicData>
            </a:graphic>
          </wp:inline>
        </w:drawing>
      </w:r>
    </w:p>
    <w:p w:rsidR="00857269" w:rsidRPr="008F7AB3" w:rsidRDefault="00857269" w:rsidP="002619BD">
      <w:pPr>
        <w:pStyle w:val="a5"/>
        <w:spacing w:after="156"/>
      </w:pPr>
      <w:bookmarkStart w:id="72" w:name="_Toc408327292"/>
      <w:r w:rsidRPr="008F7AB3">
        <w:rPr>
          <w:rFonts w:hint="eastAsia"/>
        </w:rPr>
        <w:t>图</w:t>
      </w:r>
      <w:r w:rsidR="002619BD">
        <w:rPr>
          <w:rFonts w:hint="eastAsia"/>
        </w:rPr>
        <w:t xml:space="preserve">23 </w:t>
      </w:r>
      <w:r w:rsidRPr="008F7AB3">
        <w:rPr>
          <w:rFonts w:hint="eastAsia"/>
        </w:rPr>
        <w:t>硫酸亚铁改性膨润土的颗粒形貌特征（</w:t>
      </w:r>
      <w:r w:rsidRPr="008F7AB3">
        <w:rPr>
          <w:rFonts w:hint="eastAsia"/>
        </w:rPr>
        <w:t>1-15#</w:t>
      </w:r>
      <w:r w:rsidRPr="008F7AB3">
        <w:rPr>
          <w:rFonts w:hint="eastAsia"/>
        </w:rPr>
        <w:t>）</w:t>
      </w:r>
      <w:bookmarkEnd w:id="72"/>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(6)聚合氯化铝改性膨润土</w:t>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用聚合氯化铝对膨润土进行改性后，在JMS-56IOLV型扫描电镜分析仪500倍（图</w:t>
      </w:r>
      <w:r w:rsidR="00AC2471">
        <w:rPr>
          <w:rFonts w:ascii="宋体" w:hAnsi="宋体" w:hint="eastAsia"/>
          <w:sz w:val="24"/>
          <w:szCs w:val="24"/>
        </w:rPr>
        <w:t>24</w:t>
      </w:r>
      <w:r w:rsidRPr="008F7AB3">
        <w:rPr>
          <w:rFonts w:ascii="宋体" w:hAnsi="宋体" w:hint="eastAsia"/>
          <w:sz w:val="24"/>
          <w:szCs w:val="24"/>
        </w:rPr>
        <w:t>a，</w:t>
      </w:r>
      <w:r w:rsidR="00AC2471">
        <w:rPr>
          <w:rFonts w:ascii="宋体" w:hAnsi="宋体" w:hint="eastAsia"/>
          <w:sz w:val="24"/>
          <w:szCs w:val="24"/>
        </w:rPr>
        <w:t>25</w:t>
      </w:r>
      <w:r w:rsidRPr="008F7AB3">
        <w:rPr>
          <w:rFonts w:ascii="宋体" w:hAnsi="宋体" w:hint="eastAsia"/>
          <w:sz w:val="24"/>
          <w:szCs w:val="24"/>
        </w:rPr>
        <w:t>a），改性膨润土都呈不规则颗粒状，边界不清晰；10000倍膨润土可呈现薄片状（图</w:t>
      </w:r>
      <w:r w:rsidR="00AC2471">
        <w:rPr>
          <w:rFonts w:ascii="宋体" w:hAnsi="宋体" w:hint="eastAsia"/>
          <w:sz w:val="24"/>
          <w:szCs w:val="24"/>
        </w:rPr>
        <w:t>24</w:t>
      </w:r>
      <w:r w:rsidRPr="008F7AB3">
        <w:rPr>
          <w:rFonts w:ascii="宋体" w:hAnsi="宋体" w:hint="eastAsia"/>
          <w:sz w:val="24"/>
          <w:szCs w:val="24"/>
        </w:rPr>
        <w:t>b，</w:t>
      </w:r>
      <w:r w:rsidR="00AC2471">
        <w:rPr>
          <w:rFonts w:ascii="宋体" w:hAnsi="宋体" w:hint="eastAsia"/>
          <w:sz w:val="24"/>
          <w:szCs w:val="24"/>
        </w:rPr>
        <w:t>25</w:t>
      </w:r>
      <w:r w:rsidRPr="008F7AB3">
        <w:rPr>
          <w:rFonts w:ascii="宋体" w:hAnsi="宋体" w:hint="eastAsia"/>
          <w:sz w:val="24"/>
          <w:szCs w:val="24"/>
        </w:rPr>
        <w:t>b）。</w:t>
      </w:r>
    </w:p>
    <w:p w:rsidR="00857269" w:rsidRPr="008F7AB3" w:rsidRDefault="00857269" w:rsidP="00253DAF">
      <w:pPr>
        <w:widowControl/>
        <w:spacing w:line="360" w:lineRule="auto"/>
        <w:jc w:val="center"/>
        <w:rPr>
          <w:rFonts w:ascii="宋体" w:hAnsi="宋体"/>
          <w:sz w:val="24"/>
          <w:szCs w:val="24"/>
        </w:rPr>
      </w:pPr>
      <w:r>
        <w:rPr>
          <w:rFonts w:ascii="宋体" w:hAnsi="宋体" w:cs="宋体"/>
          <w:noProof/>
          <w:kern w:val="0"/>
          <w:sz w:val="24"/>
          <w:szCs w:val="24"/>
        </w:rPr>
        <w:drawing>
          <wp:inline distT="0" distB="0" distL="0" distR="0">
            <wp:extent cx="4126865" cy="1788795"/>
            <wp:effectExtent l="19050" t="0" r="6985" b="0"/>
            <wp:docPr id="39" name="图片 3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IMG_256"/>
                    <pic:cNvPicPr>
                      <a:picLocks noChangeAspect="1" noChangeArrowheads="1"/>
                    </pic:cNvPicPr>
                  </pic:nvPicPr>
                  <pic:blipFill>
                    <a:blip r:embed="rId51" cstate="print"/>
                    <a:srcRect/>
                    <a:stretch>
                      <a:fillRect/>
                    </a:stretch>
                  </pic:blipFill>
                  <pic:spPr bwMode="auto">
                    <a:xfrm>
                      <a:off x="0" y="0"/>
                      <a:ext cx="4126865" cy="1788795"/>
                    </a:xfrm>
                    <a:prstGeom prst="rect">
                      <a:avLst/>
                    </a:prstGeom>
                    <a:noFill/>
                    <a:ln w="9525">
                      <a:noFill/>
                      <a:miter lim="800000"/>
                      <a:headEnd/>
                      <a:tailEnd/>
                    </a:ln>
                  </pic:spPr>
                </pic:pic>
              </a:graphicData>
            </a:graphic>
          </wp:inline>
        </w:drawing>
      </w:r>
    </w:p>
    <w:p w:rsidR="00857269" w:rsidRPr="008F7AB3" w:rsidRDefault="00857269" w:rsidP="00AC2471">
      <w:pPr>
        <w:pStyle w:val="a5"/>
        <w:spacing w:after="156"/>
      </w:pPr>
      <w:bookmarkStart w:id="73" w:name="_Toc408327293"/>
      <w:r w:rsidRPr="008F7AB3">
        <w:rPr>
          <w:rFonts w:hint="eastAsia"/>
        </w:rPr>
        <w:t>图</w:t>
      </w:r>
      <w:r w:rsidR="00AC2471">
        <w:rPr>
          <w:rFonts w:hint="eastAsia"/>
        </w:rPr>
        <w:t xml:space="preserve">24 </w:t>
      </w:r>
      <w:r w:rsidRPr="008F7AB3">
        <w:rPr>
          <w:rFonts w:hint="eastAsia"/>
        </w:rPr>
        <w:t>聚合氯化铝改性膨润土的颗粒形貌特征</w:t>
      </w:r>
      <w:r w:rsidRPr="008F7AB3">
        <w:rPr>
          <w:rFonts w:hint="eastAsia"/>
        </w:rPr>
        <w:t>(1-14#)</w:t>
      </w:r>
      <w:bookmarkEnd w:id="73"/>
    </w:p>
    <w:p w:rsidR="00857269" w:rsidRPr="008F7AB3" w:rsidRDefault="00857269" w:rsidP="00253DAF">
      <w:pPr>
        <w:widowControl/>
        <w:spacing w:line="360" w:lineRule="auto"/>
        <w:jc w:val="center"/>
        <w:rPr>
          <w:rFonts w:ascii="宋体" w:hAnsi="宋体"/>
          <w:sz w:val="24"/>
          <w:szCs w:val="24"/>
        </w:rPr>
      </w:pPr>
      <w:r>
        <w:rPr>
          <w:rFonts w:ascii="宋体" w:hAnsi="宋体" w:cs="宋体"/>
          <w:noProof/>
          <w:kern w:val="0"/>
          <w:sz w:val="24"/>
          <w:szCs w:val="24"/>
        </w:rPr>
        <w:drawing>
          <wp:inline distT="0" distB="0" distL="0" distR="0">
            <wp:extent cx="4643755" cy="1804670"/>
            <wp:effectExtent l="19050" t="0" r="4445" b="0"/>
            <wp:docPr id="40" name="图片 4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IMG_256"/>
                    <pic:cNvPicPr>
                      <a:picLocks noChangeAspect="1" noChangeArrowheads="1"/>
                    </pic:cNvPicPr>
                  </pic:nvPicPr>
                  <pic:blipFill>
                    <a:blip r:embed="rId52" cstate="print"/>
                    <a:srcRect/>
                    <a:stretch>
                      <a:fillRect/>
                    </a:stretch>
                  </pic:blipFill>
                  <pic:spPr bwMode="auto">
                    <a:xfrm>
                      <a:off x="0" y="0"/>
                      <a:ext cx="4643755" cy="1804670"/>
                    </a:xfrm>
                    <a:prstGeom prst="rect">
                      <a:avLst/>
                    </a:prstGeom>
                    <a:noFill/>
                    <a:ln w="9525">
                      <a:noFill/>
                      <a:miter lim="800000"/>
                      <a:headEnd/>
                      <a:tailEnd/>
                    </a:ln>
                  </pic:spPr>
                </pic:pic>
              </a:graphicData>
            </a:graphic>
          </wp:inline>
        </w:drawing>
      </w:r>
    </w:p>
    <w:p w:rsidR="00857269" w:rsidRPr="008F7AB3" w:rsidRDefault="00857269" w:rsidP="00AC2471">
      <w:pPr>
        <w:pStyle w:val="a5"/>
        <w:spacing w:after="156"/>
      </w:pPr>
      <w:bookmarkStart w:id="74" w:name="_Toc408327294"/>
      <w:r w:rsidRPr="008F7AB3">
        <w:rPr>
          <w:rFonts w:hint="eastAsia"/>
        </w:rPr>
        <w:t>图</w:t>
      </w:r>
      <w:r w:rsidR="00AC2471">
        <w:rPr>
          <w:rFonts w:hint="eastAsia"/>
        </w:rPr>
        <w:t xml:space="preserve">25 </w:t>
      </w:r>
      <w:r w:rsidRPr="008F7AB3">
        <w:rPr>
          <w:rFonts w:hint="eastAsia"/>
        </w:rPr>
        <w:t>聚合氯化铝改性膨润土的颗粒形貌特征</w:t>
      </w:r>
      <w:r w:rsidRPr="008F7AB3">
        <w:rPr>
          <w:rFonts w:hint="eastAsia"/>
        </w:rPr>
        <w:t>(1-37#)</w:t>
      </w:r>
      <w:bookmarkEnd w:id="74"/>
    </w:p>
    <w:p w:rsidR="00857269" w:rsidRPr="008F7AB3" w:rsidRDefault="00857269" w:rsidP="00C057F3">
      <w:pPr>
        <w:pStyle w:val="3"/>
      </w:pPr>
      <w:bookmarkStart w:id="75" w:name="_Toc416170074"/>
      <w:r w:rsidRPr="008F7AB3">
        <w:rPr>
          <w:rFonts w:hint="eastAsia"/>
        </w:rPr>
        <w:t>改性膨润土的比表面积</w:t>
      </w:r>
      <w:bookmarkEnd w:id="75"/>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改性后，膨涧土的BET表面积为45.28m</w:t>
      </w:r>
      <w:r w:rsidRPr="008F7AB3">
        <w:rPr>
          <w:rFonts w:ascii="宋体" w:hAnsi="宋体" w:hint="eastAsia"/>
          <w:sz w:val="24"/>
          <w:szCs w:val="24"/>
          <w:vertAlign w:val="superscript"/>
        </w:rPr>
        <w:t>2</w:t>
      </w:r>
      <w:r w:rsidRPr="008F7AB3">
        <w:rPr>
          <w:rFonts w:ascii="宋体" w:hAnsi="宋体" w:hint="eastAsia"/>
          <w:sz w:val="24"/>
          <w:szCs w:val="24"/>
        </w:rPr>
        <w:t>/g；孔容积为0.04608cm</w:t>
      </w:r>
      <w:r w:rsidRPr="008F7AB3">
        <w:rPr>
          <w:rFonts w:ascii="宋体" w:hAnsi="宋体" w:hint="eastAsia"/>
          <w:sz w:val="24"/>
          <w:szCs w:val="24"/>
          <w:vertAlign w:val="superscript"/>
        </w:rPr>
        <w:t>2</w:t>
      </w:r>
      <w:r w:rsidRPr="008F7AB3">
        <w:rPr>
          <w:rFonts w:ascii="宋体" w:hAnsi="宋体" w:hint="eastAsia"/>
          <w:sz w:val="24"/>
          <w:szCs w:val="24"/>
        </w:rPr>
        <w:t>／g；平均</w:t>
      </w:r>
      <w:r w:rsidRPr="008F7AB3">
        <w:rPr>
          <w:rFonts w:ascii="宋体" w:hAnsi="宋体" w:hint="eastAsia"/>
          <w:sz w:val="24"/>
          <w:szCs w:val="24"/>
        </w:rPr>
        <w:lastRenderedPageBreak/>
        <w:t>孔径为2.119nm，与没改性的膨润土相比较，BFT表面积、孔容积和平均孔径都显著增大，表明酸改性可提高膨润土性能，详见表</w:t>
      </w:r>
      <w:r w:rsidR="00487B36">
        <w:rPr>
          <w:rFonts w:ascii="宋体" w:hAnsi="宋体" w:hint="eastAsia"/>
          <w:sz w:val="24"/>
          <w:szCs w:val="24"/>
        </w:rPr>
        <w:t>16</w:t>
      </w:r>
      <w:r w:rsidRPr="008F7AB3">
        <w:rPr>
          <w:rFonts w:ascii="宋体" w:hAnsi="宋体" w:hint="eastAsia"/>
          <w:sz w:val="24"/>
          <w:szCs w:val="24"/>
        </w:rPr>
        <w:t>。</w:t>
      </w:r>
    </w:p>
    <w:p w:rsidR="00857269" w:rsidRPr="008F7AB3" w:rsidRDefault="00857269" w:rsidP="00487B36">
      <w:pPr>
        <w:pStyle w:val="a6"/>
        <w:spacing w:before="156"/>
      </w:pPr>
      <w:bookmarkStart w:id="76" w:name="_Toc408394987"/>
      <w:r w:rsidRPr="008F7AB3">
        <w:rPr>
          <w:rFonts w:hint="eastAsia"/>
        </w:rPr>
        <w:t>表</w:t>
      </w:r>
      <w:r w:rsidR="00487B36">
        <w:rPr>
          <w:rFonts w:hint="eastAsia"/>
        </w:rPr>
        <w:t xml:space="preserve">16 </w:t>
      </w:r>
      <w:r w:rsidRPr="008F7AB3">
        <w:rPr>
          <w:rFonts w:hint="eastAsia"/>
        </w:rPr>
        <w:t>改性前后膨润土比表面积、孔容积和平均孔径对比表</w:t>
      </w:r>
      <w:bookmarkEnd w:id="76"/>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4659630" cy="1240155"/>
            <wp:effectExtent l="19050" t="0" r="7620" b="0"/>
            <wp:docPr id="41"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53" cstate="print"/>
                    <a:srcRect/>
                    <a:stretch>
                      <a:fillRect/>
                    </a:stretch>
                  </pic:blipFill>
                  <pic:spPr bwMode="auto">
                    <a:xfrm>
                      <a:off x="0" y="0"/>
                      <a:ext cx="4659630" cy="1240155"/>
                    </a:xfrm>
                    <a:prstGeom prst="rect">
                      <a:avLst/>
                    </a:prstGeom>
                    <a:noFill/>
                    <a:ln w="9525">
                      <a:noFill/>
                      <a:miter lim="800000"/>
                      <a:headEnd/>
                      <a:tailEnd/>
                    </a:ln>
                  </pic:spPr>
                </pic:pic>
              </a:graphicData>
            </a:graphic>
          </wp:inline>
        </w:drawing>
      </w:r>
    </w:p>
    <w:p w:rsidR="00857269" w:rsidRPr="008F7AB3" w:rsidRDefault="00857269" w:rsidP="00253DAF">
      <w:pPr>
        <w:spacing w:line="360" w:lineRule="auto"/>
        <w:rPr>
          <w:rFonts w:ascii="宋体" w:hAnsi="宋体"/>
          <w:sz w:val="24"/>
          <w:szCs w:val="24"/>
        </w:rPr>
      </w:pPr>
    </w:p>
    <w:p w:rsidR="00857269" w:rsidRPr="008F7AB3" w:rsidRDefault="00857269" w:rsidP="00C057F3">
      <w:pPr>
        <w:pStyle w:val="1"/>
      </w:pPr>
      <w:bookmarkStart w:id="77" w:name="_Toc416170075"/>
      <w:r w:rsidRPr="008F7AB3">
        <w:rPr>
          <w:rFonts w:hint="eastAsia"/>
        </w:rPr>
        <w:t>膨润土去除污染物静态实验结果</w:t>
      </w:r>
      <w:r w:rsidR="00606098">
        <w:rPr>
          <w:rFonts w:hint="eastAsia"/>
        </w:rPr>
        <w:t>研究</w:t>
      </w:r>
      <w:bookmarkEnd w:id="77"/>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除非特别说明，本</w:t>
      </w:r>
      <w:r w:rsidR="009D1368">
        <w:rPr>
          <w:rFonts w:ascii="宋体" w:hAnsi="宋体" w:hint="eastAsia"/>
          <w:sz w:val="24"/>
          <w:szCs w:val="24"/>
        </w:rPr>
        <w:t>研究</w:t>
      </w:r>
      <w:r w:rsidRPr="008F7AB3">
        <w:rPr>
          <w:rFonts w:ascii="宋体" w:hAnsi="宋体" w:hint="eastAsia"/>
          <w:sz w:val="24"/>
          <w:szCs w:val="24"/>
        </w:rPr>
        <w:t>进行膨润土或改性膨润土效果测试时：(1)去除Cr</w:t>
      </w:r>
      <w:r w:rsidRPr="008F7AB3">
        <w:rPr>
          <w:rFonts w:ascii="宋体" w:hAnsi="宋体" w:hint="eastAsia"/>
          <w:sz w:val="24"/>
          <w:szCs w:val="24"/>
          <w:vertAlign w:val="superscript"/>
        </w:rPr>
        <w:t>6+</w:t>
      </w:r>
      <w:r w:rsidRPr="008F7AB3">
        <w:rPr>
          <w:rFonts w:ascii="宋体" w:hAnsi="宋体" w:hint="eastAsia"/>
          <w:sz w:val="24"/>
          <w:szCs w:val="24"/>
        </w:rPr>
        <w:t>和氨氮是取0.5g样品，去除COD、色度和磷是取1g样品，去除BOD是l.4g样品进行测试的：(2)垃圾渗滤液均取自桂林冲口垃圾填埋场；(3)效果测试采用一定量样品浸泡于100ml垃圾渗滤液或模拟废水，搅拌30min，离心取5ml上清液进行实验的结果。实验数据均由桂林矿产地质研究院测试。</w:t>
      </w:r>
    </w:p>
    <w:p w:rsidR="00857269" w:rsidRPr="008F7AB3" w:rsidRDefault="00857269" w:rsidP="00C057F3">
      <w:pPr>
        <w:pStyle w:val="2"/>
      </w:pPr>
      <w:bookmarkStart w:id="78" w:name="_Toc416170076"/>
      <w:r w:rsidRPr="008F7AB3">
        <w:rPr>
          <w:rFonts w:hint="eastAsia"/>
        </w:rPr>
        <w:t>膨润土去除垃圾渗滤液中</w:t>
      </w:r>
      <w:r w:rsidRPr="008F7AB3">
        <w:rPr>
          <w:rFonts w:hint="eastAsia"/>
        </w:rPr>
        <w:t>CODcr</w:t>
      </w:r>
      <w:r w:rsidRPr="008F7AB3">
        <w:rPr>
          <w:rFonts w:hint="eastAsia"/>
        </w:rPr>
        <w:t>效果</w:t>
      </w:r>
      <w:bookmarkEnd w:id="78"/>
    </w:p>
    <w:p w:rsidR="00857269" w:rsidRPr="008F7AB3" w:rsidRDefault="00857269" w:rsidP="00253DAF">
      <w:pPr>
        <w:pStyle w:val="3"/>
      </w:pPr>
      <w:bookmarkStart w:id="79" w:name="_Toc416170077"/>
      <w:r w:rsidRPr="008F7AB3">
        <w:rPr>
          <w:rFonts w:hint="eastAsia"/>
        </w:rPr>
        <w:t>高温改性膨润土去除垃圾渗滤液中</w:t>
      </w:r>
      <w:r w:rsidRPr="008F7AB3">
        <w:rPr>
          <w:rFonts w:hint="eastAsia"/>
        </w:rPr>
        <w:t>CODcr</w:t>
      </w:r>
      <w:r w:rsidRPr="008F7AB3">
        <w:rPr>
          <w:rFonts w:hint="eastAsia"/>
        </w:rPr>
        <w:t>效果</w:t>
      </w:r>
      <w:bookmarkEnd w:id="79"/>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经高温改性处理膨润土对垃圾渗滤液中的CODcr去除效果相对原矿提高不大，本研究的四个不同产地的膨润上原矿的CODcr去除率在18.8～27.0之间，经高温改性后CODcr去除率在23.5-28.8之间（表</w:t>
      </w:r>
      <w:r w:rsidR="00487B36">
        <w:rPr>
          <w:rFonts w:ascii="宋体" w:hAnsi="宋体" w:hint="eastAsia"/>
          <w:sz w:val="24"/>
          <w:szCs w:val="24"/>
        </w:rPr>
        <w:t>17</w:t>
      </w:r>
      <w:r w:rsidR="00487B36">
        <w:rPr>
          <w:rFonts w:ascii="宋体" w:hAnsi="宋体"/>
          <w:sz w:val="24"/>
          <w:szCs w:val="24"/>
        </w:rPr>
        <w:t>）</w:t>
      </w:r>
      <w:r w:rsidRPr="008F7AB3">
        <w:rPr>
          <w:rFonts w:ascii="宋体" w:hAnsi="宋体" w:hint="eastAsia"/>
          <w:sz w:val="24"/>
          <w:szCs w:val="24"/>
        </w:rPr>
        <w:t>。数据表明本研究的四个不同产地的膨润土原矿及经过高温改性后的膨润土去除垃圾渗滤液中的CODcr效果均不太理想。</w:t>
      </w:r>
    </w:p>
    <w:p w:rsidR="00AC2471" w:rsidRDefault="00AC2471" w:rsidP="00253DAF">
      <w:pPr>
        <w:spacing w:line="360" w:lineRule="auto"/>
        <w:rPr>
          <w:rFonts w:ascii="宋体" w:hAnsi="宋体"/>
          <w:sz w:val="24"/>
          <w:szCs w:val="24"/>
        </w:rPr>
      </w:pPr>
    </w:p>
    <w:p w:rsidR="00AC2471" w:rsidRDefault="00AC2471" w:rsidP="00253DAF">
      <w:pPr>
        <w:spacing w:line="360" w:lineRule="auto"/>
        <w:rPr>
          <w:rFonts w:ascii="宋体" w:hAnsi="宋体"/>
          <w:sz w:val="24"/>
          <w:szCs w:val="24"/>
        </w:rPr>
      </w:pPr>
    </w:p>
    <w:p w:rsidR="00AC2471" w:rsidRDefault="00AC2471" w:rsidP="00253DAF">
      <w:pPr>
        <w:spacing w:line="360" w:lineRule="auto"/>
        <w:rPr>
          <w:rFonts w:ascii="宋体" w:hAnsi="宋体"/>
          <w:sz w:val="24"/>
          <w:szCs w:val="24"/>
        </w:rPr>
      </w:pPr>
    </w:p>
    <w:p w:rsidR="00AC2471" w:rsidRDefault="00AC2471" w:rsidP="00253DAF">
      <w:pPr>
        <w:spacing w:line="360" w:lineRule="auto"/>
        <w:rPr>
          <w:rFonts w:ascii="宋体" w:hAnsi="宋体"/>
          <w:sz w:val="24"/>
          <w:szCs w:val="24"/>
        </w:rPr>
      </w:pPr>
    </w:p>
    <w:p w:rsidR="00AC2471" w:rsidRDefault="00AC2471" w:rsidP="00253DAF">
      <w:pPr>
        <w:spacing w:line="360" w:lineRule="auto"/>
        <w:rPr>
          <w:rFonts w:ascii="宋体" w:hAnsi="宋体"/>
          <w:sz w:val="24"/>
          <w:szCs w:val="24"/>
        </w:rPr>
      </w:pPr>
    </w:p>
    <w:p w:rsidR="00AC2471" w:rsidRDefault="00AC2471" w:rsidP="00253DAF">
      <w:pPr>
        <w:spacing w:line="360" w:lineRule="auto"/>
        <w:rPr>
          <w:rFonts w:ascii="宋体" w:hAnsi="宋体"/>
          <w:sz w:val="24"/>
          <w:szCs w:val="24"/>
        </w:rPr>
      </w:pPr>
    </w:p>
    <w:p w:rsidR="00857269" w:rsidRPr="008F7AB3" w:rsidRDefault="00857269" w:rsidP="00487B36">
      <w:pPr>
        <w:pStyle w:val="a6"/>
        <w:spacing w:before="156"/>
      </w:pPr>
      <w:bookmarkStart w:id="80" w:name="_Toc408394988"/>
      <w:r w:rsidRPr="008F7AB3">
        <w:rPr>
          <w:rFonts w:hint="eastAsia"/>
        </w:rPr>
        <w:lastRenderedPageBreak/>
        <w:t>表</w:t>
      </w:r>
      <w:r w:rsidR="00487B36">
        <w:rPr>
          <w:rFonts w:hint="eastAsia"/>
        </w:rPr>
        <w:t xml:space="preserve">17 </w:t>
      </w:r>
      <w:r w:rsidRPr="008F7AB3">
        <w:rPr>
          <w:rFonts w:hint="eastAsia"/>
        </w:rPr>
        <w:t>膨润土去除垃圾渗滤液中</w:t>
      </w:r>
      <w:r w:rsidRPr="008F7AB3">
        <w:rPr>
          <w:rFonts w:hint="eastAsia"/>
        </w:rPr>
        <w:t>CODcr</w:t>
      </w:r>
      <w:r w:rsidRPr="008F7AB3">
        <w:rPr>
          <w:rFonts w:hint="eastAsia"/>
        </w:rPr>
        <w:t>的实验结果</w:t>
      </w:r>
      <w:bookmarkEnd w:id="80"/>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4269740" cy="1900555"/>
            <wp:effectExtent l="19050" t="0" r="0" b="0"/>
            <wp:docPr id="42"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4" cstate="print"/>
                    <a:srcRect/>
                    <a:stretch>
                      <a:fillRect/>
                    </a:stretch>
                  </pic:blipFill>
                  <pic:spPr bwMode="auto">
                    <a:xfrm>
                      <a:off x="0" y="0"/>
                      <a:ext cx="4269740" cy="1900555"/>
                    </a:xfrm>
                    <a:prstGeom prst="rect">
                      <a:avLst/>
                    </a:prstGeom>
                    <a:noFill/>
                    <a:ln w="9525">
                      <a:noFill/>
                      <a:miter lim="800000"/>
                      <a:headEnd/>
                      <a:tailEnd/>
                    </a:ln>
                  </pic:spPr>
                </pic:pic>
              </a:graphicData>
            </a:graphic>
          </wp:inline>
        </w:drawing>
      </w:r>
    </w:p>
    <w:p w:rsidR="00857269" w:rsidRPr="008F7AB3" w:rsidRDefault="00857269" w:rsidP="00253DAF">
      <w:pPr>
        <w:pStyle w:val="3"/>
      </w:pPr>
      <w:bookmarkStart w:id="81" w:name="_Toc416170078"/>
      <w:r w:rsidRPr="008F7AB3">
        <w:rPr>
          <w:rFonts w:hint="eastAsia"/>
        </w:rPr>
        <w:t>提纯后膨润土去除垃圾渗滤液中</w:t>
      </w:r>
      <w:r w:rsidRPr="008F7AB3">
        <w:rPr>
          <w:rFonts w:hint="eastAsia"/>
        </w:rPr>
        <w:t>CODcr</w:t>
      </w:r>
      <w:r w:rsidRPr="008F7AB3">
        <w:rPr>
          <w:rFonts w:hint="eastAsia"/>
        </w:rPr>
        <w:t>效果</w:t>
      </w:r>
      <w:bookmarkEnd w:id="81"/>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经湿法提纯后膨润土对垃圾渗滤液的CODcr去除率在18.1～24.8%（表</w:t>
      </w:r>
      <w:r w:rsidR="00487B36">
        <w:rPr>
          <w:rFonts w:ascii="宋体" w:hAnsi="宋体" w:hint="eastAsia"/>
          <w:sz w:val="24"/>
          <w:szCs w:val="24"/>
        </w:rPr>
        <w:t>18</w:t>
      </w:r>
      <w:r w:rsidRPr="008F7AB3">
        <w:rPr>
          <w:rFonts w:ascii="宋体" w:hAnsi="宋体" w:hint="eastAsia"/>
          <w:sz w:val="24"/>
          <w:szCs w:val="24"/>
        </w:rPr>
        <w:t>），相对原矿提高不大。这表明湿法提纯对实验选用的膨润土去除CODcr的影响不大。</w:t>
      </w:r>
    </w:p>
    <w:p w:rsidR="00857269" w:rsidRPr="008F7AB3" w:rsidRDefault="00857269" w:rsidP="00487B36">
      <w:pPr>
        <w:pStyle w:val="a6"/>
        <w:spacing w:before="156"/>
      </w:pPr>
      <w:r w:rsidRPr="008F7AB3">
        <w:rPr>
          <w:rFonts w:hint="eastAsia"/>
        </w:rPr>
        <w:t xml:space="preserve">              </w:t>
      </w:r>
      <w:bookmarkStart w:id="82" w:name="_Toc408394989"/>
      <w:r w:rsidRPr="008F7AB3">
        <w:rPr>
          <w:rFonts w:hint="eastAsia"/>
        </w:rPr>
        <w:t>表</w:t>
      </w:r>
      <w:r w:rsidR="00487B36">
        <w:rPr>
          <w:rFonts w:hint="eastAsia"/>
        </w:rPr>
        <w:t xml:space="preserve">18 </w:t>
      </w:r>
      <w:r w:rsidRPr="008F7AB3">
        <w:rPr>
          <w:rFonts w:hint="eastAsia"/>
        </w:rPr>
        <w:t>提纯膨润土去除垃圾渗滤液中</w:t>
      </w:r>
      <w:r w:rsidRPr="008F7AB3">
        <w:rPr>
          <w:rFonts w:hint="eastAsia"/>
        </w:rPr>
        <w:t>CODcr</w:t>
      </w:r>
      <w:r w:rsidRPr="008F7AB3">
        <w:rPr>
          <w:rFonts w:hint="eastAsia"/>
        </w:rPr>
        <w:t>的实验结果</w:t>
      </w:r>
      <w:bookmarkEnd w:id="82"/>
    </w:p>
    <w:p w:rsidR="00857269" w:rsidRPr="008F7AB3" w:rsidRDefault="00857269" w:rsidP="00253DAF">
      <w:pPr>
        <w:spacing w:line="360" w:lineRule="auto"/>
        <w:rPr>
          <w:rFonts w:ascii="宋体" w:hAnsi="宋体"/>
          <w:sz w:val="24"/>
          <w:szCs w:val="24"/>
        </w:rPr>
      </w:pPr>
      <w:r>
        <w:rPr>
          <w:rFonts w:ascii="宋体" w:hAnsi="宋体"/>
          <w:noProof/>
          <w:sz w:val="24"/>
          <w:szCs w:val="24"/>
        </w:rPr>
        <w:drawing>
          <wp:inline distT="0" distB="0" distL="0" distR="0">
            <wp:extent cx="5271770" cy="1518920"/>
            <wp:effectExtent l="19050" t="0" r="5080" b="0"/>
            <wp:docPr id="43"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5" cstate="print"/>
                    <a:srcRect/>
                    <a:stretch>
                      <a:fillRect/>
                    </a:stretch>
                  </pic:blipFill>
                  <pic:spPr bwMode="auto">
                    <a:xfrm>
                      <a:off x="0" y="0"/>
                      <a:ext cx="5271770" cy="1518920"/>
                    </a:xfrm>
                    <a:prstGeom prst="rect">
                      <a:avLst/>
                    </a:prstGeom>
                    <a:noFill/>
                    <a:ln w="9525">
                      <a:noFill/>
                      <a:miter lim="800000"/>
                      <a:headEnd/>
                      <a:tailEnd/>
                    </a:ln>
                  </pic:spPr>
                </pic:pic>
              </a:graphicData>
            </a:graphic>
          </wp:inline>
        </w:drawing>
      </w:r>
    </w:p>
    <w:p w:rsidR="00857269" w:rsidRPr="008F7AB3" w:rsidRDefault="00857269" w:rsidP="00253DAF">
      <w:pPr>
        <w:pStyle w:val="3"/>
      </w:pPr>
      <w:bookmarkStart w:id="83" w:name="_Toc416170079"/>
      <w:r w:rsidRPr="008F7AB3">
        <w:rPr>
          <w:rFonts w:hint="eastAsia"/>
        </w:rPr>
        <w:t>硫酸改性膨润土去除垃圾渗滤液中</w:t>
      </w:r>
      <w:r w:rsidRPr="008F7AB3">
        <w:rPr>
          <w:rFonts w:hint="eastAsia"/>
        </w:rPr>
        <w:t>CODcr</w:t>
      </w:r>
      <w:r w:rsidRPr="008F7AB3">
        <w:rPr>
          <w:rFonts w:hint="eastAsia"/>
        </w:rPr>
        <w:t>效果</w:t>
      </w:r>
      <w:bookmarkEnd w:id="83"/>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经硫酸改性膨润二t对垃圾渗滤液中的CODcr去除率也比较低，约在11.3</w:t>
      </w:r>
      <w:r w:rsidRPr="008F7AB3">
        <w:rPr>
          <w:rFonts w:ascii="宋体" w:hAnsi="宋体" w:cs="宋体" w:hint="eastAsia"/>
          <w:sz w:val="24"/>
          <w:szCs w:val="24"/>
        </w:rPr>
        <w:t>～</w:t>
      </w:r>
      <w:r w:rsidRPr="008F7AB3">
        <w:rPr>
          <w:rFonts w:ascii="宋体" w:hAnsi="宋体" w:hint="eastAsia"/>
          <w:sz w:val="24"/>
          <w:szCs w:val="24"/>
        </w:rPr>
        <w:t>23%(表</w:t>
      </w:r>
      <w:r w:rsidR="00487B36">
        <w:rPr>
          <w:rFonts w:ascii="宋体" w:hAnsi="宋体" w:hint="eastAsia"/>
          <w:sz w:val="24"/>
          <w:szCs w:val="24"/>
        </w:rPr>
        <w:t>19</w:t>
      </w:r>
      <w:r w:rsidRPr="008F7AB3">
        <w:rPr>
          <w:rFonts w:ascii="宋体" w:hAnsi="宋体" w:hint="eastAsia"/>
          <w:sz w:val="24"/>
          <w:szCs w:val="24"/>
        </w:rPr>
        <w:t>)，比原矿去除率还低，表明硫酸改性不能明显改善膨润土对垃圾渗滤液中CODcr的去除效率。</w:t>
      </w:r>
    </w:p>
    <w:p w:rsidR="00857269" w:rsidRPr="008F7AB3" w:rsidRDefault="00857269" w:rsidP="00487B36">
      <w:pPr>
        <w:pStyle w:val="a6"/>
        <w:spacing w:before="156"/>
      </w:pPr>
      <w:bookmarkStart w:id="84" w:name="_Toc408394990"/>
      <w:r w:rsidRPr="008F7AB3">
        <w:rPr>
          <w:rFonts w:hint="eastAsia"/>
        </w:rPr>
        <w:t>表</w:t>
      </w:r>
      <w:r w:rsidR="00487B36">
        <w:rPr>
          <w:rFonts w:hint="eastAsia"/>
        </w:rPr>
        <w:t>19</w:t>
      </w:r>
      <w:r w:rsidRPr="008F7AB3">
        <w:rPr>
          <w:rFonts w:hint="eastAsia"/>
        </w:rPr>
        <w:t xml:space="preserve"> </w:t>
      </w:r>
      <w:r w:rsidRPr="008F7AB3">
        <w:rPr>
          <w:rFonts w:hint="eastAsia"/>
        </w:rPr>
        <w:t>硫酸改性膨润土去除垃圾渗滤液中</w:t>
      </w:r>
      <w:r w:rsidRPr="008F7AB3">
        <w:rPr>
          <w:rFonts w:hint="eastAsia"/>
        </w:rPr>
        <w:t>CODcr</w:t>
      </w:r>
      <w:r w:rsidRPr="008F7AB3">
        <w:rPr>
          <w:rFonts w:hint="eastAsia"/>
        </w:rPr>
        <w:t>的实验结果</w:t>
      </w:r>
      <w:bookmarkEnd w:id="84"/>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4651375" cy="1296035"/>
            <wp:effectExtent l="19050" t="0" r="0" b="0"/>
            <wp:docPr id="44"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56" cstate="print"/>
                    <a:srcRect/>
                    <a:stretch>
                      <a:fillRect/>
                    </a:stretch>
                  </pic:blipFill>
                  <pic:spPr bwMode="auto">
                    <a:xfrm>
                      <a:off x="0" y="0"/>
                      <a:ext cx="4651375" cy="1296035"/>
                    </a:xfrm>
                    <a:prstGeom prst="rect">
                      <a:avLst/>
                    </a:prstGeom>
                    <a:noFill/>
                    <a:ln w="9525">
                      <a:noFill/>
                      <a:miter lim="800000"/>
                      <a:headEnd/>
                      <a:tailEnd/>
                    </a:ln>
                  </pic:spPr>
                </pic:pic>
              </a:graphicData>
            </a:graphic>
          </wp:inline>
        </w:drawing>
      </w:r>
    </w:p>
    <w:p w:rsidR="00857269" w:rsidRPr="008F7AB3" w:rsidRDefault="00857269" w:rsidP="00253DAF">
      <w:pPr>
        <w:pStyle w:val="3"/>
      </w:pPr>
      <w:bookmarkStart w:id="85" w:name="_Toc416170080"/>
      <w:r w:rsidRPr="008F7AB3">
        <w:rPr>
          <w:rFonts w:hint="eastAsia"/>
        </w:rPr>
        <w:t>盐政性后膨润土去除垃圾渗滤液中</w:t>
      </w:r>
      <w:r w:rsidRPr="008F7AB3">
        <w:rPr>
          <w:rFonts w:hint="eastAsia"/>
        </w:rPr>
        <w:t>CODcr</w:t>
      </w:r>
      <w:r w:rsidRPr="008F7AB3">
        <w:rPr>
          <w:rFonts w:hint="eastAsia"/>
        </w:rPr>
        <w:t>的效果</w:t>
      </w:r>
      <w:bookmarkEnd w:id="85"/>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经过碳酸氢钠、氯化铝、聚丙烯酰胺、氯化钠和聚合氯化铝改性膨润土对垃</w:t>
      </w:r>
      <w:r w:rsidRPr="008F7AB3">
        <w:rPr>
          <w:rFonts w:ascii="宋体" w:hAnsi="宋体" w:hint="eastAsia"/>
          <w:sz w:val="24"/>
          <w:szCs w:val="24"/>
        </w:rPr>
        <w:lastRenderedPageBreak/>
        <w:t>圾渗滤液中CODcr去除率为57.2%和46.8%(表</w:t>
      </w:r>
      <w:r w:rsidR="00487B36">
        <w:rPr>
          <w:rFonts w:ascii="宋体" w:hAnsi="宋体" w:hint="eastAsia"/>
          <w:sz w:val="24"/>
          <w:szCs w:val="24"/>
        </w:rPr>
        <w:t>20</w:t>
      </w:r>
      <w:r w:rsidRPr="008F7AB3">
        <w:rPr>
          <w:rFonts w:ascii="宋体" w:hAnsi="宋体" w:hint="eastAsia"/>
          <w:sz w:val="24"/>
          <w:szCs w:val="24"/>
        </w:rPr>
        <w:t>)，相对原矿和其它改性方法有明显提高，这表明经氯化铝和氯化钠改性的膨润土对垃圾渗滤液中的CODcr有明显的效果，特别是聚合氯化铝和聚丙烯酰胺改性信阳膨润土，对垃圾渗滤液中CODcr的去除率由原矿的18.8%提高到65.8%。</w:t>
      </w:r>
    </w:p>
    <w:p w:rsidR="00857269" w:rsidRPr="008F7AB3" w:rsidRDefault="00857269" w:rsidP="00487B36">
      <w:pPr>
        <w:pStyle w:val="a6"/>
        <w:spacing w:before="156"/>
      </w:pPr>
      <w:bookmarkStart w:id="86" w:name="_Toc408394991"/>
      <w:r w:rsidRPr="008F7AB3">
        <w:rPr>
          <w:rFonts w:hint="eastAsia"/>
        </w:rPr>
        <w:t>表</w:t>
      </w:r>
      <w:r w:rsidR="00487B36">
        <w:rPr>
          <w:rFonts w:hint="eastAsia"/>
        </w:rPr>
        <w:t xml:space="preserve">20 </w:t>
      </w:r>
      <w:r w:rsidRPr="008F7AB3">
        <w:rPr>
          <w:rFonts w:hint="eastAsia"/>
        </w:rPr>
        <w:t>盐改性膨润土去除垃圾渗滤液中</w:t>
      </w:r>
      <w:r w:rsidRPr="008F7AB3">
        <w:rPr>
          <w:rFonts w:hint="eastAsia"/>
        </w:rPr>
        <w:t>CODcr</w:t>
      </w:r>
      <w:r w:rsidRPr="008F7AB3">
        <w:rPr>
          <w:rFonts w:hint="eastAsia"/>
        </w:rPr>
        <w:t>的实验效果</w:t>
      </w:r>
      <w:bookmarkEnd w:id="86"/>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4643755" cy="2051685"/>
            <wp:effectExtent l="19050" t="0" r="4445" b="0"/>
            <wp:docPr id="45"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57" cstate="print"/>
                    <a:srcRect/>
                    <a:stretch>
                      <a:fillRect/>
                    </a:stretch>
                  </pic:blipFill>
                  <pic:spPr bwMode="auto">
                    <a:xfrm>
                      <a:off x="0" y="0"/>
                      <a:ext cx="4643755" cy="2051685"/>
                    </a:xfrm>
                    <a:prstGeom prst="rect">
                      <a:avLst/>
                    </a:prstGeom>
                    <a:noFill/>
                    <a:ln w="9525">
                      <a:noFill/>
                      <a:miter lim="800000"/>
                      <a:headEnd/>
                      <a:tailEnd/>
                    </a:ln>
                  </pic:spPr>
                </pic:pic>
              </a:graphicData>
            </a:graphic>
          </wp:inline>
        </w:drawing>
      </w:r>
    </w:p>
    <w:p w:rsidR="00857269" w:rsidRPr="008F7AB3" w:rsidRDefault="00857269" w:rsidP="00253DAF">
      <w:pPr>
        <w:pStyle w:val="3"/>
      </w:pPr>
      <w:bookmarkStart w:id="87" w:name="_Toc416170081"/>
      <w:r w:rsidRPr="008F7AB3">
        <w:rPr>
          <w:rFonts w:hint="eastAsia"/>
        </w:rPr>
        <w:t>改性剂用量对聚合氯化铝改性膨润土去除垃圾渗滤液中</w:t>
      </w:r>
      <w:r w:rsidRPr="008F7AB3">
        <w:rPr>
          <w:rFonts w:hint="eastAsia"/>
        </w:rPr>
        <w:t>CODcr</w:t>
      </w:r>
      <w:r w:rsidRPr="008F7AB3">
        <w:rPr>
          <w:rFonts w:hint="eastAsia"/>
        </w:rPr>
        <w:t>的效果</w:t>
      </w:r>
      <w:bookmarkEnd w:id="87"/>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在实验的配比范围内，随着改性剂的增加，聚合氯化铝改性膨润土处理垃圾渗滤液中CODcr的去除率逐渐升高，去除率由5.5%提高至34.8%，详见表</w:t>
      </w:r>
      <w:r w:rsidR="00487B36">
        <w:rPr>
          <w:rFonts w:ascii="宋体" w:hAnsi="宋体" w:hint="eastAsia"/>
          <w:sz w:val="24"/>
          <w:szCs w:val="24"/>
        </w:rPr>
        <w:t>21</w:t>
      </w:r>
      <w:r w:rsidRPr="008F7AB3">
        <w:rPr>
          <w:rFonts w:ascii="宋体" w:hAnsi="宋体" w:hint="eastAsia"/>
          <w:sz w:val="24"/>
          <w:szCs w:val="24"/>
        </w:rPr>
        <w:t>。</w:t>
      </w:r>
    </w:p>
    <w:p w:rsidR="00857269" w:rsidRPr="008F7AB3" w:rsidRDefault="00857269" w:rsidP="00487B36">
      <w:pPr>
        <w:pStyle w:val="a6"/>
        <w:spacing w:before="156"/>
      </w:pPr>
      <w:r w:rsidRPr="008F7AB3">
        <w:rPr>
          <w:rFonts w:hint="eastAsia"/>
        </w:rPr>
        <w:t xml:space="preserve">     </w:t>
      </w:r>
      <w:bookmarkStart w:id="88" w:name="_Toc408394992"/>
      <w:r w:rsidRPr="008F7AB3">
        <w:rPr>
          <w:rFonts w:hint="eastAsia"/>
        </w:rPr>
        <w:t>表</w:t>
      </w:r>
      <w:r w:rsidR="00487B36">
        <w:rPr>
          <w:rFonts w:hint="eastAsia"/>
        </w:rPr>
        <w:t xml:space="preserve">21 </w:t>
      </w:r>
      <w:r w:rsidRPr="008F7AB3">
        <w:rPr>
          <w:rFonts w:hint="eastAsia"/>
        </w:rPr>
        <w:t>改性剂用量对聚合氯化铝改性膨润土去除垃圾渗滤液中</w:t>
      </w:r>
      <w:r w:rsidRPr="008F7AB3">
        <w:rPr>
          <w:rFonts w:hint="eastAsia"/>
        </w:rPr>
        <w:t>CODcr</w:t>
      </w:r>
      <w:r w:rsidRPr="008F7AB3">
        <w:rPr>
          <w:rFonts w:hint="eastAsia"/>
        </w:rPr>
        <w:t>的影响</w:t>
      </w:r>
      <w:bookmarkEnd w:id="88"/>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4969510" cy="1868805"/>
            <wp:effectExtent l="19050" t="0" r="2540" b="0"/>
            <wp:docPr id="46"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58" cstate="print"/>
                    <a:srcRect/>
                    <a:stretch>
                      <a:fillRect/>
                    </a:stretch>
                  </pic:blipFill>
                  <pic:spPr bwMode="auto">
                    <a:xfrm>
                      <a:off x="0" y="0"/>
                      <a:ext cx="4969510" cy="1868805"/>
                    </a:xfrm>
                    <a:prstGeom prst="rect">
                      <a:avLst/>
                    </a:prstGeom>
                    <a:noFill/>
                    <a:ln w="9525">
                      <a:noFill/>
                      <a:miter lim="800000"/>
                      <a:headEnd/>
                      <a:tailEnd/>
                    </a:ln>
                  </pic:spPr>
                </pic:pic>
              </a:graphicData>
            </a:graphic>
          </wp:inline>
        </w:drawing>
      </w:r>
    </w:p>
    <w:p w:rsidR="00857269" w:rsidRPr="008F7AB3" w:rsidRDefault="00857269" w:rsidP="00253DAF">
      <w:pPr>
        <w:pStyle w:val="3"/>
      </w:pPr>
      <w:bookmarkStart w:id="89" w:name="_Toc416170082"/>
      <w:r w:rsidRPr="008F7AB3">
        <w:rPr>
          <w:rFonts w:hint="eastAsia"/>
        </w:rPr>
        <w:t>改性剂</w:t>
      </w:r>
      <w:r w:rsidRPr="008F7AB3">
        <w:rPr>
          <w:rFonts w:hint="eastAsia"/>
        </w:rPr>
        <w:t>pH</w:t>
      </w:r>
      <w:r w:rsidRPr="008F7AB3">
        <w:rPr>
          <w:rFonts w:hint="eastAsia"/>
        </w:rPr>
        <w:t>值对聚合氯化铝改性膨润土去除垃圾渗滤液中</w:t>
      </w:r>
      <w:r w:rsidRPr="008F7AB3">
        <w:rPr>
          <w:rFonts w:hint="eastAsia"/>
        </w:rPr>
        <w:t>CODcr</w:t>
      </w:r>
      <w:r w:rsidRPr="008F7AB3">
        <w:rPr>
          <w:rFonts w:hint="eastAsia"/>
        </w:rPr>
        <w:t>的效果</w:t>
      </w:r>
      <w:bookmarkEnd w:id="89"/>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pH值为弱酸性条件下，于碱性条件下，当pH=6时，佳，达65.8%，详见表</w:t>
      </w:r>
      <w:r w:rsidR="00487B36">
        <w:rPr>
          <w:rFonts w:ascii="宋体" w:hAnsi="宋体" w:hint="eastAsia"/>
          <w:sz w:val="24"/>
          <w:szCs w:val="24"/>
        </w:rPr>
        <w:t>22</w:t>
      </w:r>
      <w:r w:rsidRPr="008F7AB3">
        <w:rPr>
          <w:rFonts w:ascii="宋体" w:hAnsi="宋体" w:hint="eastAsia"/>
          <w:sz w:val="24"/>
          <w:szCs w:val="24"/>
        </w:rPr>
        <w:t>。</w:t>
      </w:r>
    </w:p>
    <w:p w:rsidR="00857269" w:rsidRPr="008F7AB3" w:rsidRDefault="00857269" w:rsidP="00253DAF">
      <w:pPr>
        <w:spacing w:line="360" w:lineRule="auto"/>
        <w:rPr>
          <w:rFonts w:ascii="宋体" w:hAnsi="宋体"/>
          <w:sz w:val="24"/>
          <w:szCs w:val="24"/>
        </w:rPr>
      </w:pPr>
    </w:p>
    <w:p w:rsidR="00487B36" w:rsidRDefault="00857269" w:rsidP="00253DAF">
      <w:pPr>
        <w:spacing w:line="360" w:lineRule="auto"/>
        <w:rPr>
          <w:rFonts w:ascii="宋体" w:hAnsi="宋体"/>
          <w:sz w:val="24"/>
          <w:szCs w:val="24"/>
        </w:rPr>
      </w:pPr>
      <w:r w:rsidRPr="008F7AB3">
        <w:rPr>
          <w:rFonts w:ascii="宋体" w:hAnsi="宋体" w:hint="eastAsia"/>
          <w:sz w:val="24"/>
          <w:szCs w:val="24"/>
        </w:rPr>
        <w:t xml:space="preserve">         </w:t>
      </w:r>
    </w:p>
    <w:p w:rsidR="00487B36" w:rsidRDefault="00487B36" w:rsidP="00253DAF">
      <w:pPr>
        <w:spacing w:line="360" w:lineRule="auto"/>
        <w:rPr>
          <w:rFonts w:ascii="宋体" w:hAnsi="宋体"/>
          <w:sz w:val="24"/>
          <w:szCs w:val="24"/>
        </w:rPr>
      </w:pPr>
    </w:p>
    <w:p w:rsidR="00487B36" w:rsidRDefault="00487B36" w:rsidP="00253DAF">
      <w:pPr>
        <w:spacing w:line="360" w:lineRule="auto"/>
        <w:rPr>
          <w:rFonts w:ascii="宋体" w:hAnsi="宋体"/>
          <w:sz w:val="24"/>
          <w:szCs w:val="24"/>
        </w:rPr>
      </w:pPr>
    </w:p>
    <w:p w:rsidR="00857269" w:rsidRPr="008F7AB3" w:rsidRDefault="00857269" w:rsidP="00487B36">
      <w:pPr>
        <w:pStyle w:val="a6"/>
        <w:spacing w:before="156"/>
      </w:pPr>
      <w:bookmarkStart w:id="90" w:name="_Toc408394993"/>
      <w:r w:rsidRPr="008F7AB3">
        <w:rPr>
          <w:rFonts w:hint="eastAsia"/>
        </w:rPr>
        <w:lastRenderedPageBreak/>
        <w:t>表</w:t>
      </w:r>
      <w:r w:rsidR="00487B36">
        <w:rPr>
          <w:rFonts w:hint="eastAsia"/>
        </w:rPr>
        <w:t xml:space="preserve">22 </w:t>
      </w:r>
      <w:r w:rsidRPr="008F7AB3">
        <w:rPr>
          <w:rFonts w:hint="eastAsia"/>
        </w:rPr>
        <w:t>pH</w:t>
      </w:r>
      <w:r w:rsidRPr="008F7AB3">
        <w:rPr>
          <w:rFonts w:hint="eastAsia"/>
        </w:rPr>
        <w:t>值对聚合氯化铝改性膨润土去除垃圾渗滤液中</w:t>
      </w:r>
      <w:r w:rsidRPr="008F7AB3">
        <w:rPr>
          <w:rFonts w:hint="eastAsia"/>
        </w:rPr>
        <w:t>CODcr</w:t>
      </w:r>
      <w:r w:rsidRPr="008F7AB3">
        <w:rPr>
          <w:rFonts w:hint="eastAsia"/>
        </w:rPr>
        <w:t>的影响</w:t>
      </w:r>
      <w:bookmarkEnd w:id="90"/>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4834255" cy="1208405"/>
            <wp:effectExtent l="19050" t="0" r="4445" b="0"/>
            <wp:docPr id="47"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59" cstate="print"/>
                    <a:srcRect/>
                    <a:stretch>
                      <a:fillRect/>
                    </a:stretch>
                  </pic:blipFill>
                  <pic:spPr bwMode="auto">
                    <a:xfrm>
                      <a:off x="0" y="0"/>
                      <a:ext cx="4834255" cy="1208405"/>
                    </a:xfrm>
                    <a:prstGeom prst="rect">
                      <a:avLst/>
                    </a:prstGeom>
                    <a:noFill/>
                    <a:ln w="9525">
                      <a:noFill/>
                      <a:miter lim="800000"/>
                      <a:headEnd/>
                      <a:tailEnd/>
                    </a:ln>
                  </pic:spPr>
                </pic:pic>
              </a:graphicData>
            </a:graphic>
          </wp:inline>
        </w:drawing>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*以上样品是在一定的改性剂用鞋（膨润土：Al</w:t>
      </w:r>
      <w:r w:rsidRPr="008F7AB3">
        <w:rPr>
          <w:rFonts w:ascii="宋体" w:hAnsi="宋体" w:hint="eastAsia"/>
          <w:sz w:val="24"/>
          <w:szCs w:val="24"/>
          <w:vertAlign w:val="superscript"/>
        </w:rPr>
        <w:t>3+</w:t>
      </w:r>
      <w:r w:rsidRPr="008F7AB3">
        <w:rPr>
          <w:rFonts w:ascii="宋体" w:hAnsi="宋体" w:hint="eastAsia"/>
          <w:sz w:val="24"/>
          <w:szCs w:val="24"/>
        </w:rPr>
        <w:t>=lg：15mmol）下调节改性剂的pH值，在80°C反应5h后的聚合氯化锅改性信刚膨润．</w:t>
      </w:r>
    </w:p>
    <w:p w:rsidR="00857269" w:rsidRPr="008F7AB3" w:rsidRDefault="00857269" w:rsidP="00253DAF">
      <w:pPr>
        <w:pStyle w:val="3"/>
      </w:pPr>
      <w:bookmarkStart w:id="91" w:name="_Toc416170083"/>
      <w:r w:rsidRPr="008F7AB3">
        <w:rPr>
          <w:rFonts w:hint="eastAsia"/>
        </w:rPr>
        <w:t>改性时间对聚合氯化铝改性膨润土去除垃圾渗滤液中</w:t>
      </w:r>
      <w:r w:rsidRPr="008F7AB3">
        <w:rPr>
          <w:rFonts w:hint="eastAsia"/>
        </w:rPr>
        <w:t>CODcr</w:t>
      </w:r>
      <w:r w:rsidRPr="008F7AB3">
        <w:rPr>
          <w:rFonts w:hint="eastAsia"/>
        </w:rPr>
        <w:t>的效果</w:t>
      </w:r>
      <w:bookmarkEnd w:id="91"/>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在相同的改性条件下，改性时问对聚合氯化铝改性膨润土去除垃圾渗滤液中CODcr的有一定的影响，当改性剂用量为膨润土：Al</w:t>
      </w:r>
      <w:r w:rsidRPr="008F7AB3">
        <w:rPr>
          <w:rFonts w:ascii="宋体" w:hAnsi="宋体" w:hint="eastAsia"/>
          <w:sz w:val="24"/>
          <w:szCs w:val="24"/>
          <w:vertAlign w:val="superscript"/>
        </w:rPr>
        <w:t>3+</w:t>
      </w:r>
      <w:r w:rsidRPr="008F7AB3">
        <w:rPr>
          <w:rFonts w:ascii="宋体" w:hAnsi="宋体" w:hint="eastAsia"/>
          <w:sz w:val="24"/>
          <w:szCs w:val="24"/>
        </w:rPr>
        <w:t>=lg：15mmol，pH=9时，在80℃反应4h后的聚合氯化锅改性信阳膨润十去除垃圾渗滤液中CODcr的效果相对较好，详见表</w:t>
      </w:r>
      <w:r w:rsidR="00487B36">
        <w:rPr>
          <w:rFonts w:ascii="宋体" w:hAnsi="宋体" w:hint="eastAsia"/>
          <w:sz w:val="24"/>
          <w:szCs w:val="24"/>
        </w:rPr>
        <w:t>23</w:t>
      </w:r>
      <w:r w:rsidRPr="008F7AB3">
        <w:rPr>
          <w:rFonts w:ascii="宋体" w:hAnsi="宋体" w:hint="eastAsia"/>
          <w:sz w:val="24"/>
          <w:szCs w:val="24"/>
        </w:rPr>
        <w:t>。</w:t>
      </w:r>
    </w:p>
    <w:p w:rsidR="00857269" w:rsidRPr="008F7AB3" w:rsidRDefault="00857269" w:rsidP="00487B36">
      <w:pPr>
        <w:pStyle w:val="a6"/>
        <w:spacing w:before="156"/>
      </w:pPr>
      <w:r w:rsidRPr="008F7AB3">
        <w:rPr>
          <w:rFonts w:hint="eastAsia"/>
        </w:rPr>
        <w:t xml:space="preserve">       </w:t>
      </w:r>
      <w:bookmarkStart w:id="92" w:name="_Toc408394994"/>
      <w:r w:rsidRPr="008F7AB3">
        <w:rPr>
          <w:rFonts w:hint="eastAsia"/>
        </w:rPr>
        <w:t>表</w:t>
      </w:r>
      <w:r w:rsidR="00487B36">
        <w:rPr>
          <w:rFonts w:hint="eastAsia"/>
        </w:rPr>
        <w:t xml:space="preserve">23 </w:t>
      </w:r>
      <w:r w:rsidRPr="008F7AB3">
        <w:rPr>
          <w:rFonts w:hint="eastAsia"/>
        </w:rPr>
        <w:t>改性时间对聚合氯化铝改性膨润土去除垃圾渗滤液中</w:t>
      </w:r>
      <w:r w:rsidRPr="008F7AB3">
        <w:rPr>
          <w:rFonts w:hint="eastAsia"/>
        </w:rPr>
        <w:t>CODcr</w:t>
      </w:r>
      <w:r w:rsidRPr="008F7AB3">
        <w:rPr>
          <w:rFonts w:hint="eastAsia"/>
        </w:rPr>
        <w:t>的影响</w:t>
      </w:r>
      <w:bookmarkEnd w:id="92"/>
    </w:p>
    <w:p w:rsidR="00857269" w:rsidRPr="008F7AB3" w:rsidRDefault="00857269" w:rsidP="00253DAF">
      <w:pPr>
        <w:spacing w:line="360" w:lineRule="auto"/>
        <w:rPr>
          <w:rFonts w:ascii="宋体" w:hAnsi="宋体"/>
          <w:sz w:val="24"/>
          <w:szCs w:val="24"/>
        </w:rPr>
      </w:pPr>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4651375" cy="1510665"/>
            <wp:effectExtent l="19050" t="0" r="0" b="0"/>
            <wp:docPr id="48"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60" cstate="print"/>
                    <a:srcRect/>
                    <a:stretch>
                      <a:fillRect/>
                    </a:stretch>
                  </pic:blipFill>
                  <pic:spPr bwMode="auto">
                    <a:xfrm>
                      <a:off x="0" y="0"/>
                      <a:ext cx="4651375" cy="1510665"/>
                    </a:xfrm>
                    <a:prstGeom prst="rect">
                      <a:avLst/>
                    </a:prstGeom>
                    <a:noFill/>
                    <a:ln w="9525">
                      <a:noFill/>
                      <a:miter lim="800000"/>
                      <a:headEnd/>
                      <a:tailEnd/>
                    </a:ln>
                  </pic:spPr>
                </pic:pic>
              </a:graphicData>
            </a:graphic>
          </wp:inline>
        </w:drawing>
      </w:r>
    </w:p>
    <w:p w:rsidR="00857269" w:rsidRPr="008F7AB3" w:rsidRDefault="00857269" w:rsidP="00253DAF">
      <w:pPr>
        <w:pStyle w:val="3"/>
      </w:pPr>
      <w:bookmarkStart w:id="93" w:name="_Toc416170084"/>
      <w:r w:rsidRPr="008F7AB3">
        <w:rPr>
          <w:rFonts w:hint="eastAsia"/>
        </w:rPr>
        <w:t>复合改性膨润土去除垃圾渗滤液中</w:t>
      </w:r>
      <w:r w:rsidRPr="008F7AB3">
        <w:rPr>
          <w:rFonts w:hint="eastAsia"/>
        </w:rPr>
        <w:t>CODcr</w:t>
      </w:r>
      <w:r w:rsidRPr="008F7AB3">
        <w:rPr>
          <w:rFonts w:hint="eastAsia"/>
        </w:rPr>
        <w:t>的效果</w:t>
      </w:r>
      <w:bookmarkEnd w:id="93"/>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在小同温度下活化定型的氯化铝改住膨润土，去除垃圾渗滤液叶CODcr的效率均不高：在700℃以内，去除垃圾渗滤液中CODcr的效率波动较大；但活化温度达到700℃时(1-42#)，与未经高温活化的（1-6#）的去除效率均为57.2%；而活化温度超过700℃，氯化铝改性膨润土的去除效率随着活化的温度升高反而降低。经过高温活化定型的氯化铝改性膨润土的可分离性很好，在用于水处理中使用性能更好。因此，700℃为氯化铝改性膨润土（去除垃圾渗滤液中CODcr）的最佳活化定型温度。见表</w:t>
      </w:r>
      <w:r w:rsidR="00487B36">
        <w:rPr>
          <w:rFonts w:ascii="宋体" w:hAnsi="宋体" w:hint="eastAsia"/>
          <w:sz w:val="24"/>
          <w:szCs w:val="24"/>
        </w:rPr>
        <w:t>24</w:t>
      </w:r>
      <w:r w:rsidRPr="008F7AB3">
        <w:rPr>
          <w:rFonts w:ascii="宋体" w:hAnsi="宋体" w:hint="eastAsia"/>
          <w:sz w:val="24"/>
          <w:szCs w:val="24"/>
        </w:rPr>
        <w:t>。</w:t>
      </w:r>
    </w:p>
    <w:p w:rsidR="00487B36" w:rsidRDefault="00857269" w:rsidP="00253DAF">
      <w:pPr>
        <w:spacing w:line="360" w:lineRule="auto"/>
        <w:rPr>
          <w:rFonts w:ascii="宋体" w:hAnsi="宋体"/>
          <w:sz w:val="24"/>
          <w:szCs w:val="24"/>
        </w:rPr>
      </w:pPr>
      <w:r w:rsidRPr="008F7AB3">
        <w:rPr>
          <w:rFonts w:ascii="宋体" w:hAnsi="宋体" w:hint="eastAsia"/>
          <w:sz w:val="24"/>
          <w:szCs w:val="24"/>
        </w:rPr>
        <w:t xml:space="preserve">        </w:t>
      </w:r>
    </w:p>
    <w:p w:rsidR="00857269" w:rsidRPr="008F7AB3" w:rsidRDefault="00857269" w:rsidP="00487B36">
      <w:pPr>
        <w:pStyle w:val="a6"/>
        <w:spacing w:before="156"/>
      </w:pPr>
      <w:bookmarkStart w:id="94" w:name="_Toc408394995"/>
      <w:r w:rsidRPr="008F7AB3">
        <w:rPr>
          <w:rFonts w:hint="eastAsia"/>
        </w:rPr>
        <w:lastRenderedPageBreak/>
        <w:t>表</w:t>
      </w:r>
      <w:r w:rsidR="00487B36">
        <w:rPr>
          <w:rFonts w:hint="eastAsia"/>
        </w:rPr>
        <w:t xml:space="preserve">24 </w:t>
      </w:r>
      <w:r w:rsidRPr="008F7AB3">
        <w:rPr>
          <w:rFonts w:hint="eastAsia"/>
        </w:rPr>
        <w:t>在不同温度活化定型的改性膨润土去除溶液中</w:t>
      </w:r>
      <w:r w:rsidRPr="008F7AB3">
        <w:rPr>
          <w:rFonts w:hint="eastAsia"/>
        </w:rPr>
        <w:t>CODcr</w:t>
      </w:r>
      <w:r w:rsidRPr="008F7AB3">
        <w:rPr>
          <w:rFonts w:hint="eastAsia"/>
        </w:rPr>
        <w:t>的效果</w:t>
      </w:r>
      <w:bookmarkEnd w:id="94"/>
    </w:p>
    <w:p w:rsidR="00857269" w:rsidRPr="008F7AB3" w:rsidRDefault="00857269" w:rsidP="00253DAF">
      <w:pPr>
        <w:spacing w:line="360" w:lineRule="auto"/>
        <w:rPr>
          <w:rFonts w:ascii="宋体" w:hAnsi="宋体"/>
          <w:sz w:val="24"/>
          <w:szCs w:val="24"/>
        </w:rPr>
      </w:pPr>
      <w:r>
        <w:rPr>
          <w:rFonts w:ascii="宋体" w:hAnsi="宋体"/>
          <w:noProof/>
          <w:sz w:val="24"/>
          <w:szCs w:val="24"/>
        </w:rPr>
        <w:drawing>
          <wp:inline distT="0" distB="0" distL="0" distR="0">
            <wp:extent cx="4858385" cy="2011680"/>
            <wp:effectExtent l="19050" t="0" r="0" b="0"/>
            <wp:docPr id="49"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61" cstate="print"/>
                    <a:srcRect/>
                    <a:stretch>
                      <a:fillRect/>
                    </a:stretch>
                  </pic:blipFill>
                  <pic:spPr bwMode="auto">
                    <a:xfrm>
                      <a:off x="0" y="0"/>
                      <a:ext cx="4858385" cy="2011680"/>
                    </a:xfrm>
                    <a:prstGeom prst="rect">
                      <a:avLst/>
                    </a:prstGeom>
                    <a:noFill/>
                    <a:ln w="9525">
                      <a:noFill/>
                      <a:miter lim="800000"/>
                      <a:headEnd/>
                      <a:tailEnd/>
                    </a:ln>
                  </pic:spPr>
                </pic:pic>
              </a:graphicData>
            </a:graphic>
          </wp:inline>
        </w:drawing>
      </w:r>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*上述样品经一定的溻皮处理3h后再刚氯化铝改性的河南信刚膨润土。</w:t>
      </w:r>
    </w:p>
    <w:p w:rsidR="00857269" w:rsidRPr="008F7AB3" w:rsidRDefault="00857269" w:rsidP="00C057F3">
      <w:pPr>
        <w:pStyle w:val="2"/>
      </w:pPr>
      <w:bookmarkStart w:id="95" w:name="_Toc416170085"/>
      <w:r w:rsidRPr="008F7AB3">
        <w:rPr>
          <w:rFonts w:hint="eastAsia"/>
        </w:rPr>
        <w:t>改性膨润土去除垃圾渗滤液中氨氮的效果</w:t>
      </w:r>
      <w:bookmarkEnd w:id="95"/>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分别用碳酸氢钠、硫酸、氯化铝、聚丙烯酰胺、氯化钠对河南信阳膨润土改性后处理垃圾渗滤液中氨氮（表</w:t>
      </w:r>
      <w:r w:rsidR="00487B36">
        <w:rPr>
          <w:rFonts w:ascii="宋体" w:hAnsi="宋体" w:hint="eastAsia"/>
          <w:sz w:val="24"/>
          <w:szCs w:val="24"/>
        </w:rPr>
        <w:t>25</w:t>
      </w:r>
      <w:r w:rsidRPr="008F7AB3">
        <w:rPr>
          <w:rFonts w:ascii="宋体" w:hAnsi="宋体" w:hint="eastAsia"/>
          <w:sz w:val="24"/>
          <w:szCs w:val="24"/>
        </w:rPr>
        <w:t>），结果表明用氯化铝改性后膨润土去除垃圾渗滤液中氨氮效果最好（编号为1-6、2-6），可达70.8%，其余方法为32.3%～37.6%。</w:t>
      </w:r>
    </w:p>
    <w:p w:rsidR="00857269" w:rsidRPr="008F7AB3" w:rsidRDefault="00857269" w:rsidP="00487B36">
      <w:pPr>
        <w:pStyle w:val="a6"/>
        <w:spacing w:before="156"/>
      </w:pPr>
      <w:bookmarkStart w:id="96" w:name="_Toc408394996"/>
      <w:r w:rsidRPr="008F7AB3">
        <w:rPr>
          <w:rFonts w:hint="eastAsia"/>
        </w:rPr>
        <w:t>表</w:t>
      </w:r>
      <w:r w:rsidR="00487B36">
        <w:rPr>
          <w:rFonts w:hint="eastAsia"/>
        </w:rPr>
        <w:t xml:space="preserve">25 </w:t>
      </w:r>
      <w:r w:rsidRPr="008F7AB3">
        <w:rPr>
          <w:rFonts w:hint="eastAsia"/>
        </w:rPr>
        <w:t>改性后的膨润土去除垃圾渗滤液中氨氮效果</w:t>
      </w:r>
      <w:bookmarkEnd w:id="96"/>
    </w:p>
    <w:p w:rsidR="00857269" w:rsidRPr="008F7AB3" w:rsidRDefault="00857269" w:rsidP="00253DAF">
      <w:pPr>
        <w:spacing w:line="360" w:lineRule="auto"/>
        <w:rPr>
          <w:rFonts w:ascii="宋体" w:hAnsi="宋体"/>
          <w:sz w:val="24"/>
          <w:szCs w:val="24"/>
        </w:rPr>
      </w:pPr>
      <w:r>
        <w:rPr>
          <w:rFonts w:ascii="宋体" w:hAnsi="宋体"/>
          <w:noProof/>
          <w:sz w:val="24"/>
          <w:szCs w:val="24"/>
        </w:rPr>
        <w:drawing>
          <wp:inline distT="0" distB="0" distL="0" distR="0">
            <wp:extent cx="5271770" cy="2186305"/>
            <wp:effectExtent l="19050" t="0" r="5080" b="0"/>
            <wp:docPr id="50"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62" cstate="print"/>
                    <a:srcRect/>
                    <a:stretch>
                      <a:fillRect/>
                    </a:stretch>
                  </pic:blipFill>
                  <pic:spPr bwMode="auto">
                    <a:xfrm>
                      <a:off x="0" y="0"/>
                      <a:ext cx="5271770" cy="2186305"/>
                    </a:xfrm>
                    <a:prstGeom prst="rect">
                      <a:avLst/>
                    </a:prstGeom>
                    <a:noFill/>
                    <a:ln w="9525">
                      <a:noFill/>
                      <a:miter lim="800000"/>
                      <a:headEnd/>
                      <a:tailEnd/>
                    </a:ln>
                  </pic:spPr>
                </pic:pic>
              </a:graphicData>
            </a:graphic>
          </wp:inline>
        </w:drawing>
      </w:r>
    </w:p>
    <w:p w:rsidR="00857269" w:rsidRPr="008F7AB3" w:rsidRDefault="00857269" w:rsidP="00C057F3">
      <w:pPr>
        <w:pStyle w:val="2"/>
      </w:pPr>
      <w:bookmarkStart w:id="97" w:name="_Toc416170086"/>
      <w:r w:rsidRPr="008F7AB3">
        <w:rPr>
          <w:rFonts w:hint="eastAsia"/>
        </w:rPr>
        <w:t>改性膨润土去除垃圾渗滤液中</w:t>
      </w:r>
      <w:r w:rsidRPr="008F7AB3">
        <w:rPr>
          <w:rFonts w:hint="eastAsia"/>
        </w:rPr>
        <w:t>BOD</w:t>
      </w:r>
      <w:r w:rsidRPr="008F7AB3">
        <w:rPr>
          <w:rFonts w:hint="eastAsia"/>
          <w:vertAlign w:val="subscript"/>
        </w:rPr>
        <w:t>5</w:t>
      </w:r>
      <w:r w:rsidRPr="008F7AB3">
        <w:rPr>
          <w:rFonts w:hint="eastAsia"/>
        </w:rPr>
        <w:t>的实验结果</w:t>
      </w:r>
      <w:bookmarkEnd w:id="97"/>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分别用碳酸氢钠、氯化铝、聚丙烯酰胺、氯化钠对河南信阳膨润土改性后处理垃圾渗滤液中的BOD</w:t>
      </w:r>
      <w:r w:rsidRPr="008F7AB3">
        <w:rPr>
          <w:rFonts w:ascii="宋体" w:hAnsi="宋体" w:hint="eastAsia"/>
          <w:sz w:val="24"/>
          <w:szCs w:val="24"/>
          <w:vertAlign w:val="subscript"/>
        </w:rPr>
        <w:t>5</w:t>
      </w:r>
      <w:r w:rsidRPr="008F7AB3">
        <w:rPr>
          <w:rFonts w:ascii="宋体" w:hAnsi="宋体" w:hint="eastAsia"/>
          <w:sz w:val="24"/>
          <w:szCs w:val="24"/>
        </w:rPr>
        <w:t>（表</w:t>
      </w:r>
      <w:r w:rsidR="00487B36">
        <w:rPr>
          <w:rFonts w:ascii="宋体" w:hAnsi="宋体" w:hint="eastAsia"/>
          <w:sz w:val="24"/>
          <w:szCs w:val="24"/>
        </w:rPr>
        <w:t>26</w:t>
      </w:r>
      <w:r w:rsidRPr="008F7AB3">
        <w:rPr>
          <w:rFonts w:ascii="宋体" w:hAnsi="宋体" w:hint="eastAsia"/>
          <w:sz w:val="24"/>
          <w:szCs w:val="24"/>
        </w:rPr>
        <w:t>），结果表叨用聚丙烯酰胺改性后膨润土去除垃圾渗滤液中BOD</w:t>
      </w:r>
      <w:r w:rsidRPr="008F7AB3">
        <w:rPr>
          <w:rFonts w:ascii="宋体" w:hAnsi="宋体" w:hint="eastAsia"/>
          <w:sz w:val="24"/>
          <w:szCs w:val="24"/>
          <w:vertAlign w:val="subscript"/>
        </w:rPr>
        <w:t>5</w:t>
      </w:r>
      <w:r w:rsidRPr="008F7AB3">
        <w:rPr>
          <w:rFonts w:ascii="宋体" w:hAnsi="宋体" w:hint="eastAsia"/>
          <w:sz w:val="24"/>
          <w:szCs w:val="24"/>
        </w:rPr>
        <w:t>效果最好（编号为1-7），可达82.5%，其余方法为61.0%～80.9%。</w:t>
      </w:r>
    </w:p>
    <w:p w:rsidR="00487B36" w:rsidRDefault="00487B36" w:rsidP="00253DAF">
      <w:pPr>
        <w:spacing w:line="360" w:lineRule="auto"/>
        <w:rPr>
          <w:rFonts w:ascii="宋体" w:hAnsi="宋体"/>
          <w:sz w:val="24"/>
          <w:szCs w:val="24"/>
        </w:rPr>
      </w:pPr>
    </w:p>
    <w:p w:rsidR="00487B36" w:rsidRDefault="00487B36" w:rsidP="00253DAF">
      <w:pPr>
        <w:spacing w:line="360" w:lineRule="auto"/>
        <w:rPr>
          <w:rFonts w:ascii="宋体" w:hAnsi="宋体"/>
          <w:sz w:val="24"/>
          <w:szCs w:val="24"/>
        </w:rPr>
      </w:pPr>
    </w:p>
    <w:p w:rsidR="00857269" w:rsidRPr="008F7AB3" w:rsidRDefault="00857269" w:rsidP="00487B36">
      <w:pPr>
        <w:pStyle w:val="a6"/>
        <w:spacing w:before="156"/>
      </w:pPr>
      <w:bookmarkStart w:id="98" w:name="_Toc408394997"/>
      <w:r w:rsidRPr="008F7AB3">
        <w:rPr>
          <w:rFonts w:hint="eastAsia"/>
        </w:rPr>
        <w:lastRenderedPageBreak/>
        <w:t>表</w:t>
      </w:r>
      <w:r w:rsidR="00487B36">
        <w:rPr>
          <w:rFonts w:hint="eastAsia"/>
        </w:rPr>
        <w:t xml:space="preserve">26 </w:t>
      </w:r>
      <w:r w:rsidRPr="008F7AB3">
        <w:rPr>
          <w:rFonts w:hint="eastAsia"/>
        </w:rPr>
        <w:t>改性膨润土去除垃圾渗滤液中</w:t>
      </w:r>
      <w:r w:rsidRPr="008F7AB3">
        <w:rPr>
          <w:rFonts w:hint="eastAsia"/>
        </w:rPr>
        <w:t>BOD</w:t>
      </w:r>
      <w:r w:rsidRPr="008F7AB3">
        <w:rPr>
          <w:rFonts w:hint="eastAsia"/>
          <w:vertAlign w:val="subscript"/>
        </w:rPr>
        <w:t>5</w:t>
      </w:r>
      <w:r w:rsidRPr="008F7AB3">
        <w:rPr>
          <w:rFonts w:hint="eastAsia"/>
        </w:rPr>
        <w:t>实验效果</w:t>
      </w:r>
      <w:bookmarkEnd w:id="98"/>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4237990" cy="1677670"/>
            <wp:effectExtent l="19050" t="0" r="0" b="0"/>
            <wp:docPr id="51"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pic:cNvPicPr>
                      <a:picLocks noChangeAspect="1" noChangeArrowheads="1"/>
                    </pic:cNvPicPr>
                  </pic:nvPicPr>
                  <pic:blipFill>
                    <a:blip r:embed="rId63" cstate="print"/>
                    <a:srcRect/>
                    <a:stretch>
                      <a:fillRect/>
                    </a:stretch>
                  </pic:blipFill>
                  <pic:spPr bwMode="auto">
                    <a:xfrm>
                      <a:off x="0" y="0"/>
                      <a:ext cx="4237990" cy="1677670"/>
                    </a:xfrm>
                    <a:prstGeom prst="rect">
                      <a:avLst/>
                    </a:prstGeom>
                    <a:noFill/>
                    <a:ln w="9525">
                      <a:noFill/>
                      <a:miter lim="800000"/>
                      <a:headEnd/>
                      <a:tailEnd/>
                    </a:ln>
                  </pic:spPr>
                </pic:pic>
              </a:graphicData>
            </a:graphic>
          </wp:inline>
        </w:drawing>
      </w:r>
    </w:p>
    <w:p w:rsidR="00857269" w:rsidRPr="008F7AB3" w:rsidRDefault="00857269" w:rsidP="00404740">
      <w:pPr>
        <w:pStyle w:val="3"/>
      </w:pPr>
      <w:bookmarkStart w:id="99" w:name="_Toc416170087"/>
      <w:r w:rsidRPr="008F7AB3">
        <w:rPr>
          <w:rFonts w:hint="eastAsia"/>
        </w:rPr>
        <w:t>不同改性剂对改性膨润土去除垃圾渗滤液中色度效果</w:t>
      </w:r>
      <w:bookmarkEnd w:id="99"/>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实验结果表明，本实验选用的膨润土原土对垃圾渗滤液中的色度无去除效果；分别用六偏磷酸钠提纯，在高温下酒化和用硫酸、碳酸氢钠、氯化铝、聚丙烯酰胺、氯化钠对河南信阳膨润土改性后去除垃圾渗滤液中的色度，结果表明厢氯化铝改性后膨润土的效果最好（编号为1-6），可达28.8%；其余方法无明显去除效果，由于膨涧土的膨胀性和高分散性，导致处理后废水中吸光值不降反升，详见表</w:t>
      </w:r>
      <w:r w:rsidR="00487B36">
        <w:rPr>
          <w:rFonts w:ascii="宋体" w:hAnsi="宋体" w:hint="eastAsia"/>
          <w:sz w:val="24"/>
          <w:szCs w:val="24"/>
        </w:rPr>
        <w:t>27</w:t>
      </w:r>
      <w:r w:rsidRPr="008F7AB3">
        <w:rPr>
          <w:rFonts w:ascii="宋体" w:hAnsi="宋体" w:hint="eastAsia"/>
          <w:sz w:val="24"/>
          <w:szCs w:val="24"/>
        </w:rPr>
        <w:t>。</w:t>
      </w:r>
    </w:p>
    <w:p w:rsidR="00857269" w:rsidRPr="008F7AB3" w:rsidRDefault="00857269" w:rsidP="00487B36">
      <w:pPr>
        <w:pStyle w:val="a6"/>
        <w:spacing w:before="156"/>
      </w:pPr>
      <w:r w:rsidRPr="008F7AB3">
        <w:rPr>
          <w:rFonts w:hint="eastAsia"/>
        </w:rPr>
        <w:t xml:space="preserve">              </w:t>
      </w:r>
      <w:bookmarkStart w:id="100" w:name="_Toc408394998"/>
      <w:r w:rsidRPr="008F7AB3">
        <w:rPr>
          <w:rFonts w:hint="eastAsia"/>
        </w:rPr>
        <w:t>表</w:t>
      </w:r>
      <w:r w:rsidR="00487B36">
        <w:rPr>
          <w:rFonts w:hint="eastAsia"/>
        </w:rPr>
        <w:t>27</w:t>
      </w:r>
      <w:r w:rsidRPr="008F7AB3">
        <w:rPr>
          <w:rFonts w:hint="eastAsia"/>
        </w:rPr>
        <w:t xml:space="preserve"> </w:t>
      </w:r>
      <w:r w:rsidRPr="008F7AB3">
        <w:rPr>
          <w:rFonts w:hint="eastAsia"/>
        </w:rPr>
        <w:t>改性膨润土去除垃圾渗滤液中色度实验效果</w:t>
      </w:r>
      <w:bookmarkEnd w:id="100"/>
    </w:p>
    <w:p w:rsidR="00857269" w:rsidRPr="008F7AB3" w:rsidRDefault="00857269" w:rsidP="00253DAF">
      <w:pPr>
        <w:spacing w:line="360" w:lineRule="auto"/>
        <w:rPr>
          <w:rFonts w:ascii="宋体" w:hAnsi="宋体"/>
          <w:sz w:val="24"/>
          <w:szCs w:val="24"/>
        </w:rPr>
      </w:pPr>
      <w:r>
        <w:rPr>
          <w:rFonts w:ascii="宋体" w:hAnsi="宋体"/>
          <w:noProof/>
          <w:sz w:val="24"/>
          <w:szCs w:val="24"/>
        </w:rPr>
        <w:drawing>
          <wp:inline distT="0" distB="0" distL="0" distR="0">
            <wp:extent cx="5271770" cy="2186305"/>
            <wp:effectExtent l="19050" t="0" r="5080" b="0"/>
            <wp:docPr id="52"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pic:cNvPicPr>
                      <a:picLocks noChangeAspect="1" noChangeArrowheads="1"/>
                    </pic:cNvPicPr>
                  </pic:nvPicPr>
                  <pic:blipFill>
                    <a:blip r:embed="rId64" cstate="print"/>
                    <a:srcRect/>
                    <a:stretch>
                      <a:fillRect/>
                    </a:stretch>
                  </pic:blipFill>
                  <pic:spPr bwMode="auto">
                    <a:xfrm>
                      <a:off x="0" y="0"/>
                      <a:ext cx="5271770" cy="2186305"/>
                    </a:xfrm>
                    <a:prstGeom prst="rect">
                      <a:avLst/>
                    </a:prstGeom>
                    <a:noFill/>
                    <a:ln w="9525">
                      <a:noFill/>
                      <a:miter lim="800000"/>
                      <a:headEnd/>
                      <a:tailEnd/>
                    </a:ln>
                  </pic:spPr>
                </pic:pic>
              </a:graphicData>
            </a:graphic>
          </wp:inline>
        </w:drawing>
      </w:r>
    </w:p>
    <w:p w:rsidR="00857269" w:rsidRPr="008F7AB3" w:rsidRDefault="00857269" w:rsidP="00404740">
      <w:pPr>
        <w:pStyle w:val="3"/>
      </w:pPr>
      <w:bookmarkStart w:id="101" w:name="_Toc416170088"/>
      <w:r w:rsidRPr="008F7AB3">
        <w:rPr>
          <w:rFonts w:hint="eastAsia"/>
        </w:rPr>
        <w:t>改性剂用量对聚合氦化铝改性膨润土去除垃圾渗滤液中色度效果</w:t>
      </w:r>
      <w:bookmarkEnd w:id="101"/>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在实验范围内，改性剂聚合氯化铝用量越大，垃圾渗滤液中色度脱除率越高。当膨润土：Al</w:t>
      </w:r>
      <w:r w:rsidRPr="008F7AB3">
        <w:rPr>
          <w:rFonts w:ascii="宋体" w:hAnsi="宋体" w:hint="eastAsia"/>
          <w:sz w:val="24"/>
          <w:szCs w:val="24"/>
          <w:vertAlign w:val="superscript"/>
        </w:rPr>
        <w:t>3+</w:t>
      </w:r>
      <w:r w:rsidRPr="008F7AB3">
        <w:rPr>
          <w:rFonts w:ascii="宋体" w:hAnsi="宋体" w:hint="eastAsia"/>
          <w:sz w:val="24"/>
          <w:szCs w:val="24"/>
        </w:rPr>
        <w:t>=lg:l0mmol时，改性膨润土对垃圾渗滤液中色度的脱除率可达83.7%，改性作用在非常显著，详见表</w:t>
      </w:r>
      <w:r w:rsidR="00487B36">
        <w:rPr>
          <w:rFonts w:ascii="宋体" w:hAnsi="宋体" w:hint="eastAsia"/>
          <w:sz w:val="24"/>
          <w:szCs w:val="24"/>
        </w:rPr>
        <w:t>28</w:t>
      </w:r>
      <w:r w:rsidRPr="008F7AB3">
        <w:rPr>
          <w:rFonts w:ascii="宋体" w:hAnsi="宋体" w:hint="eastAsia"/>
          <w:sz w:val="24"/>
          <w:szCs w:val="24"/>
        </w:rPr>
        <w:t>。</w:t>
      </w:r>
    </w:p>
    <w:p w:rsidR="00487B36" w:rsidRDefault="00857269" w:rsidP="00253DAF">
      <w:pPr>
        <w:spacing w:line="360" w:lineRule="auto"/>
        <w:rPr>
          <w:rFonts w:ascii="宋体" w:hAnsi="宋体"/>
          <w:sz w:val="24"/>
          <w:szCs w:val="24"/>
        </w:rPr>
      </w:pPr>
      <w:r w:rsidRPr="008F7AB3">
        <w:rPr>
          <w:rFonts w:ascii="宋体" w:hAnsi="宋体" w:hint="eastAsia"/>
          <w:sz w:val="24"/>
          <w:szCs w:val="24"/>
        </w:rPr>
        <w:t xml:space="preserve">         </w:t>
      </w:r>
    </w:p>
    <w:p w:rsidR="00487B36" w:rsidRDefault="00487B36" w:rsidP="00253DAF">
      <w:pPr>
        <w:spacing w:line="360" w:lineRule="auto"/>
        <w:rPr>
          <w:rFonts w:ascii="宋体" w:hAnsi="宋体"/>
          <w:sz w:val="24"/>
          <w:szCs w:val="24"/>
        </w:rPr>
      </w:pPr>
    </w:p>
    <w:p w:rsidR="00857269" w:rsidRPr="008F7AB3" w:rsidRDefault="00857269" w:rsidP="00487B36">
      <w:pPr>
        <w:pStyle w:val="a6"/>
        <w:spacing w:before="156"/>
      </w:pPr>
      <w:bookmarkStart w:id="102" w:name="_Toc408394999"/>
      <w:r w:rsidRPr="008F7AB3">
        <w:rPr>
          <w:rFonts w:hint="eastAsia"/>
        </w:rPr>
        <w:lastRenderedPageBreak/>
        <w:t>表</w:t>
      </w:r>
      <w:r w:rsidR="00487B36">
        <w:rPr>
          <w:rFonts w:hint="eastAsia"/>
        </w:rPr>
        <w:t xml:space="preserve">28 </w:t>
      </w:r>
      <w:r w:rsidRPr="008F7AB3">
        <w:rPr>
          <w:rFonts w:hint="eastAsia"/>
        </w:rPr>
        <w:t>改性剂用量对聚合氯化铝改性膨润土去除垃圾渗滤液中色度的影响</w:t>
      </w:r>
      <w:bookmarkEnd w:id="102"/>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4357370" cy="2393315"/>
            <wp:effectExtent l="19050" t="0" r="5080" b="0"/>
            <wp:docPr id="53"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pic:cNvPicPr>
                      <a:picLocks noChangeAspect="1" noChangeArrowheads="1"/>
                    </pic:cNvPicPr>
                  </pic:nvPicPr>
                  <pic:blipFill>
                    <a:blip r:embed="rId65" cstate="print"/>
                    <a:srcRect/>
                    <a:stretch>
                      <a:fillRect/>
                    </a:stretch>
                  </pic:blipFill>
                  <pic:spPr bwMode="auto">
                    <a:xfrm>
                      <a:off x="0" y="0"/>
                      <a:ext cx="4357370" cy="2393315"/>
                    </a:xfrm>
                    <a:prstGeom prst="rect">
                      <a:avLst/>
                    </a:prstGeom>
                    <a:noFill/>
                    <a:ln w="9525">
                      <a:noFill/>
                      <a:miter lim="800000"/>
                      <a:headEnd/>
                      <a:tailEnd/>
                    </a:ln>
                  </pic:spPr>
                </pic:pic>
              </a:graphicData>
            </a:graphic>
          </wp:inline>
        </w:drawing>
      </w:r>
    </w:p>
    <w:p w:rsidR="00857269" w:rsidRPr="008F7AB3" w:rsidRDefault="00857269" w:rsidP="00404740">
      <w:pPr>
        <w:pStyle w:val="3"/>
      </w:pPr>
      <w:bookmarkStart w:id="103" w:name="_Toc416170089"/>
      <w:r w:rsidRPr="008F7AB3">
        <w:rPr>
          <w:rFonts w:hint="eastAsia"/>
        </w:rPr>
        <w:t>改性剂</w:t>
      </w:r>
      <w:r w:rsidRPr="008F7AB3">
        <w:rPr>
          <w:rFonts w:hint="eastAsia"/>
        </w:rPr>
        <w:t>pH</w:t>
      </w:r>
      <w:r w:rsidRPr="008F7AB3">
        <w:rPr>
          <w:rFonts w:hint="eastAsia"/>
        </w:rPr>
        <w:t>值对聚合氯化铝改性膨润土去除垃圾渗滤液中色度效果</w:t>
      </w:r>
      <w:bookmarkEnd w:id="103"/>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pH值为弱碱性条件下，聚合氯化铝改性膨润土去除垃圾渗滤液中色度效果优于酸性条件下，当pH=8时，聚合氯化铝改性膨润土去除垃圾渗滤液中色度效果最佳，达92.5%。</w:t>
      </w:r>
    </w:p>
    <w:p w:rsidR="00857269" w:rsidRPr="008F7AB3" w:rsidRDefault="00857269" w:rsidP="00487B36">
      <w:pPr>
        <w:pStyle w:val="a6"/>
        <w:spacing w:before="156"/>
      </w:pPr>
      <w:bookmarkStart w:id="104" w:name="_Toc408395000"/>
      <w:r w:rsidRPr="008F7AB3">
        <w:rPr>
          <w:rFonts w:hint="eastAsia"/>
        </w:rPr>
        <w:t>表</w:t>
      </w:r>
      <w:r w:rsidR="00487B36">
        <w:rPr>
          <w:rFonts w:hint="eastAsia"/>
        </w:rPr>
        <w:t>29</w:t>
      </w:r>
      <w:r w:rsidRPr="008F7AB3">
        <w:rPr>
          <w:rFonts w:hint="eastAsia"/>
        </w:rPr>
        <w:t xml:space="preserve"> pH</w:t>
      </w:r>
      <w:r w:rsidRPr="008F7AB3">
        <w:rPr>
          <w:rFonts w:hint="eastAsia"/>
        </w:rPr>
        <w:t>值对聚合氯化铝改性膨润土去除垃圾渗滤液中色度的影响</w:t>
      </w:r>
      <w:bookmarkEnd w:id="104"/>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4540250" cy="1733550"/>
            <wp:effectExtent l="19050" t="0" r="0" b="0"/>
            <wp:docPr id="54"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pic:cNvPicPr>
                      <a:picLocks noChangeAspect="1" noChangeArrowheads="1"/>
                    </pic:cNvPicPr>
                  </pic:nvPicPr>
                  <pic:blipFill>
                    <a:blip r:embed="rId66" cstate="print"/>
                    <a:srcRect/>
                    <a:stretch>
                      <a:fillRect/>
                    </a:stretch>
                  </pic:blipFill>
                  <pic:spPr bwMode="auto">
                    <a:xfrm>
                      <a:off x="0" y="0"/>
                      <a:ext cx="4540250" cy="1733550"/>
                    </a:xfrm>
                    <a:prstGeom prst="rect">
                      <a:avLst/>
                    </a:prstGeom>
                    <a:noFill/>
                    <a:ln w="9525">
                      <a:noFill/>
                      <a:miter lim="800000"/>
                      <a:headEnd/>
                      <a:tailEnd/>
                    </a:ln>
                  </pic:spPr>
                </pic:pic>
              </a:graphicData>
            </a:graphic>
          </wp:inline>
        </w:drawing>
      </w:r>
    </w:p>
    <w:p w:rsidR="00857269" w:rsidRPr="008F7AB3" w:rsidRDefault="00857269" w:rsidP="00404740">
      <w:pPr>
        <w:pStyle w:val="3"/>
      </w:pPr>
      <w:bookmarkStart w:id="105" w:name="_Toc416170090"/>
      <w:r w:rsidRPr="008F7AB3">
        <w:rPr>
          <w:rFonts w:hint="eastAsia"/>
        </w:rPr>
        <w:t>复合改性膨润土去除垃圾渗滤液中色度效果</w:t>
      </w:r>
      <w:bookmarkEnd w:id="105"/>
    </w:p>
    <w:p w:rsidR="00857269" w:rsidRPr="008F7AB3" w:rsidRDefault="00857269" w:rsidP="00253DAF">
      <w:pPr>
        <w:spacing w:line="360" w:lineRule="auto"/>
        <w:rPr>
          <w:rFonts w:ascii="宋体" w:hAnsi="宋体"/>
          <w:sz w:val="24"/>
          <w:szCs w:val="24"/>
        </w:rPr>
      </w:pPr>
      <w:r w:rsidRPr="008F7AB3">
        <w:rPr>
          <w:rFonts w:ascii="宋体" w:hAnsi="宋体" w:hint="eastAsia"/>
          <w:sz w:val="24"/>
          <w:szCs w:val="24"/>
        </w:rPr>
        <w:t xml:space="preserve">    活化定型温度对氯化铝改性膨润土处理垃圾渗滤液中色度的影响不大，用氯化铝改性对膨润士去除垃圾渗滤液中的色度有很大的提升作用，在不同的活化定型温度下，氯化铝改性膨润七对垃圾渗滤液中色度的去除率在53.8%-77.5%之间，详见表</w:t>
      </w:r>
      <w:r w:rsidR="00487B36">
        <w:rPr>
          <w:rFonts w:ascii="宋体" w:hAnsi="宋体" w:hint="eastAsia"/>
          <w:sz w:val="24"/>
          <w:szCs w:val="24"/>
        </w:rPr>
        <w:t>30</w:t>
      </w:r>
      <w:r w:rsidRPr="008F7AB3">
        <w:rPr>
          <w:rFonts w:ascii="宋体" w:hAnsi="宋体" w:hint="eastAsia"/>
          <w:sz w:val="24"/>
          <w:szCs w:val="24"/>
        </w:rPr>
        <w:t>。但经高温活化定型后，膨润土的水处理使用性能好，本报告认为：用于去除垃圾渗滤液中色度时，经过500℃活化定型后的氯化铝改性膨润土（去除垃圾渗滤液中色度）效果最佳。</w:t>
      </w:r>
    </w:p>
    <w:p w:rsidR="00487B36" w:rsidRDefault="00857269" w:rsidP="00253DAF">
      <w:pPr>
        <w:spacing w:line="360" w:lineRule="auto"/>
        <w:rPr>
          <w:rFonts w:ascii="宋体" w:hAnsi="宋体"/>
          <w:sz w:val="24"/>
          <w:szCs w:val="24"/>
        </w:rPr>
      </w:pPr>
      <w:r w:rsidRPr="008F7AB3">
        <w:rPr>
          <w:rFonts w:ascii="宋体" w:hAnsi="宋体" w:hint="eastAsia"/>
          <w:sz w:val="24"/>
          <w:szCs w:val="24"/>
        </w:rPr>
        <w:t xml:space="preserve">          </w:t>
      </w:r>
    </w:p>
    <w:p w:rsidR="00857269" w:rsidRPr="008F7AB3" w:rsidRDefault="00857269" w:rsidP="00487B36">
      <w:pPr>
        <w:pStyle w:val="a6"/>
        <w:spacing w:before="156"/>
      </w:pPr>
      <w:bookmarkStart w:id="106" w:name="_Toc408395001"/>
      <w:r w:rsidRPr="008F7AB3">
        <w:rPr>
          <w:rFonts w:hint="eastAsia"/>
        </w:rPr>
        <w:lastRenderedPageBreak/>
        <w:t>表</w:t>
      </w:r>
      <w:r w:rsidR="00487B36">
        <w:rPr>
          <w:rFonts w:hint="eastAsia"/>
        </w:rPr>
        <w:t xml:space="preserve">30 </w:t>
      </w:r>
      <w:r w:rsidRPr="008F7AB3">
        <w:rPr>
          <w:rFonts w:hint="eastAsia"/>
        </w:rPr>
        <w:t>活化定型温度对氯化铝改性膨润土去除垃圾渗滤液中色度的影响</w:t>
      </w:r>
      <w:bookmarkEnd w:id="106"/>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4659630" cy="2027555"/>
            <wp:effectExtent l="19050" t="0" r="7620" b="0"/>
            <wp:docPr id="55"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pic:cNvPicPr>
                      <a:picLocks noChangeAspect="1" noChangeArrowheads="1"/>
                    </pic:cNvPicPr>
                  </pic:nvPicPr>
                  <pic:blipFill>
                    <a:blip r:embed="rId67" cstate="print"/>
                    <a:srcRect/>
                    <a:stretch>
                      <a:fillRect/>
                    </a:stretch>
                  </pic:blipFill>
                  <pic:spPr bwMode="auto">
                    <a:xfrm>
                      <a:off x="0" y="0"/>
                      <a:ext cx="4659630" cy="2027555"/>
                    </a:xfrm>
                    <a:prstGeom prst="rect">
                      <a:avLst/>
                    </a:prstGeom>
                    <a:noFill/>
                    <a:ln w="9525">
                      <a:noFill/>
                      <a:miter lim="800000"/>
                      <a:headEnd/>
                      <a:tailEnd/>
                    </a:ln>
                  </pic:spPr>
                </pic:pic>
              </a:graphicData>
            </a:graphic>
          </wp:inline>
        </w:drawing>
      </w:r>
    </w:p>
    <w:p w:rsidR="00857269" w:rsidRPr="008F7AB3" w:rsidRDefault="00857269" w:rsidP="00C057F3">
      <w:pPr>
        <w:pStyle w:val="2"/>
      </w:pPr>
      <w:bookmarkStart w:id="107" w:name="_Toc416170091"/>
      <w:r w:rsidRPr="008F7AB3">
        <w:rPr>
          <w:rFonts w:hint="eastAsia"/>
        </w:rPr>
        <w:t>改性膨润土去除废水中</w:t>
      </w:r>
      <w:r w:rsidRPr="008F7AB3">
        <w:rPr>
          <w:rFonts w:hint="eastAsia"/>
        </w:rPr>
        <w:t>Cr</w:t>
      </w:r>
      <w:r w:rsidRPr="008F7AB3">
        <w:rPr>
          <w:rFonts w:hint="eastAsia"/>
          <w:vertAlign w:val="superscript"/>
        </w:rPr>
        <w:t>6+</w:t>
      </w:r>
      <w:r w:rsidRPr="008F7AB3">
        <w:rPr>
          <w:rFonts w:hint="eastAsia"/>
        </w:rPr>
        <w:t>的实验结果</w:t>
      </w:r>
      <w:bookmarkEnd w:id="107"/>
    </w:p>
    <w:p w:rsidR="00857269" w:rsidRPr="008F7AB3" w:rsidRDefault="00857269" w:rsidP="00404740">
      <w:pPr>
        <w:pStyle w:val="3"/>
      </w:pPr>
      <w:bookmarkStart w:id="108" w:name="_Toc416170092"/>
      <w:r w:rsidRPr="008F7AB3">
        <w:rPr>
          <w:rFonts w:hint="eastAsia"/>
        </w:rPr>
        <w:t>不同改性剂改性的膨润土去除废水中</w:t>
      </w:r>
      <w:r w:rsidRPr="008F7AB3">
        <w:rPr>
          <w:rFonts w:hint="eastAsia"/>
        </w:rPr>
        <w:t>Cr</w:t>
      </w:r>
      <w:r w:rsidRPr="008F7AB3">
        <w:rPr>
          <w:rFonts w:hint="eastAsia"/>
          <w:vertAlign w:val="superscript"/>
        </w:rPr>
        <w:t>6+</w:t>
      </w:r>
      <w:r w:rsidRPr="008F7AB3">
        <w:rPr>
          <w:rFonts w:hint="eastAsia"/>
        </w:rPr>
        <w:t>效果</w:t>
      </w:r>
      <w:bookmarkEnd w:id="108"/>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用硫酸、氯化铝、聚合氯化铝和硫酸亚铁改性后的膨润土对废水中Cr</w:t>
      </w:r>
      <w:r w:rsidRPr="008F7AB3">
        <w:rPr>
          <w:rFonts w:ascii="宋体" w:hAnsi="宋体" w:hint="eastAsia"/>
          <w:sz w:val="24"/>
          <w:szCs w:val="24"/>
          <w:vertAlign w:val="superscript"/>
        </w:rPr>
        <w:t>6+</w:t>
      </w:r>
      <w:r w:rsidRPr="008F7AB3">
        <w:rPr>
          <w:rFonts w:ascii="宋体" w:hAnsi="宋体" w:hint="eastAsia"/>
          <w:sz w:val="24"/>
          <w:szCs w:val="24"/>
        </w:rPr>
        <w:t>进行去除(</w:t>
      </w:r>
      <w:r w:rsidR="00487B36">
        <w:rPr>
          <w:rFonts w:ascii="宋体" w:hAnsi="宋体" w:hint="eastAsia"/>
          <w:sz w:val="24"/>
          <w:szCs w:val="24"/>
        </w:rPr>
        <w:t>表31</w:t>
      </w:r>
      <w:r w:rsidRPr="008F7AB3">
        <w:rPr>
          <w:rFonts w:ascii="宋体" w:hAnsi="宋体" w:hint="eastAsia"/>
          <w:sz w:val="24"/>
          <w:szCs w:val="24"/>
        </w:rPr>
        <w:t>)，结果表明四种改性膨涧土的Cr</w:t>
      </w:r>
      <w:r w:rsidRPr="008F7AB3">
        <w:rPr>
          <w:rFonts w:ascii="宋体" w:hAnsi="宋体" w:hint="eastAsia"/>
          <w:sz w:val="24"/>
          <w:szCs w:val="24"/>
          <w:vertAlign w:val="superscript"/>
        </w:rPr>
        <w:t>6+</w:t>
      </w:r>
      <w:r w:rsidRPr="008F7AB3">
        <w:rPr>
          <w:rFonts w:ascii="宋体" w:hAnsi="宋体" w:hint="eastAsia"/>
          <w:sz w:val="24"/>
          <w:szCs w:val="24"/>
        </w:rPr>
        <w:t>去除率都在90%以上，比膨润土原土(29.2%)大幅度提高。</w:t>
      </w:r>
    </w:p>
    <w:p w:rsidR="00857269" w:rsidRPr="008F7AB3" w:rsidRDefault="00857269" w:rsidP="00487B36">
      <w:pPr>
        <w:pStyle w:val="a6"/>
        <w:spacing w:before="156"/>
      </w:pPr>
      <w:bookmarkStart w:id="109" w:name="_Toc408395002"/>
      <w:r w:rsidRPr="008F7AB3">
        <w:rPr>
          <w:rFonts w:hint="eastAsia"/>
        </w:rPr>
        <w:t>表</w:t>
      </w:r>
      <w:r w:rsidR="00487B36">
        <w:rPr>
          <w:rFonts w:hint="eastAsia"/>
        </w:rPr>
        <w:t xml:space="preserve">31 </w:t>
      </w:r>
      <w:r w:rsidRPr="008F7AB3">
        <w:rPr>
          <w:rFonts w:hint="eastAsia"/>
        </w:rPr>
        <w:t>不同改性剂对膨润土去除废水中</w:t>
      </w:r>
      <w:r w:rsidRPr="008F7AB3">
        <w:rPr>
          <w:rFonts w:hint="eastAsia"/>
        </w:rPr>
        <w:t>Cr</w:t>
      </w:r>
      <w:r w:rsidRPr="008F7AB3">
        <w:rPr>
          <w:rFonts w:hint="eastAsia"/>
          <w:vertAlign w:val="superscript"/>
        </w:rPr>
        <w:t>6+</w:t>
      </w:r>
      <w:r w:rsidRPr="008F7AB3">
        <w:rPr>
          <w:rFonts w:hint="eastAsia"/>
        </w:rPr>
        <w:t>效果的影响</w:t>
      </w:r>
      <w:bookmarkEnd w:id="109"/>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4985385" cy="1939925"/>
            <wp:effectExtent l="19050" t="0" r="5715"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68" cstate="print"/>
                    <a:srcRect/>
                    <a:stretch>
                      <a:fillRect/>
                    </a:stretch>
                  </pic:blipFill>
                  <pic:spPr bwMode="auto">
                    <a:xfrm>
                      <a:off x="0" y="0"/>
                      <a:ext cx="4985385" cy="1939925"/>
                    </a:xfrm>
                    <a:prstGeom prst="rect">
                      <a:avLst/>
                    </a:prstGeom>
                    <a:noFill/>
                    <a:ln w="9525">
                      <a:noFill/>
                      <a:miter lim="800000"/>
                      <a:headEnd/>
                      <a:tailEnd/>
                    </a:ln>
                  </pic:spPr>
                </pic:pic>
              </a:graphicData>
            </a:graphic>
          </wp:inline>
        </w:drawing>
      </w:r>
    </w:p>
    <w:p w:rsidR="00857269" w:rsidRPr="008F7AB3" w:rsidRDefault="00857269" w:rsidP="00404740">
      <w:pPr>
        <w:pStyle w:val="3"/>
      </w:pPr>
      <w:bookmarkStart w:id="110" w:name="_Toc416170093"/>
      <w:r w:rsidRPr="008F7AB3">
        <w:rPr>
          <w:rFonts w:hint="eastAsia"/>
        </w:rPr>
        <w:t>在不同</w:t>
      </w:r>
      <w:r w:rsidRPr="008F7AB3">
        <w:rPr>
          <w:rFonts w:hint="eastAsia"/>
        </w:rPr>
        <w:t>pH</w:t>
      </w:r>
      <w:r w:rsidRPr="008F7AB3">
        <w:rPr>
          <w:rFonts w:hint="eastAsia"/>
        </w:rPr>
        <w:t>值条件下改性的膨润土去除废水中</w:t>
      </w:r>
      <w:r w:rsidRPr="008F7AB3">
        <w:rPr>
          <w:rFonts w:hint="eastAsia"/>
        </w:rPr>
        <w:t>Cr</w:t>
      </w:r>
      <w:r w:rsidRPr="008F7AB3">
        <w:rPr>
          <w:rFonts w:hint="eastAsia"/>
          <w:vertAlign w:val="superscript"/>
        </w:rPr>
        <w:t>6+</w:t>
      </w:r>
      <w:r w:rsidRPr="008F7AB3">
        <w:rPr>
          <w:rFonts w:hint="eastAsia"/>
        </w:rPr>
        <w:t>效果</w:t>
      </w:r>
      <w:bookmarkEnd w:id="110"/>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w:t>
      </w:r>
      <w:r w:rsidR="00487B36">
        <w:rPr>
          <w:rFonts w:ascii="宋体" w:hAnsi="宋体" w:hint="eastAsia"/>
          <w:sz w:val="24"/>
          <w:szCs w:val="24"/>
        </w:rPr>
        <w:t xml:space="preserve">  </w:t>
      </w:r>
      <w:r w:rsidRPr="008F7AB3">
        <w:rPr>
          <w:rFonts w:ascii="宋体" w:hAnsi="宋体" w:hint="eastAsia"/>
          <w:sz w:val="24"/>
          <w:szCs w:val="24"/>
        </w:rPr>
        <w:t>聚合氯化铝改性的膨润土在酸性废水中去除率有所下降。pH值增高，去除率增高（表</w:t>
      </w:r>
      <w:r w:rsidR="00487B36">
        <w:rPr>
          <w:rFonts w:ascii="宋体" w:hAnsi="宋体" w:hint="eastAsia"/>
          <w:sz w:val="24"/>
          <w:szCs w:val="24"/>
        </w:rPr>
        <w:t>32</w:t>
      </w:r>
      <w:r w:rsidRPr="008F7AB3">
        <w:rPr>
          <w:rFonts w:ascii="宋体" w:hAnsi="宋体" w:hint="eastAsia"/>
          <w:sz w:val="24"/>
          <w:szCs w:val="24"/>
        </w:rPr>
        <w:t>）。</w:t>
      </w:r>
    </w:p>
    <w:p w:rsidR="00AC2471"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w:t>
      </w:r>
    </w:p>
    <w:p w:rsidR="00AC2471" w:rsidRDefault="00AC2471" w:rsidP="00253DAF">
      <w:pPr>
        <w:spacing w:line="360" w:lineRule="auto"/>
        <w:jc w:val="left"/>
        <w:rPr>
          <w:rFonts w:ascii="宋体" w:hAnsi="宋体"/>
          <w:sz w:val="24"/>
          <w:szCs w:val="24"/>
        </w:rPr>
      </w:pPr>
    </w:p>
    <w:p w:rsidR="00487B36" w:rsidRDefault="00487B36" w:rsidP="00253DAF">
      <w:pPr>
        <w:spacing w:line="360" w:lineRule="auto"/>
        <w:jc w:val="left"/>
        <w:rPr>
          <w:rFonts w:ascii="宋体" w:hAnsi="宋体"/>
          <w:sz w:val="24"/>
          <w:szCs w:val="24"/>
        </w:rPr>
      </w:pPr>
    </w:p>
    <w:p w:rsidR="00487B36" w:rsidRDefault="00487B36" w:rsidP="00253DAF">
      <w:pPr>
        <w:spacing w:line="360" w:lineRule="auto"/>
        <w:jc w:val="left"/>
        <w:rPr>
          <w:rFonts w:ascii="宋体" w:hAnsi="宋体"/>
          <w:sz w:val="24"/>
          <w:szCs w:val="24"/>
        </w:rPr>
      </w:pPr>
    </w:p>
    <w:p w:rsidR="00487B36" w:rsidRDefault="00487B36" w:rsidP="00253DAF">
      <w:pPr>
        <w:spacing w:line="360" w:lineRule="auto"/>
        <w:jc w:val="left"/>
        <w:rPr>
          <w:rFonts w:ascii="宋体" w:hAnsi="宋体"/>
          <w:sz w:val="24"/>
          <w:szCs w:val="24"/>
        </w:rPr>
      </w:pPr>
    </w:p>
    <w:p w:rsidR="00857269" w:rsidRPr="008F7AB3" w:rsidRDefault="00857269" w:rsidP="00487B36">
      <w:pPr>
        <w:pStyle w:val="a6"/>
        <w:spacing w:before="156"/>
      </w:pPr>
      <w:bookmarkStart w:id="111" w:name="_Toc408395003"/>
      <w:r w:rsidRPr="008F7AB3">
        <w:rPr>
          <w:rFonts w:hint="eastAsia"/>
        </w:rPr>
        <w:lastRenderedPageBreak/>
        <w:t>表</w:t>
      </w:r>
      <w:r w:rsidR="00487B36">
        <w:rPr>
          <w:rFonts w:hint="eastAsia"/>
        </w:rPr>
        <w:t xml:space="preserve">32 </w:t>
      </w:r>
      <w:r w:rsidRPr="008F7AB3">
        <w:rPr>
          <w:rFonts w:hint="eastAsia"/>
        </w:rPr>
        <w:t>在不同</w:t>
      </w:r>
      <w:r w:rsidRPr="008F7AB3">
        <w:rPr>
          <w:rFonts w:hint="eastAsia"/>
        </w:rPr>
        <w:t>pH</w:t>
      </w:r>
      <w:r w:rsidRPr="008F7AB3">
        <w:rPr>
          <w:rFonts w:hint="eastAsia"/>
        </w:rPr>
        <w:t>值条件下改性膨润土去除溶液中</w:t>
      </w:r>
      <w:r w:rsidRPr="008F7AB3">
        <w:rPr>
          <w:rFonts w:hint="eastAsia"/>
        </w:rPr>
        <w:t>Cr</w:t>
      </w:r>
      <w:r w:rsidRPr="008F7AB3">
        <w:rPr>
          <w:rFonts w:hint="eastAsia"/>
          <w:vertAlign w:val="superscript"/>
        </w:rPr>
        <w:t>6+</w:t>
      </w:r>
      <w:r w:rsidRPr="008F7AB3">
        <w:rPr>
          <w:rFonts w:hint="eastAsia"/>
        </w:rPr>
        <w:t>的效果</w:t>
      </w:r>
      <w:bookmarkEnd w:id="111"/>
    </w:p>
    <w:p w:rsidR="00857269" w:rsidRPr="008F7AB3" w:rsidRDefault="00857269" w:rsidP="00253DAF">
      <w:pPr>
        <w:spacing w:line="360" w:lineRule="auto"/>
        <w:jc w:val="left"/>
        <w:rPr>
          <w:rFonts w:ascii="宋体" w:hAnsi="宋体"/>
          <w:sz w:val="24"/>
          <w:szCs w:val="24"/>
        </w:rPr>
      </w:pPr>
      <w:r>
        <w:rPr>
          <w:rFonts w:ascii="宋体" w:hAnsi="宋体"/>
          <w:noProof/>
          <w:sz w:val="24"/>
          <w:szCs w:val="24"/>
        </w:rPr>
        <w:drawing>
          <wp:inline distT="0" distB="0" distL="0" distR="0">
            <wp:extent cx="5263515" cy="2131060"/>
            <wp:effectExtent l="19050" t="0" r="0" b="0"/>
            <wp:docPr id="57"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69" cstate="print"/>
                    <a:srcRect/>
                    <a:stretch>
                      <a:fillRect/>
                    </a:stretch>
                  </pic:blipFill>
                  <pic:spPr bwMode="auto">
                    <a:xfrm>
                      <a:off x="0" y="0"/>
                      <a:ext cx="5263515" cy="2131060"/>
                    </a:xfrm>
                    <a:prstGeom prst="rect">
                      <a:avLst/>
                    </a:prstGeom>
                    <a:noFill/>
                    <a:ln w="9525">
                      <a:noFill/>
                      <a:miter lim="800000"/>
                      <a:headEnd/>
                      <a:tailEnd/>
                    </a:ln>
                  </pic:spPr>
                </pic:pic>
              </a:graphicData>
            </a:graphic>
          </wp:inline>
        </w:drawing>
      </w:r>
    </w:p>
    <w:p w:rsidR="00857269" w:rsidRPr="008F7AB3" w:rsidRDefault="00857269" w:rsidP="00404740">
      <w:pPr>
        <w:pStyle w:val="3"/>
      </w:pPr>
      <w:bookmarkStart w:id="112" w:name="_Toc416170094"/>
      <w:r w:rsidRPr="008F7AB3">
        <w:rPr>
          <w:rFonts w:hint="eastAsia"/>
        </w:rPr>
        <w:t>复合改性膨润土去除废水中</w:t>
      </w:r>
      <w:r w:rsidRPr="008F7AB3">
        <w:rPr>
          <w:rFonts w:hint="eastAsia"/>
        </w:rPr>
        <w:t>Cr</w:t>
      </w:r>
      <w:r w:rsidRPr="008F7AB3">
        <w:rPr>
          <w:rFonts w:hint="eastAsia"/>
          <w:vertAlign w:val="superscript"/>
        </w:rPr>
        <w:t>6+</w:t>
      </w:r>
      <w:r w:rsidRPr="008F7AB3">
        <w:rPr>
          <w:rFonts w:hint="eastAsia"/>
        </w:rPr>
        <w:t>效果</w:t>
      </w:r>
      <w:bookmarkEnd w:id="112"/>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在800℃以内，I璇着活化定型温度的升高，氯化铝改性膨润土的除Cr</w:t>
      </w:r>
      <w:r w:rsidRPr="008F7AB3">
        <w:rPr>
          <w:rFonts w:ascii="宋体" w:hAnsi="宋体" w:hint="eastAsia"/>
          <w:sz w:val="24"/>
          <w:szCs w:val="24"/>
          <w:vertAlign w:val="superscript"/>
        </w:rPr>
        <w:t>6+</w:t>
      </w:r>
      <w:r w:rsidRPr="008F7AB3">
        <w:rPr>
          <w:rFonts w:ascii="宋体" w:hAnsi="宋体" w:hint="eastAsia"/>
          <w:sz w:val="24"/>
          <w:szCs w:val="24"/>
        </w:rPr>
        <w:t>能力增强：而活化定型温度超过800℃，氯化铝改性膨润土的去除效率随着活化定型的温度升高反而降低，但均没有未经温度前处理的氯化铝改性膨涧土的除Cr</w:t>
      </w:r>
      <w:r w:rsidRPr="008F7AB3">
        <w:rPr>
          <w:rFonts w:ascii="宋体" w:hAnsi="宋体" w:hint="eastAsia"/>
          <w:sz w:val="24"/>
          <w:szCs w:val="24"/>
          <w:vertAlign w:val="superscript"/>
        </w:rPr>
        <w:t>6+</w:t>
      </w:r>
      <w:r w:rsidRPr="008F7AB3">
        <w:rPr>
          <w:rFonts w:ascii="宋体" w:hAnsi="宋体" w:hint="eastAsia"/>
          <w:sz w:val="24"/>
          <w:szCs w:val="24"/>
        </w:rPr>
        <w:t>能力强。经过高温活化定型的氯化铝改性膨润土的可分离性很好，在用于水处理中使用性能更好。因此，800℃为氯化铝改性膨润土（去除Cr</w:t>
      </w:r>
      <w:r w:rsidRPr="008F7AB3">
        <w:rPr>
          <w:rFonts w:ascii="宋体" w:hAnsi="宋体" w:hint="eastAsia"/>
          <w:sz w:val="24"/>
          <w:szCs w:val="24"/>
          <w:vertAlign w:val="superscript"/>
        </w:rPr>
        <w:t>6+</w:t>
      </w:r>
      <w:r w:rsidRPr="008F7AB3">
        <w:rPr>
          <w:rFonts w:ascii="宋体" w:hAnsi="宋体" w:hint="eastAsia"/>
          <w:sz w:val="24"/>
          <w:szCs w:val="24"/>
        </w:rPr>
        <w:t>）的最佳活化定型温度，详见表</w:t>
      </w:r>
      <w:r w:rsidR="00487B36">
        <w:rPr>
          <w:rFonts w:ascii="宋体" w:hAnsi="宋体" w:hint="eastAsia"/>
          <w:sz w:val="24"/>
          <w:szCs w:val="24"/>
        </w:rPr>
        <w:t>33</w:t>
      </w:r>
      <w:r w:rsidRPr="008F7AB3">
        <w:rPr>
          <w:rFonts w:ascii="宋体" w:hAnsi="宋体" w:hint="eastAsia"/>
          <w:sz w:val="24"/>
          <w:szCs w:val="24"/>
        </w:rPr>
        <w:t>。</w:t>
      </w:r>
    </w:p>
    <w:p w:rsidR="00857269" w:rsidRPr="008F7AB3" w:rsidRDefault="00857269" w:rsidP="00487B36">
      <w:pPr>
        <w:pStyle w:val="a6"/>
        <w:spacing w:before="156"/>
      </w:pPr>
      <w:bookmarkStart w:id="113" w:name="_Toc408395004"/>
      <w:r w:rsidRPr="008F7AB3">
        <w:rPr>
          <w:rFonts w:hint="eastAsia"/>
        </w:rPr>
        <w:t>表</w:t>
      </w:r>
      <w:r w:rsidR="00487B36">
        <w:rPr>
          <w:rFonts w:hint="eastAsia"/>
        </w:rPr>
        <w:t xml:space="preserve">33 </w:t>
      </w:r>
      <w:r w:rsidRPr="008F7AB3">
        <w:rPr>
          <w:rFonts w:hint="eastAsia"/>
        </w:rPr>
        <w:t>在不同温度下活化定型的改性膨润土去除废水中</w:t>
      </w:r>
      <w:r w:rsidRPr="008F7AB3">
        <w:rPr>
          <w:rFonts w:hint="eastAsia"/>
        </w:rPr>
        <w:t>Cr</w:t>
      </w:r>
      <w:r w:rsidRPr="008F7AB3">
        <w:rPr>
          <w:rFonts w:hint="eastAsia"/>
          <w:vertAlign w:val="superscript"/>
        </w:rPr>
        <w:t>6+</w:t>
      </w:r>
      <w:r w:rsidRPr="008F7AB3">
        <w:rPr>
          <w:rFonts w:hint="eastAsia"/>
        </w:rPr>
        <w:t>的效果</w:t>
      </w:r>
      <w:bookmarkEnd w:id="113"/>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4699000" cy="2122805"/>
            <wp:effectExtent l="19050" t="0" r="6350" b="0"/>
            <wp:docPr id="58"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70" cstate="print"/>
                    <a:srcRect/>
                    <a:stretch>
                      <a:fillRect/>
                    </a:stretch>
                  </pic:blipFill>
                  <pic:spPr bwMode="auto">
                    <a:xfrm>
                      <a:off x="0" y="0"/>
                      <a:ext cx="4699000" cy="2122805"/>
                    </a:xfrm>
                    <a:prstGeom prst="rect">
                      <a:avLst/>
                    </a:prstGeom>
                    <a:noFill/>
                    <a:ln w="9525">
                      <a:noFill/>
                      <a:miter lim="800000"/>
                      <a:headEnd/>
                      <a:tailEnd/>
                    </a:ln>
                  </pic:spPr>
                </pic:pic>
              </a:graphicData>
            </a:graphic>
          </wp:inline>
        </w:drawing>
      </w:r>
    </w:p>
    <w:p w:rsidR="00857269" w:rsidRPr="008F7AB3" w:rsidRDefault="00857269" w:rsidP="00404740">
      <w:pPr>
        <w:pStyle w:val="3"/>
      </w:pPr>
      <w:bookmarkStart w:id="114" w:name="_Toc416170095"/>
      <w:r w:rsidRPr="008F7AB3">
        <w:rPr>
          <w:rFonts w:hint="eastAsia"/>
        </w:rPr>
        <w:t>在不同浓度的废水中改性膨润土的去除</w:t>
      </w:r>
      <w:r w:rsidRPr="008F7AB3">
        <w:rPr>
          <w:rFonts w:hint="eastAsia"/>
        </w:rPr>
        <w:t>Cr</w:t>
      </w:r>
      <w:r w:rsidRPr="008F7AB3">
        <w:rPr>
          <w:rFonts w:hint="eastAsia"/>
          <w:vertAlign w:val="superscript"/>
        </w:rPr>
        <w:t>6+</w:t>
      </w:r>
      <w:r w:rsidRPr="008F7AB3">
        <w:rPr>
          <w:rFonts w:hint="eastAsia"/>
        </w:rPr>
        <w:t>的效果</w:t>
      </w:r>
      <w:bookmarkEnd w:id="114"/>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随着原液Cr6+浓度升高，改性膨润土的吸附量也增加：原液Cr</w:t>
      </w:r>
      <w:r w:rsidRPr="008F7AB3">
        <w:rPr>
          <w:rFonts w:ascii="宋体" w:hAnsi="宋体" w:hint="eastAsia"/>
          <w:sz w:val="24"/>
          <w:szCs w:val="24"/>
          <w:vertAlign w:val="superscript"/>
        </w:rPr>
        <w:t>6+</w:t>
      </w:r>
      <w:r w:rsidRPr="008F7AB3">
        <w:rPr>
          <w:rFonts w:ascii="宋体" w:hAnsi="宋体" w:hint="eastAsia"/>
          <w:sz w:val="24"/>
          <w:szCs w:val="24"/>
        </w:rPr>
        <w:t>浓度从5 mg/L提高到20 mg/L，去除率仍可达到94%～96%（表</w:t>
      </w:r>
      <w:r w:rsidR="00487B36">
        <w:rPr>
          <w:rFonts w:ascii="宋体" w:hAnsi="宋体" w:hint="eastAsia"/>
          <w:sz w:val="24"/>
          <w:szCs w:val="24"/>
        </w:rPr>
        <w:t>34</w:t>
      </w:r>
      <w:r w:rsidRPr="008F7AB3">
        <w:rPr>
          <w:rFonts w:ascii="宋体" w:hAnsi="宋体" w:hint="eastAsia"/>
          <w:sz w:val="24"/>
          <w:szCs w:val="24"/>
        </w:rPr>
        <w:t>）。</w:t>
      </w:r>
    </w:p>
    <w:p w:rsidR="00AC2471"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w:t>
      </w:r>
    </w:p>
    <w:p w:rsidR="00487B36" w:rsidRDefault="00487B36" w:rsidP="00253DAF">
      <w:pPr>
        <w:spacing w:line="360" w:lineRule="auto"/>
        <w:jc w:val="left"/>
        <w:rPr>
          <w:rFonts w:ascii="宋体" w:hAnsi="宋体"/>
          <w:sz w:val="24"/>
          <w:szCs w:val="24"/>
        </w:rPr>
      </w:pPr>
    </w:p>
    <w:p w:rsidR="00857269" w:rsidRPr="008F7AB3" w:rsidRDefault="00857269" w:rsidP="00487B36">
      <w:pPr>
        <w:pStyle w:val="a6"/>
        <w:spacing w:before="156"/>
      </w:pPr>
      <w:bookmarkStart w:id="115" w:name="_Toc408395005"/>
      <w:r w:rsidRPr="008F7AB3">
        <w:rPr>
          <w:rFonts w:hint="eastAsia"/>
        </w:rPr>
        <w:lastRenderedPageBreak/>
        <w:t>表</w:t>
      </w:r>
      <w:r w:rsidR="00487B36">
        <w:rPr>
          <w:rFonts w:hint="eastAsia"/>
        </w:rPr>
        <w:t xml:space="preserve">34 </w:t>
      </w:r>
      <w:r w:rsidRPr="008F7AB3">
        <w:rPr>
          <w:rFonts w:hint="eastAsia"/>
        </w:rPr>
        <w:t>在不同浓度的</w:t>
      </w:r>
      <w:r w:rsidRPr="008F7AB3">
        <w:rPr>
          <w:rFonts w:hint="eastAsia"/>
        </w:rPr>
        <w:t>Cr</w:t>
      </w:r>
      <w:r w:rsidRPr="008F7AB3">
        <w:rPr>
          <w:rFonts w:hint="eastAsia"/>
          <w:vertAlign w:val="superscript"/>
        </w:rPr>
        <w:t>6+</w:t>
      </w:r>
      <w:r w:rsidRPr="008F7AB3">
        <w:rPr>
          <w:rFonts w:hint="eastAsia"/>
        </w:rPr>
        <w:t>废水中改性膨润土的去除效果</w:t>
      </w:r>
      <w:bookmarkEnd w:id="115"/>
    </w:p>
    <w:p w:rsidR="00857269" w:rsidRPr="008F7AB3" w:rsidRDefault="00857269" w:rsidP="00253DAF">
      <w:pPr>
        <w:widowControl/>
        <w:spacing w:line="360" w:lineRule="auto"/>
        <w:jc w:val="left"/>
        <w:rPr>
          <w:rFonts w:ascii="宋体" w:hAnsi="宋体"/>
          <w:sz w:val="24"/>
          <w:szCs w:val="24"/>
        </w:rPr>
      </w:pPr>
      <w:r>
        <w:rPr>
          <w:rFonts w:ascii="宋体" w:hAnsi="宋体"/>
          <w:noProof/>
          <w:sz w:val="24"/>
          <w:szCs w:val="24"/>
        </w:rPr>
        <w:drawing>
          <wp:inline distT="0" distB="0" distL="0" distR="0">
            <wp:extent cx="5271770" cy="2003425"/>
            <wp:effectExtent l="19050" t="0" r="5080" b="0"/>
            <wp:docPr id="59"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pic:cNvPicPr>
                      <a:picLocks noChangeAspect="1" noChangeArrowheads="1"/>
                    </pic:cNvPicPr>
                  </pic:nvPicPr>
                  <pic:blipFill>
                    <a:blip r:embed="rId71" cstate="print"/>
                    <a:srcRect/>
                    <a:stretch>
                      <a:fillRect/>
                    </a:stretch>
                  </pic:blipFill>
                  <pic:spPr bwMode="auto">
                    <a:xfrm>
                      <a:off x="0" y="0"/>
                      <a:ext cx="5271770" cy="2003425"/>
                    </a:xfrm>
                    <a:prstGeom prst="rect">
                      <a:avLst/>
                    </a:prstGeom>
                    <a:noFill/>
                    <a:ln w="9525">
                      <a:noFill/>
                      <a:miter lim="800000"/>
                      <a:headEnd/>
                      <a:tailEnd/>
                    </a:ln>
                  </pic:spPr>
                </pic:pic>
              </a:graphicData>
            </a:graphic>
          </wp:inline>
        </w:drawing>
      </w:r>
    </w:p>
    <w:p w:rsidR="00857269" w:rsidRPr="008F7AB3" w:rsidRDefault="00857269" w:rsidP="00C057F3">
      <w:pPr>
        <w:pStyle w:val="2"/>
      </w:pPr>
      <w:bookmarkStart w:id="116" w:name="_Toc416170096"/>
      <w:r w:rsidRPr="008F7AB3">
        <w:rPr>
          <w:rFonts w:hint="eastAsia"/>
        </w:rPr>
        <w:t>改性膨润土去除溶液中</w:t>
      </w:r>
      <w:r w:rsidRPr="008F7AB3">
        <w:rPr>
          <w:rFonts w:hint="eastAsia"/>
        </w:rPr>
        <w:t>Zn</w:t>
      </w:r>
      <w:r w:rsidRPr="008F7AB3">
        <w:rPr>
          <w:rFonts w:hint="eastAsia"/>
          <w:vertAlign w:val="superscript"/>
        </w:rPr>
        <w:t>2+</w:t>
      </w:r>
      <w:r w:rsidRPr="008F7AB3">
        <w:rPr>
          <w:rFonts w:hint="eastAsia"/>
        </w:rPr>
        <w:t>的实验结果</w:t>
      </w:r>
      <w:bookmarkEnd w:id="116"/>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用硫酸、氯化铝和聚合氯化铝改性后的膨润土对废水中Zn</w:t>
      </w:r>
      <w:r w:rsidRPr="008F7AB3">
        <w:rPr>
          <w:rFonts w:ascii="宋体" w:hAnsi="宋体" w:hint="eastAsia"/>
          <w:sz w:val="24"/>
          <w:szCs w:val="24"/>
          <w:vertAlign w:val="superscript"/>
        </w:rPr>
        <w:t>2+</w:t>
      </w:r>
      <w:r w:rsidRPr="008F7AB3">
        <w:rPr>
          <w:rFonts w:ascii="宋体" w:hAnsi="宋体" w:hint="eastAsia"/>
          <w:sz w:val="24"/>
          <w:szCs w:val="24"/>
        </w:rPr>
        <w:t>进行去除，结果表明用氯化铝和聚合氯化铝改性后的膨润土的Zn</w:t>
      </w:r>
      <w:r w:rsidRPr="008F7AB3">
        <w:rPr>
          <w:rFonts w:ascii="宋体" w:hAnsi="宋体" w:hint="eastAsia"/>
          <w:sz w:val="24"/>
          <w:szCs w:val="24"/>
          <w:vertAlign w:val="superscript"/>
        </w:rPr>
        <w:t>2+</w:t>
      </w:r>
      <w:r w:rsidRPr="008F7AB3">
        <w:rPr>
          <w:rFonts w:ascii="宋体" w:hAnsi="宋体" w:hint="eastAsia"/>
          <w:sz w:val="24"/>
          <w:szCs w:val="24"/>
        </w:rPr>
        <w:t>去除率都在93%以上，比膨润土原土(80.6%)有所提高。但是用酸改性会使Zn</w:t>
      </w:r>
      <w:r w:rsidRPr="008F7AB3">
        <w:rPr>
          <w:rFonts w:ascii="宋体" w:hAnsi="宋体" w:hint="eastAsia"/>
          <w:sz w:val="24"/>
          <w:szCs w:val="24"/>
          <w:vertAlign w:val="superscript"/>
        </w:rPr>
        <w:t>2+</w:t>
      </w:r>
      <w:r w:rsidRPr="008F7AB3">
        <w:rPr>
          <w:rFonts w:ascii="宋体" w:hAnsi="宋体" w:hint="eastAsia"/>
          <w:sz w:val="24"/>
          <w:szCs w:val="24"/>
        </w:rPr>
        <w:t>的去除率有所下降(71.6%)（表</w:t>
      </w:r>
      <w:r w:rsidR="00487B36">
        <w:rPr>
          <w:rFonts w:ascii="宋体" w:hAnsi="宋体" w:hint="eastAsia"/>
          <w:sz w:val="24"/>
          <w:szCs w:val="24"/>
        </w:rPr>
        <w:t>35</w:t>
      </w:r>
      <w:r w:rsidRPr="008F7AB3">
        <w:rPr>
          <w:rFonts w:ascii="宋体" w:hAnsi="宋体" w:hint="eastAsia"/>
          <w:sz w:val="24"/>
          <w:szCs w:val="24"/>
        </w:rPr>
        <w:t>）。</w:t>
      </w:r>
    </w:p>
    <w:p w:rsidR="00857269" w:rsidRPr="008F7AB3" w:rsidRDefault="00857269" w:rsidP="00487B36">
      <w:pPr>
        <w:pStyle w:val="a6"/>
        <w:spacing w:before="156"/>
      </w:pPr>
      <w:r w:rsidRPr="008F7AB3">
        <w:rPr>
          <w:rFonts w:hint="eastAsia"/>
        </w:rPr>
        <w:t xml:space="preserve">              </w:t>
      </w:r>
      <w:bookmarkStart w:id="117" w:name="_Toc408395006"/>
      <w:r w:rsidRPr="008F7AB3">
        <w:rPr>
          <w:rFonts w:hint="eastAsia"/>
        </w:rPr>
        <w:t>表</w:t>
      </w:r>
      <w:r w:rsidR="00487B36">
        <w:rPr>
          <w:rFonts w:hint="eastAsia"/>
        </w:rPr>
        <w:t xml:space="preserve">35 </w:t>
      </w:r>
      <w:r w:rsidRPr="008F7AB3">
        <w:rPr>
          <w:rFonts w:hint="eastAsia"/>
        </w:rPr>
        <w:t>不同改性剂对膨润土去除废水中</w:t>
      </w:r>
      <w:r w:rsidRPr="008F7AB3">
        <w:rPr>
          <w:rFonts w:hint="eastAsia"/>
        </w:rPr>
        <w:t>Zn</w:t>
      </w:r>
      <w:r w:rsidRPr="008F7AB3">
        <w:rPr>
          <w:rFonts w:hint="eastAsia"/>
          <w:vertAlign w:val="superscript"/>
        </w:rPr>
        <w:t>2+</w:t>
      </w:r>
      <w:r w:rsidRPr="008F7AB3">
        <w:rPr>
          <w:rFonts w:hint="eastAsia"/>
        </w:rPr>
        <w:t>效果的影响</w:t>
      </w:r>
      <w:bookmarkEnd w:id="117"/>
    </w:p>
    <w:p w:rsidR="00857269" w:rsidRPr="008F7AB3" w:rsidRDefault="00857269" w:rsidP="00253DAF">
      <w:pPr>
        <w:spacing w:line="360" w:lineRule="auto"/>
        <w:jc w:val="left"/>
        <w:rPr>
          <w:rFonts w:ascii="宋体" w:hAnsi="宋体"/>
          <w:sz w:val="24"/>
          <w:szCs w:val="24"/>
        </w:rPr>
      </w:pPr>
      <w:r>
        <w:rPr>
          <w:rFonts w:ascii="宋体" w:hAnsi="宋体"/>
          <w:noProof/>
          <w:sz w:val="24"/>
          <w:szCs w:val="24"/>
        </w:rPr>
        <w:drawing>
          <wp:inline distT="0" distB="0" distL="0" distR="0">
            <wp:extent cx="5271770" cy="1733550"/>
            <wp:effectExtent l="19050" t="0" r="5080" b="0"/>
            <wp:docPr id="60"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
                    <pic:cNvPicPr>
                      <a:picLocks noChangeAspect="1" noChangeArrowheads="1"/>
                    </pic:cNvPicPr>
                  </pic:nvPicPr>
                  <pic:blipFill>
                    <a:blip r:embed="rId72" cstate="print"/>
                    <a:srcRect/>
                    <a:stretch>
                      <a:fillRect/>
                    </a:stretch>
                  </pic:blipFill>
                  <pic:spPr bwMode="auto">
                    <a:xfrm>
                      <a:off x="0" y="0"/>
                      <a:ext cx="5271770" cy="1733550"/>
                    </a:xfrm>
                    <a:prstGeom prst="rect">
                      <a:avLst/>
                    </a:prstGeom>
                    <a:noFill/>
                    <a:ln w="9525">
                      <a:noFill/>
                      <a:miter lim="800000"/>
                      <a:headEnd/>
                      <a:tailEnd/>
                    </a:ln>
                  </pic:spPr>
                </pic:pic>
              </a:graphicData>
            </a:graphic>
          </wp:inline>
        </w:drawing>
      </w:r>
    </w:p>
    <w:p w:rsidR="00857269" w:rsidRPr="008F7AB3" w:rsidRDefault="00857269" w:rsidP="00C057F3">
      <w:pPr>
        <w:pStyle w:val="2"/>
      </w:pPr>
      <w:bookmarkStart w:id="118" w:name="_Toc416170097"/>
      <w:r w:rsidRPr="008F7AB3">
        <w:rPr>
          <w:rFonts w:hint="eastAsia"/>
        </w:rPr>
        <w:t>改性膨润土去除溶液中</w:t>
      </w:r>
      <w:r w:rsidRPr="008F7AB3">
        <w:rPr>
          <w:rFonts w:hint="eastAsia"/>
        </w:rPr>
        <w:t>Pb</w:t>
      </w:r>
      <w:r w:rsidRPr="008F7AB3">
        <w:rPr>
          <w:rFonts w:hint="eastAsia"/>
          <w:vertAlign w:val="superscript"/>
        </w:rPr>
        <w:t>2+</w:t>
      </w:r>
      <w:r w:rsidRPr="008F7AB3">
        <w:rPr>
          <w:rFonts w:hint="eastAsia"/>
        </w:rPr>
        <w:t>的实验结果</w:t>
      </w:r>
      <w:bookmarkEnd w:id="118"/>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用硫酸、氯化铝和聚合氯化铝改性后的膨润土对废水中Pb</w:t>
      </w:r>
      <w:r w:rsidRPr="008F7AB3">
        <w:rPr>
          <w:rFonts w:ascii="宋体" w:hAnsi="宋体" w:hint="eastAsia"/>
          <w:sz w:val="24"/>
          <w:szCs w:val="24"/>
          <w:vertAlign w:val="superscript"/>
        </w:rPr>
        <w:t>2+</w:t>
      </w:r>
      <w:r w:rsidRPr="008F7AB3">
        <w:rPr>
          <w:rFonts w:ascii="宋体" w:hAnsi="宋体" w:hint="eastAsia"/>
          <w:sz w:val="24"/>
          <w:szCs w:val="24"/>
        </w:rPr>
        <w:t>进行去除，结果表明用氯化铝和聚合氯化铝改性后的膨润土的Pb</w:t>
      </w:r>
      <w:r w:rsidRPr="008F7AB3">
        <w:rPr>
          <w:rFonts w:ascii="宋体" w:hAnsi="宋体" w:hint="eastAsia"/>
          <w:sz w:val="24"/>
          <w:szCs w:val="24"/>
          <w:vertAlign w:val="superscript"/>
        </w:rPr>
        <w:t>2+</w:t>
      </w:r>
      <w:r w:rsidRPr="008F7AB3">
        <w:rPr>
          <w:rFonts w:ascii="宋体" w:hAnsi="宋体" w:hint="eastAsia"/>
          <w:sz w:val="24"/>
          <w:szCs w:val="24"/>
        </w:rPr>
        <w:t>去除率都在90%以上，比膨润土原土(63.2%)大幅度提高。但是用酸改性会降低Pb</w:t>
      </w:r>
      <w:r w:rsidRPr="008F7AB3">
        <w:rPr>
          <w:rFonts w:ascii="宋体" w:hAnsi="宋体" w:hint="eastAsia"/>
          <w:sz w:val="24"/>
          <w:szCs w:val="24"/>
          <w:vertAlign w:val="superscript"/>
        </w:rPr>
        <w:t>2+</w:t>
      </w:r>
      <w:r w:rsidRPr="008F7AB3">
        <w:rPr>
          <w:rFonts w:ascii="宋体" w:hAnsi="宋体" w:hint="eastAsia"/>
          <w:sz w:val="24"/>
          <w:szCs w:val="24"/>
        </w:rPr>
        <w:t>的去除率(17.6%)（表</w:t>
      </w:r>
      <w:r w:rsidR="00487B36">
        <w:rPr>
          <w:rFonts w:ascii="宋体" w:hAnsi="宋体" w:hint="eastAsia"/>
          <w:sz w:val="24"/>
          <w:szCs w:val="24"/>
        </w:rPr>
        <w:t>36</w:t>
      </w:r>
      <w:r w:rsidRPr="008F7AB3">
        <w:rPr>
          <w:rFonts w:ascii="宋体" w:hAnsi="宋体" w:hint="eastAsia"/>
          <w:sz w:val="24"/>
          <w:szCs w:val="24"/>
        </w:rPr>
        <w:t>）。</w:t>
      </w:r>
    </w:p>
    <w:p w:rsidR="00AC2471"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w:t>
      </w:r>
    </w:p>
    <w:p w:rsidR="00AC2471" w:rsidRDefault="00AC2471" w:rsidP="00253DAF">
      <w:pPr>
        <w:spacing w:line="360" w:lineRule="auto"/>
        <w:jc w:val="left"/>
        <w:rPr>
          <w:rFonts w:ascii="宋体" w:hAnsi="宋体"/>
          <w:sz w:val="24"/>
          <w:szCs w:val="24"/>
        </w:rPr>
      </w:pPr>
    </w:p>
    <w:p w:rsidR="00AC2471" w:rsidRDefault="00AC2471" w:rsidP="00253DAF">
      <w:pPr>
        <w:spacing w:line="360" w:lineRule="auto"/>
        <w:jc w:val="left"/>
        <w:rPr>
          <w:rFonts w:ascii="宋体" w:hAnsi="宋体"/>
          <w:sz w:val="24"/>
          <w:szCs w:val="24"/>
        </w:rPr>
      </w:pPr>
    </w:p>
    <w:p w:rsidR="00AC2471" w:rsidRDefault="00AC2471" w:rsidP="00253DAF">
      <w:pPr>
        <w:spacing w:line="360" w:lineRule="auto"/>
        <w:jc w:val="left"/>
        <w:rPr>
          <w:rFonts w:ascii="宋体" w:hAnsi="宋体"/>
          <w:sz w:val="24"/>
          <w:szCs w:val="24"/>
        </w:rPr>
      </w:pPr>
    </w:p>
    <w:p w:rsidR="00487B36" w:rsidRDefault="00487B36" w:rsidP="00253DAF">
      <w:pPr>
        <w:spacing w:line="360" w:lineRule="auto"/>
        <w:jc w:val="left"/>
        <w:rPr>
          <w:rFonts w:ascii="宋体" w:hAnsi="宋体"/>
          <w:sz w:val="24"/>
          <w:szCs w:val="24"/>
        </w:rPr>
      </w:pPr>
    </w:p>
    <w:p w:rsidR="00487B36" w:rsidRDefault="00487B36" w:rsidP="00253DAF">
      <w:pPr>
        <w:spacing w:line="360" w:lineRule="auto"/>
        <w:jc w:val="left"/>
        <w:rPr>
          <w:rFonts w:ascii="宋体" w:hAnsi="宋体"/>
          <w:sz w:val="24"/>
          <w:szCs w:val="24"/>
        </w:rPr>
      </w:pPr>
    </w:p>
    <w:p w:rsidR="00857269" w:rsidRPr="008F7AB3" w:rsidRDefault="00857269" w:rsidP="00487B36">
      <w:pPr>
        <w:pStyle w:val="a6"/>
        <w:spacing w:before="156"/>
      </w:pPr>
      <w:bookmarkStart w:id="119" w:name="_Toc408395007"/>
      <w:r w:rsidRPr="008F7AB3">
        <w:rPr>
          <w:rFonts w:hint="eastAsia"/>
        </w:rPr>
        <w:lastRenderedPageBreak/>
        <w:t>表</w:t>
      </w:r>
      <w:r w:rsidR="00487B36">
        <w:rPr>
          <w:rFonts w:hint="eastAsia"/>
        </w:rPr>
        <w:t>36</w:t>
      </w:r>
      <w:r w:rsidRPr="008F7AB3">
        <w:rPr>
          <w:rFonts w:hint="eastAsia"/>
        </w:rPr>
        <w:t xml:space="preserve"> </w:t>
      </w:r>
      <w:r w:rsidRPr="008F7AB3">
        <w:rPr>
          <w:rFonts w:hint="eastAsia"/>
        </w:rPr>
        <w:t>不同改性剂对膨润土去除废水中</w:t>
      </w:r>
      <w:r w:rsidRPr="008F7AB3">
        <w:rPr>
          <w:rFonts w:hint="eastAsia"/>
        </w:rPr>
        <w:t>Pb</w:t>
      </w:r>
      <w:r w:rsidRPr="008F7AB3">
        <w:rPr>
          <w:rFonts w:hint="eastAsia"/>
          <w:vertAlign w:val="superscript"/>
        </w:rPr>
        <w:t>2+</w:t>
      </w:r>
      <w:r w:rsidRPr="008F7AB3">
        <w:rPr>
          <w:rFonts w:hint="eastAsia"/>
        </w:rPr>
        <w:t>效果的影响</w:t>
      </w:r>
      <w:bookmarkEnd w:id="119"/>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4834255" cy="1630045"/>
            <wp:effectExtent l="19050" t="0" r="4445" b="0"/>
            <wp:docPr id="61"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pic:cNvPicPr>
                      <a:picLocks noChangeAspect="1" noChangeArrowheads="1"/>
                    </pic:cNvPicPr>
                  </pic:nvPicPr>
                  <pic:blipFill>
                    <a:blip r:embed="rId73" cstate="print"/>
                    <a:srcRect/>
                    <a:stretch>
                      <a:fillRect/>
                    </a:stretch>
                  </pic:blipFill>
                  <pic:spPr bwMode="auto">
                    <a:xfrm>
                      <a:off x="0" y="0"/>
                      <a:ext cx="4834255" cy="1630045"/>
                    </a:xfrm>
                    <a:prstGeom prst="rect">
                      <a:avLst/>
                    </a:prstGeom>
                    <a:noFill/>
                    <a:ln w="9525">
                      <a:noFill/>
                      <a:miter lim="800000"/>
                      <a:headEnd/>
                      <a:tailEnd/>
                    </a:ln>
                  </pic:spPr>
                </pic:pic>
              </a:graphicData>
            </a:graphic>
          </wp:inline>
        </w:drawing>
      </w:r>
    </w:p>
    <w:p w:rsidR="00857269" w:rsidRPr="008F7AB3" w:rsidRDefault="00857269" w:rsidP="00C057F3">
      <w:pPr>
        <w:pStyle w:val="2"/>
      </w:pPr>
      <w:bookmarkStart w:id="120" w:name="_Toc416170098"/>
      <w:r w:rsidRPr="008F7AB3">
        <w:rPr>
          <w:rFonts w:hint="eastAsia"/>
        </w:rPr>
        <w:t>改性膨润土去除溶液中磷的实验结果</w:t>
      </w:r>
      <w:bookmarkEnd w:id="120"/>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用硫酸、氯化铝和聚合氯化铝改性后的膨润土去除模拟废水中的正磷酸盐，去除效率较原土(44.5%)有较大提高(61.3--78.1%)；用硫酸亚铁和氯化钙一起改性河南膨润土，当溶液中磷的含量为l0mg/l时，改性膨润土可对磷的去除率高达96.8%。结果见表</w:t>
      </w:r>
      <w:r w:rsidR="00487B36">
        <w:rPr>
          <w:rFonts w:ascii="宋体" w:hAnsi="宋体" w:hint="eastAsia"/>
          <w:sz w:val="24"/>
          <w:szCs w:val="24"/>
        </w:rPr>
        <w:t>37</w:t>
      </w:r>
      <w:r w:rsidRPr="008F7AB3">
        <w:rPr>
          <w:rFonts w:ascii="宋体" w:hAnsi="宋体" w:hint="eastAsia"/>
          <w:sz w:val="24"/>
          <w:szCs w:val="24"/>
        </w:rPr>
        <w:t>。</w:t>
      </w:r>
    </w:p>
    <w:p w:rsidR="00857269" w:rsidRPr="008F7AB3" w:rsidRDefault="00857269" w:rsidP="00487B36">
      <w:pPr>
        <w:pStyle w:val="a6"/>
        <w:spacing w:before="156"/>
      </w:pPr>
      <w:bookmarkStart w:id="121" w:name="_Toc408395008"/>
      <w:r w:rsidRPr="008F7AB3">
        <w:rPr>
          <w:rFonts w:hint="eastAsia"/>
        </w:rPr>
        <w:t>表</w:t>
      </w:r>
      <w:r w:rsidR="00487B36">
        <w:rPr>
          <w:rFonts w:hint="eastAsia"/>
        </w:rPr>
        <w:t xml:space="preserve">37 </w:t>
      </w:r>
      <w:r w:rsidRPr="008F7AB3">
        <w:rPr>
          <w:rFonts w:hint="eastAsia"/>
        </w:rPr>
        <w:t>改性膨润土去除溶液中磷的实验结果</w:t>
      </w:r>
      <w:bookmarkEnd w:id="121"/>
    </w:p>
    <w:p w:rsidR="00857269" w:rsidRPr="008F7AB3" w:rsidRDefault="00857269" w:rsidP="00253DAF">
      <w:pPr>
        <w:spacing w:line="360" w:lineRule="auto"/>
        <w:jc w:val="left"/>
        <w:rPr>
          <w:rFonts w:ascii="宋体" w:hAnsi="宋体"/>
          <w:sz w:val="24"/>
          <w:szCs w:val="24"/>
        </w:rPr>
      </w:pPr>
      <w:r>
        <w:rPr>
          <w:rFonts w:ascii="宋体" w:hAnsi="宋体"/>
          <w:noProof/>
          <w:sz w:val="24"/>
          <w:szCs w:val="24"/>
        </w:rPr>
        <w:drawing>
          <wp:inline distT="0" distB="0" distL="0" distR="0">
            <wp:extent cx="5271770" cy="2083435"/>
            <wp:effectExtent l="19050" t="0" r="5080" b="0"/>
            <wp:docPr id="62"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pic:cNvPicPr>
                      <a:picLocks noChangeAspect="1" noChangeArrowheads="1"/>
                    </pic:cNvPicPr>
                  </pic:nvPicPr>
                  <pic:blipFill>
                    <a:blip r:embed="rId74" cstate="print"/>
                    <a:srcRect/>
                    <a:stretch>
                      <a:fillRect/>
                    </a:stretch>
                  </pic:blipFill>
                  <pic:spPr bwMode="auto">
                    <a:xfrm>
                      <a:off x="0" y="0"/>
                      <a:ext cx="5271770" cy="2083435"/>
                    </a:xfrm>
                    <a:prstGeom prst="rect">
                      <a:avLst/>
                    </a:prstGeom>
                    <a:noFill/>
                    <a:ln w="9525">
                      <a:noFill/>
                      <a:miter lim="800000"/>
                      <a:headEnd/>
                      <a:tailEnd/>
                    </a:ln>
                  </pic:spPr>
                </pic:pic>
              </a:graphicData>
            </a:graphic>
          </wp:inline>
        </w:drawing>
      </w:r>
    </w:p>
    <w:p w:rsidR="00857269" w:rsidRPr="008F7AB3" w:rsidRDefault="00857269" w:rsidP="00C057F3">
      <w:pPr>
        <w:pStyle w:val="2"/>
      </w:pPr>
      <w:bookmarkStart w:id="122" w:name="_Toc416170099"/>
      <w:r w:rsidRPr="008F7AB3">
        <w:rPr>
          <w:rFonts w:hint="eastAsia"/>
        </w:rPr>
        <w:t>改性膨润土静态实验小结</w:t>
      </w:r>
      <w:bookmarkEnd w:id="122"/>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采用通过不同改性方式改性的膨润土进行污染物去除实验，得到如下实验结果：</w:t>
      </w:r>
    </w:p>
    <w:p w:rsidR="00857269" w:rsidRPr="008F7AB3" w:rsidRDefault="00857269" w:rsidP="00404740">
      <w:pPr>
        <w:pStyle w:val="3"/>
      </w:pPr>
      <w:bookmarkStart w:id="123" w:name="_Toc416170100"/>
      <w:r w:rsidRPr="008F7AB3">
        <w:rPr>
          <w:rFonts w:hint="eastAsia"/>
        </w:rPr>
        <w:t>膨润土去除垃圾渗滤液中</w:t>
      </w:r>
      <w:r w:rsidRPr="008F7AB3">
        <w:rPr>
          <w:rFonts w:hint="eastAsia"/>
        </w:rPr>
        <w:t>CODcr</w:t>
      </w:r>
      <w:r w:rsidRPr="008F7AB3">
        <w:rPr>
          <w:rFonts w:hint="eastAsia"/>
        </w:rPr>
        <w:t>效果</w:t>
      </w:r>
      <w:bookmarkEnd w:id="123"/>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本研究的四个不同产地的膨润土原矿时垃圾渗滤液中的CODcr去除率为18.8～27.0%，经高温改性后为23.5～28.8%，经湿法提纯后为18.1～24.8%，经硫酸改性后为11.3-23%；经氯化铝改性的信阳膨润土对垃圾渗滤液中的CODcr有明显提高(57.2%)；经聚合氯化铝和聚丙烯酰胺改性后的去除率由原矿的18.8%</w:t>
      </w:r>
      <w:r w:rsidRPr="008F7AB3">
        <w:rPr>
          <w:rFonts w:ascii="宋体" w:hAnsi="宋体" w:hint="eastAsia"/>
          <w:sz w:val="24"/>
          <w:szCs w:val="24"/>
        </w:rPr>
        <w:lastRenderedPageBreak/>
        <w:t>提高到65.8%。</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在实验的配比范围内，随着改性剂的增加，聚合氯化铝改性膨润土处理垃圾渗滤液中CODcr的去除率逐渐升高；pH值和改性时间对聚合氯化钒改性信阳膨润土去除垃圾渗滤液中CODcr的效果的影响较大。</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在不同温度下活化定型的氯化铝改性膨润土不能提高对垃圾渗滤液中CODcr的去除率，但经过高温活化定型的氯化铝改性膨润土的可分离性很好，在用于水处理中使用性能更好，因此，700℃为氯化铝改性膨润土（去除垃圾渗滤液中CODcr）的最佳活化定型温度。</w:t>
      </w:r>
    </w:p>
    <w:p w:rsidR="00857269" w:rsidRPr="008F7AB3" w:rsidRDefault="00857269" w:rsidP="00404740">
      <w:pPr>
        <w:pStyle w:val="3"/>
      </w:pPr>
      <w:bookmarkStart w:id="124" w:name="_Toc416170101"/>
      <w:r w:rsidRPr="008F7AB3">
        <w:rPr>
          <w:rFonts w:hint="eastAsia"/>
        </w:rPr>
        <w:t>改性膨润土去除垃圾渗滤液中氨氮的效果</w:t>
      </w:r>
      <w:bookmarkEnd w:id="124"/>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分别用碳酸氢钠、硫酸、氯化铝、聚丙烯酰胺、氯化钠对河南信阳膨润土改性后处理垃圾渗滤液中氨氮，结果表明用氯化铝改性后膨润上去除垃圾渗滤液中氨氮效果最好，可达70.8%。</w:t>
      </w:r>
    </w:p>
    <w:p w:rsidR="00857269" w:rsidRPr="008F7AB3" w:rsidRDefault="00857269" w:rsidP="00404740">
      <w:pPr>
        <w:pStyle w:val="3"/>
      </w:pPr>
      <w:bookmarkStart w:id="125" w:name="_Toc416170102"/>
      <w:r w:rsidRPr="008F7AB3">
        <w:rPr>
          <w:rFonts w:hint="eastAsia"/>
        </w:rPr>
        <w:t>改性膨润土去除垃圾渗滤液中</w:t>
      </w:r>
      <w:r w:rsidRPr="008F7AB3">
        <w:rPr>
          <w:rFonts w:hint="eastAsia"/>
        </w:rPr>
        <w:t>BODs</w:t>
      </w:r>
      <w:r w:rsidRPr="008F7AB3">
        <w:rPr>
          <w:rFonts w:hint="eastAsia"/>
        </w:rPr>
        <w:t>的实验结果</w:t>
      </w:r>
      <w:bookmarkEnd w:id="125"/>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分别用碳酸氢钠、氯化铝、聚丙烯酰胺、氯化钠对河南信阳膨润七改性后处理垃圾渗滤液中的BODs，结果表明用聚内烯酰胺改性后膨涧士去除垃圾渗滤液中BODs效果最好，可达82.5%。</w:t>
      </w:r>
    </w:p>
    <w:p w:rsidR="00857269" w:rsidRPr="008F7AB3" w:rsidRDefault="00857269" w:rsidP="00404740">
      <w:pPr>
        <w:pStyle w:val="3"/>
      </w:pPr>
      <w:bookmarkStart w:id="126" w:name="_Toc416170103"/>
      <w:r w:rsidRPr="008F7AB3">
        <w:rPr>
          <w:rFonts w:hint="eastAsia"/>
        </w:rPr>
        <w:t>改性膨润土去除垃圾渗滤液中色度的实验效果</w:t>
      </w:r>
      <w:bookmarkEnd w:id="126"/>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实验结果表明，本实验选用的膨润土原土对垃圾渗滤液中的色度无去除效果；当用聚合氯化铝改性膨润土（膨润土：Al</w:t>
      </w:r>
      <w:r w:rsidRPr="008F7AB3">
        <w:rPr>
          <w:rFonts w:ascii="宋体" w:hAnsi="宋体" w:hint="eastAsia"/>
          <w:sz w:val="24"/>
          <w:szCs w:val="24"/>
          <w:vertAlign w:val="superscript"/>
        </w:rPr>
        <w:t>3+</w:t>
      </w:r>
      <w:r w:rsidRPr="008F7AB3">
        <w:rPr>
          <w:rFonts w:ascii="宋体" w:hAnsi="宋体" w:hint="eastAsia"/>
          <w:sz w:val="24"/>
          <w:szCs w:val="24"/>
        </w:rPr>
        <w:t>=lg：10mmol）处理垃圾渗滤液中色度脱除率可达83.7%，改性效果显著；pl-l值为弱碱性条件下，聚合氯化锅改性膨润土去除垃圾渗滤液中色度效果优于酸性条件F，当pH=8时，聚合氯化铝改性膨润土去除垃圾渗滤液中色度效果最佳，达92.5%；高温活化定型对氯化铝改性膨润土处理垃圾渗滤液中色度的影响不火，但经高温活化定型后，膨润土的水处理使用性能好，本报告认为：用于去除垃圾渗滤液中色度耐，经过500℃活化定型后的氯化铝改性膨润土效果最佳。</w:t>
      </w:r>
    </w:p>
    <w:p w:rsidR="00857269" w:rsidRPr="008F7AB3" w:rsidRDefault="00857269" w:rsidP="00404740">
      <w:pPr>
        <w:pStyle w:val="3"/>
      </w:pPr>
      <w:bookmarkStart w:id="127" w:name="_Toc416170104"/>
      <w:r w:rsidRPr="008F7AB3">
        <w:rPr>
          <w:rFonts w:hint="eastAsia"/>
        </w:rPr>
        <w:t>改性膨润土去除废水中</w:t>
      </w:r>
      <w:r w:rsidRPr="008F7AB3">
        <w:rPr>
          <w:rFonts w:hint="eastAsia"/>
        </w:rPr>
        <w:t>Cr</w:t>
      </w:r>
      <w:r w:rsidRPr="008F7AB3">
        <w:rPr>
          <w:rFonts w:hint="eastAsia"/>
          <w:vertAlign w:val="superscript"/>
        </w:rPr>
        <w:t>6+</w:t>
      </w:r>
      <w:r w:rsidRPr="008F7AB3">
        <w:rPr>
          <w:rFonts w:hint="eastAsia"/>
        </w:rPr>
        <w:t>的实验结果</w:t>
      </w:r>
      <w:bookmarkEnd w:id="127"/>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用硫酸、氯化铝、聚合氯化铝和硫酸亚铁改性后的膨润土对废水中Cr</w:t>
      </w:r>
      <w:r w:rsidRPr="008F7AB3">
        <w:rPr>
          <w:rFonts w:ascii="宋体" w:hAnsi="宋体" w:hint="eastAsia"/>
          <w:sz w:val="24"/>
          <w:szCs w:val="24"/>
          <w:vertAlign w:val="superscript"/>
        </w:rPr>
        <w:t>6+</w:t>
      </w:r>
      <w:r w:rsidRPr="008F7AB3">
        <w:rPr>
          <w:rFonts w:ascii="宋体" w:hAnsi="宋体" w:hint="eastAsia"/>
          <w:sz w:val="24"/>
          <w:szCs w:val="24"/>
        </w:rPr>
        <w:t>进行</w:t>
      </w:r>
      <w:r w:rsidRPr="008F7AB3">
        <w:rPr>
          <w:rFonts w:ascii="宋体" w:hAnsi="宋体" w:hint="eastAsia"/>
          <w:sz w:val="24"/>
          <w:szCs w:val="24"/>
        </w:rPr>
        <w:lastRenderedPageBreak/>
        <w:t>去除，结果表明四种改性膨润土的Cr</w:t>
      </w:r>
      <w:r w:rsidRPr="008F7AB3">
        <w:rPr>
          <w:rFonts w:ascii="宋体" w:hAnsi="宋体" w:hint="eastAsia"/>
          <w:sz w:val="24"/>
          <w:szCs w:val="24"/>
          <w:vertAlign w:val="superscript"/>
        </w:rPr>
        <w:t>6+</w:t>
      </w:r>
      <w:r w:rsidRPr="008F7AB3">
        <w:rPr>
          <w:rFonts w:ascii="宋体" w:hAnsi="宋体" w:hint="eastAsia"/>
          <w:sz w:val="24"/>
          <w:szCs w:val="24"/>
        </w:rPr>
        <w:t>去除率都在90%以上，比膨润土原土(29.2%)大幅度提高：聚合氯化锚改性的膨润土在酸性废水中去除率有所F降。pH值增高，去除率增高；在800℃以内，随着活化定型温度的升高，氯化铝改性膨润士的除Cr</w:t>
      </w:r>
      <w:r w:rsidRPr="008F7AB3">
        <w:rPr>
          <w:rFonts w:ascii="宋体" w:hAnsi="宋体" w:hint="eastAsia"/>
          <w:sz w:val="24"/>
          <w:szCs w:val="24"/>
          <w:vertAlign w:val="superscript"/>
        </w:rPr>
        <w:t>6+</w:t>
      </w:r>
      <w:r w:rsidRPr="008F7AB3">
        <w:rPr>
          <w:rFonts w:ascii="宋体" w:hAnsi="宋体" w:hint="eastAsia"/>
          <w:sz w:val="24"/>
          <w:szCs w:val="24"/>
        </w:rPr>
        <w:t>能力增强；在不同温度下进行活化定型后的氯化铝改性膨润土均不能提高对Cr</w:t>
      </w:r>
      <w:r w:rsidRPr="008F7AB3">
        <w:rPr>
          <w:rFonts w:ascii="宋体" w:hAnsi="宋体" w:hint="eastAsia"/>
          <w:sz w:val="24"/>
          <w:szCs w:val="24"/>
          <w:vertAlign w:val="superscript"/>
        </w:rPr>
        <w:t>6+</w:t>
      </w:r>
      <w:r w:rsidRPr="008F7AB3">
        <w:rPr>
          <w:rFonts w:ascii="宋体" w:hAnsi="宋体" w:hint="eastAsia"/>
          <w:sz w:val="24"/>
          <w:szCs w:val="24"/>
        </w:rPr>
        <w:t>的去除率，但经过高温活化定型的氯化铝改性膨涧土的可分离性很好，在用于水处理中使用性能更好，因此，800℃为氯化铝改性膨润土（去除Cr</w:t>
      </w:r>
      <w:r w:rsidRPr="008F7AB3">
        <w:rPr>
          <w:rFonts w:ascii="宋体" w:hAnsi="宋体" w:hint="eastAsia"/>
          <w:sz w:val="24"/>
          <w:szCs w:val="24"/>
          <w:vertAlign w:val="superscript"/>
        </w:rPr>
        <w:t>6+</w:t>
      </w:r>
      <w:r w:rsidRPr="008F7AB3">
        <w:rPr>
          <w:rFonts w:ascii="宋体" w:hAnsi="宋体" w:hint="eastAsia"/>
          <w:sz w:val="24"/>
          <w:szCs w:val="24"/>
        </w:rPr>
        <w:t>）的最佳活化定型温度；随着原液Cr</w:t>
      </w:r>
      <w:r w:rsidRPr="008F7AB3">
        <w:rPr>
          <w:rFonts w:ascii="宋体" w:hAnsi="宋体" w:hint="eastAsia"/>
          <w:sz w:val="24"/>
          <w:szCs w:val="24"/>
          <w:vertAlign w:val="superscript"/>
        </w:rPr>
        <w:t>6+</w:t>
      </w:r>
      <w:r w:rsidRPr="008F7AB3">
        <w:rPr>
          <w:rFonts w:ascii="宋体" w:hAnsi="宋体" w:hint="eastAsia"/>
          <w:sz w:val="24"/>
          <w:szCs w:val="24"/>
        </w:rPr>
        <w:t>浓度升高，改性膨润土的吸附量也增加；原液Cr</w:t>
      </w:r>
      <w:r w:rsidRPr="008F7AB3">
        <w:rPr>
          <w:rFonts w:ascii="宋体" w:hAnsi="宋体" w:hint="eastAsia"/>
          <w:sz w:val="24"/>
          <w:szCs w:val="24"/>
          <w:vertAlign w:val="superscript"/>
        </w:rPr>
        <w:t>6+</w:t>
      </w:r>
      <w:r w:rsidRPr="008F7AB3">
        <w:rPr>
          <w:rFonts w:ascii="宋体" w:hAnsi="宋体" w:hint="eastAsia"/>
          <w:sz w:val="24"/>
          <w:szCs w:val="24"/>
        </w:rPr>
        <w:t>浓度从5 mg/L提高到20 mg/L，去除率仍可达到94%-96%。</w:t>
      </w:r>
    </w:p>
    <w:p w:rsidR="00857269" w:rsidRPr="008F7AB3" w:rsidRDefault="00857269" w:rsidP="00404740">
      <w:pPr>
        <w:pStyle w:val="3"/>
      </w:pPr>
      <w:bookmarkStart w:id="128" w:name="_Toc416170105"/>
      <w:r w:rsidRPr="008F7AB3">
        <w:rPr>
          <w:rFonts w:hint="eastAsia"/>
        </w:rPr>
        <w:t>改性膨润土去除溶液中</w:t>
      </w:r>
      <w:r w:rsidRPr="008F7AB3">
        <w:rPr>
          <w:rFonts w:hint="eastAsia"/>
        </w:rPr>
        <w:t>2n2+</w:t>
      </w:r>
      <w:r w:rsidRPr="008F7AB3">
        <w:rPr>
          <w:rFonts w:hint="eastAsia"/>
        </w:rPr>
        <w:t>的实验结果</w:t>
      </w:r>
      <w:bookmarkEnd w:id="128"/>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用硫酸、氯化铝和聚合氯化铝改性后的膨润土对废水中Zn</w:t>
      </w:r>
      <w:r w:rsidRPr="008F7AB3">
        <w:rPr>
          <w:rFonts w:ascii="宋体" w:hAnsi="宋体" w:hint="eastAsia"/>
          <w:sz w:val="24"/>
          <w:szCs w:val="24"/>
          <w:vertAlign w:val="superscript"/>
        </w:rPr>
        <w:t>2+</w:t>
      </w:r>
      <w:r w:rsidRPr="008F7AB3">
        <w:rPr>
          <w:rFonts w:ascii="宋体" w:hAnsi="宋体" w:hint="eastAsia"/>
          <w:sz w:val="24"/>
          <w:szCs w:val="24"/>
        </w:rPr>
        <w:t>扑进行去除，结果表用氯化铝和聚合氯化铝改性后的膨润土的Zn</w:t>
      </w:r>
      <w:r w:rsidRPr="008F7AB3">
        <w:rPr>
          <w:rFonts w:ascii="宋体" w:hAnsi="宋体" w:hint="eastAsia"/>
          <w:sz w:val="24"/>
          <w:szCs w:val="24"/>
          <w:vertAlign w:val="superscript"/>
        </w:rPr>
        <w:t>2+</w:t>
      </w:r>
      <w:r w:rsidRPr="008F7AB3">
        <w:rPr>
          <w:rFonts w:ascii="宋体" w:hAnsi="宋体" w:hint="eastAsia"/>
          <w:sz w:val="24"/>
          <w:szCs w:val="24"/>
        </w:rPr>
        <w:t>去除率都在93%以上，比膨润土原土(80.6%)有所提高。但是用酸改牲会使Zn</w:t>
      </w:r>
      <w:r w:rsidRPr="008F7AB3">
        <w:rPr>
          <w:rFonts w:ascii="宋体" w:hAnsi="宋体" w:hint="eastAsia"/>
          <w:sz w:val="24"/>
          <w:szCs w:val="24"/>
          <w:vertAlign w:val="superscript"/>
        </w:rPr>
        <w:t>2+</w:t>
      </w:r>
      <w:r w:rsidRPr="008F7AB3">
        <w:rPr>
          <w:rFonts w:ascii="宋体" w:hAnsi="宋体" w:hint="eastAsia"/>
          <w:sz w:val="24"/>
          <w:szCs w:val="24"/>
        </w:rPr>
        <w:t>的去除率有所下降(71.6%)。</w:t>
      </w:r>
    </w:p>
    <w:p w:rsidR="00857269" w:rsidRPr="008F7AB3" w:rsidRDefault="00857269" w:rsidP="00404740">
      <w:pPr>
        <w:pStyle w:val="3"/>
      </w:pPr>
      <w:bookmarkStart w:id="129" w:name="_Toc416170106"/>
      <w:r w:rsidRPr="008F7AB3">
        <w:rPr>
          <w:rFonts w:hint="eastAsia"/>
        </w:rPr>
        <w:t>改性膨润土去除溶液中</w:t>
      </w:r>
      <w:r w:rsidRPr="008F7AB3">
        <w:rPr>
          <w:rFonts w:hint="eastAsia"/>
        </w:rPr>
        <w:t>Pb2+</w:t>
      </w:r>
      <w:r w:rsidRPr="008F7AB3">
        <w:rPr>
          <w:rFonts w:hint="eastAsia"/>
        </w:rPr>
        <w:t>的实验结果</w:t>
      </w:r>
      <w:bookmarkEnd w:id="129"/>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用硫酸、氯化铝和聚合氯化铝改性后的膨润土对废水中Pb</w:t>
      </w:r>
      <w:r w:rsidRPr="008F7AB3">
        <w:rPr>
          <w:rFonts w:ascii="宋体" w:hAnsi="宋体" w:hint="eastAsia"/>
          <w:sz w:val="24"/>
          <w:szCs w:val="24"/>
          <w:vertAlign w:val="superscript"/>
        </w:rPr>
        <w:t>2+</w:t>
      </w:r>
      <w:r w:rsidRPr="008F7AB3">
        <w:rPr>
          <w:rFonts w:ascii="宋体" w:hAnsi="宋体" w:hint="eastAsia"/>
          <w:sz w:val="24"/>
          <w:szCs w:val="24"/>
        </w:rPr>
        <w:t>进行去除，结果表明用氯化铝和聚合氯化铝改性后的膨润土的Pb</w:t>
      </w:r>
      <w:r w:rsidRPr="008F7AB3">
        <w:rPr>
          <w:rFonts w:ascii="宋体" w:hAnsi="宋体" w:hint="eastAsia"/>
          <w:sz w:val="24"/>
          <w:szCs w:val="24"/>
          <w:vertAlign w:val="superscript"/>
        </w:rPr>
        <w:t>2+</w:t>
      </w:r>
      <w:r w:rsidRPr="008F7AB3">
        <w:rPr>
          <w:rFonts w:ascii="宋体" w:hAnsi="宋体" w:hint="eastAsia"/>
          <w:sz w:val="24"/>
          <w:szCs w:val="24"/>
        </w:rPr>
        <w:t>去除率都在90%以上，比膨润土原土(63.2%)大幅度提高。但是用酸改性会降低Pb</w:t>
      </w:r>
      <w:r w:rsidRPr="008F7AB3">
        <w:rPr>
          <w:rFonts w:ascii="宋体" w:hAnsi="宋体" w:hint="eastAsia"/>
          <w:sz w:val="24"/>
          <w:szCs w:val="24"/>
          <w:vertAlign w:val="superscript"/>
        </w:rPr>
        <w:t>2+</w:t>
      </w:r>
      <w:r w:rsidRPr="008F7AB3">
        <w:rPr>
          <w:rFonts w:ascii="宋体" w:hAnsi="宋体" w:hint="eastAsia"/>
          <w:sz w:val="24"/>
          <w:szCs w:val="24"/>
        </w:rPr>
        <w:t>的去除率(17.6%)。</w:t>
      </w:r>
    </w:p>
    <w:p w:rsidR="00857269" w:rsidRPr="008F7AB3" w:rsidRDefault="00857269" w:rsidP="00404740">
      <w:pPr>
        <w:pStyle w:val="3"/>
      </w:pPr>
      <w:bookmarkStart w:id="130" w:name="_Toc416170107"/>
      <w:r w:rsidRPr="008F7AB3">
        <w:rPr>
          <w:rFonts w:hint="eastAsia"/>
        </w:rPr>
        <w:t>改性膨润土去除溶液中磷的实验结果</w:t>
      </w:r>
      <w:bookmarkEnd w:id="130"/>
    </w:p>
    <w:p w:rsidR="00857269" w:rsidRPr="008F7AB3" w:rsidRDefault="00857269" w:rsidP="00253DAF">
      <w:pPr>
        <w:spacing w:line="360" w:lineRule="auto"/>
        <w:ind w:firstLineChars="200" w:firstLine="480"/>
        <w:jc w:val="left"/>
        <w:rPr>
          <w:rFonts w:ascii="宋体" w:hAnsi="宋体"/>
          <w:sz w:val="24"/>
          <w:szCs w:val="24"/>
        </w:rPr>
      </w:pPr>
      <w:r w:rsidRPr="008F7AB3">
        <w:rPr>
          <w:rFonts w:ascii="宋体" w:hAnsi="宋体" w:hint="eastAsia"/>
          <w:sz w:val="24"/>
          <w:szCs w:val="24"/>
        </w:rPr>
        <w:t>用硫酸、氯化铝和聚合氯化铝改性后的膨润土去除模拟废水中的磷，去除效率较原土(44.5%)有较大提高(61.3～78.1%)；用硫酸亚铁和氯化钙一起改性河南膨润土，当溶液中磷的含量为l0mg/l时，改性膨润土可对磷的去除率高达96.8%。</w:t>
      </w:r>
    </w:p>
    <w:p w:rsidR="00857269" w:rsidRPr="008F7AB3" w:rsidRDefault="00857269" w:rsidP="00404740">
      <w:pPr>
        <w:pStyle w:val="1"/>
      </w:pPr>
      <w:bookmarkStart w:id="131" w:name="_Toc416170108"/>
      <w:r w:rsidRPr="008F7AB3">
        <w:rPr>
          <w:rFonts w:hint="eastAsia"/>
        </w:rPr>
        <w:t>动态条件下膨润土去除污染物实验结果</w:t>
      </w:r>
      <w:r w:rsidR="00606098">
        <w:rPr>
          <w:rFonts w:hint="eastAsia"/>
        </w:rPr>
        <w:t>研究</w:t>
      </w:r>
      <w:bookmarkEnd w:id="131"/>
    </w:p>
    <w:p w:rsidR="00857269" w:rsidRPr="008F7AB3" w:rsidRDefault="00857269" w:rsidP="00C057F3">
      <w:pPr>
        <w:pStyle w:val="2"/>
      </w:pPr>
      <w:bookmarkStart w:id="132" w:name="_Toc416170109"/>
      <w:r w:rsidRPr="008F7AB3">
        <w:rPr>
          <w:rFonts w:hint="eastAsia"/>
        </w:rPr>
        <w:t>动态条件下膨润土去除</w:t>
      </w:r>
      <w:r w:rsidRPr="008F7AB3">
        <w:rPr>
          <w:rFonts w:hint="eastAsia"/>
        </w:rPr>
        <w:t>Cr</w:t>
      </w:r>
      <w:r w:rsidRPr="008F7AB3">
        <w:rPr>
          <w:rFonts w:hint="eastAsia"/>
          <w:vertAlign w:val="superscript"/>
        </w:rPr>
        <w:t>6+</w:t>
      </w:r>
      <w:r w:rsidRPr="008F7AB3">
        <w:rPr>
          <w:rFonts w:hint="eastAsia"/>
        </w:rPr>
        <w:t>实验结果</w:t>
      </w:r>
      <w:bookmarkEnd w:id="132"/>
    </w:p>
    <w:p w:rsidR="00857269" w:rsidRPr="008F7AB3" w:rsidRDefault="00857269" w:rsidP="00C057F3">
      <w:pPr>
        <w:pStyle w:val="3"/>
      </w:pPr>
      <w:bookmarkStart w:id="133" w:name="_Toc416170110"/>
      <w:r w:rsidRPr="008F7AB3">
        <w:rPr>
          <w:rFonts w:hint="eastAsia"/>
        </w:rPr>
        <w:t>天然膨润土去除</w:t>
      </w:r>
      <w:r w:rsidRPr="008F7AB3">
        <w:rPr>
          <w:rFonts w:hint="eastAsia"/>
        </w:rPr>
        <w:t>Cr</w:t>
      </w:r>
      <w:r w:rsidRPr="008F7AB3">
        <w:rPr>
          <w:rFonts w:hint="eastAsia"/>
          <w:vertAlign w:val="superscript"/>
        </w:rPr>
        <w:t>6+</w:t>
      </w:r>
      <w:r w:rsidRPr="008F7AB3">
        <w:rPr>
          <w:rFonts w:hint="eastAsia"/>
        </w:rPr>
        <w:t>实验结果</w:t>
      </w:r>
      <w:bookmarkEnd w:id="133"/>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采用内径为2cm，高为50cm的玻璃柱为本试验吸附柱装置，按一定比例将一定量的铁粉、膨润土或者改性膨润土、石英砂混合均匀后装入吸附柱内，配制浓度为0.5mg/L的模拟废水，初始pH值为7，在室温条件下，控制进水流速为5mL／min，取不同时问的吸附柱装置滤出液，采用二苯碳酰二肼分光光度法分别</w:t>
      </w:r>
      <w:r w:rsidRPr="008F7AB3">
        <w:rPr>
          <w:rFonts w:ascii="宋体" w:hAnsi="宋体" w:hint="eastAsia"/>
          <w:sz w:val="24"/>
          <w:szCs w:val="24"/>
        </w:rPr>
        <w:lastRenderedPageBreak/>
        <w:t>测出其Cr</w:t>
      </w:r>
      <w:r w:rsidRPr="008F7AB3">
        <w:rPr>
          <w:rFonts w:ascii="宋体" w:hAnsi="宋体" w:hint="eastAsia"/>
          <w:sz w:val="24"/>
          <w:szCs w:val="24"/>
          <w:vertAlign w:val="superscript"/>
        </w:rPr>
        <w:t>6+</w:t>
      </w:r>
      <w:r w:rsidRPr="008F7AB3">
        <w:rPr>
          <w:rFonts w:ascii="宋体" w:hAnsi="宋体" w:hint="eastAsia"/>
          <w:sz w:val="24"/>
          <w:szCs w:val="24"/>
        </w:rPr>
        <w:t>的浓度，根据初始浓度与剩余浓度之间的浓度差计算出不同吸附时问内的吸附量：</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q</w:t>
      </w:r>
      <w:r w:rsidRPr="008F7AB3">
        <w:rPr>
          <w:rFonts w:ascii="宋体" w:hAnsi="宋体" w:hint="eastAsia"/>
          <w:sz w:val="24"/>
          <w:szCs w:val="24"/>
          <w:vertAlign w:val="superscript"/>
        </w:rPr>
        <w:t>e</w:t>
      </w:r>
      <w:r w:rsidRPr="008F7AB3">
        <w:rPr>
          <w:rFonts w:ascii="宋体" w:hAnsi="宋体" w:hint="eastAsia"/>
          <w:sz w:val="24"/>
          <w:szCs w:val="24"/>
        </w:rPr>
        <w:t>=(C</w:t>
      </w:r>
      <w:r w:rsidRPr="008F7AB3">
        <w:rPr>
          <w:rFonts w:ascii="宋体" w:hAnsi="宋体" w:hint="eastAsia"/>
          <w:sz w:val="24"/>
          <w:szCs w:val="24"/>
          <w:vertAlign w:val="subscript"/>
        </w:rPr>
        <w:t>0</w:t>
      </w:r>
      <w:r w:rsidRPr="008F7AB3">
        <w:rPr>
          <w:rFonts w:ascii="宋体" w:hAnsi="宋体" w:hint="eastAsia"/>
          <w:sz w:val="24"/>
          <w:szCs w:val="24"/>
        </w:rPr>
        <w:t>-C</w:t>
      </w:r>
      <w:r w:rsidRPr="008F7AB3">
        <w:rPr>
          <w:rFonts w:ascii="宋体" w:hAnsi="宋体" w:hint="eastAsia"/>
          <w:sz w:val="24"/>
          <w:szCs w:val="24"/>
          <w:vertAlign w:val="subscript"/>
        </w:rPr>
        <w:t>e</w:t>
      </w:r>
      <w:r w:rsidRPr="008F7AB3">
        <w:rPr>
          <w:rFonts w:ascii="宋体" w:hAnsi="宋体" w:hint="eastAsia"/>
          <w:sz w:val="24"/>
          <w:szCs w:val="24"/>
        </w:rPr>
        <w:t>)V／m    (5-1)</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式（5-1）中，q</w:t>
      </w:r>
      <w:r w:rsidRPr="008F7AB3">
        <w:rPr>
          <w:rFonts w:ascii="宋体" w:hAnsi="宋体" w:hint="eastAsia"/>
          <w:sz w:val="24"/>
          <w:szCs w:val="24"/>
          <w:vertAlign w:val="superscript"/>
        </w:rPr>
        <w:t>e</w:t>
      </w:r>
      <w:r w:rsidRPr="008F7AB3">
        <w:rPr>
          <w:rFonts w:ascii="宋体" w:hAnsi="宋体" w:hint="eastAsia"/>
          <w:sz w:val="24"/>
          <w:szCs w:val="24"/>
        </w:rPr>
        <w:t>为t时刻取样时膨润土对污染物的吸附量(μg/g)，C</w:t>
      </w:r>
      <w:r w:rsidRPr="008F7AB3">
        <w:rPr>
          <w:rFonts w:ascii="宋体" w:hAnsi="宋体" w:hint="eastAsia"/>
          <w:sz w:val="24"/>
          <w:szCs w:val="24"/>
          <w:vertAlign w:val="subscript"/>
        </w:rPr>
        <w:t>0</w:t>
      </w:r>
      <w:r w:rsidRPr="008F7AB3">
        <w:rPr>
          <w:rFonts w:ascii="宋体" w:hAnsi="宋体" w:hint="eastAsia"/>
          <w:sz w:val="24"/>
          <w:szCs w:val="24"/>
        </w:rPr>
        <w:t>为污染物的初始浓度(mg/L)，C</w:t>
      </w:r>
      <w:r w:rsidRPr="008F7AB3">
        <w:rPr>
          <w:rFonts w:ascii="宋体" w:hAnsi="宋体" w:hint="eastAsia"/>
          <w:sz w:val="24"/>
          <w:szCs w:val="24"/>
          <w:vertAlign w:val="subscript"/>
        </w:rPr>
        <w:t>e</w:t>
      </w:r>
      <w:r w:rsidRPr="008F7AB3">
        <w:rPr>
          <w:rFonts w:ascii="宋体" w:hAnsi="宋体" w:hint="eastAsia"/>
          <w:sz w:val="24"/>
          <w:szCs w:val="24"/>
        </w:rPr>
        <w:t>为t时刻反应体系滤出液中污染物的浓度(mg/L)，V为溶液体积(L)，</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m为膨润土的质量(g)。</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动态条件下天然膨涧土对Cr</w:t>
      </w:r>
      <w:r w:rsidRPr="008F7AB3">
        <w:rPr>
          <w:rFonts w:ascii="宋体" w:hAnsi="宋体" w:hint="eastAsia"/>
          <w:sz w:val="24"/>
          <w:szCs w:val="24"/>
          <w:vertAlign w:val="superscript"/>
        </w:rPr>
        <w:t>6+</w:t>
      </w:r>
      <w:r w:rsidRPr="008F7AB3">
        <w:rPr>
          <w:rFonts w:ascii="宋体" w:hAnsi="宋体" w:hint="eastAsia"/>
          <w:sz w:val="24"/>
          <w:szCs w:val="24"/>
        </w:rPr>
        <w:t>吸附动力学实验结果见表</w:t>
      </w:r>
      <w:r w:rsidR="005A06F2">
        <w:rPr>
          <w:rFonts w:ascii="宋体" w:hAnsi="宋体" w:hint="eastAsia"/>
          <w:sz w:val="24"/>
          <w:szCs w:val="24"/>
        </w:rPr>
        <w:t>36</w:t>
      </w:r>
      <w:r w:rsidRPr="008F7AB3">
        <w:rPr>
          <w:rFonts w:ascii="宋体" w:hAnsi="宋体" w:hint="eastAsia"/>
          <w:sz w:val="24"/>
          <w:szCs w:val="24"/>
        </w:rPr>
        <w:t>。</w:t>
      </w:r>
    </w:p>
    <w:p w:rsidR="00857269" w:rsidRPr="008F7AB3" w:rsidRDefault="00857269" w:rsidP="005A06F2">
      <w:pPr>
        <w:pStyle w:val="a6"/>
        <w:spacing w:before="156"/>
      </w:pPr>
      <w:bookmarkStart w:id="134" w:name="_Toc408395009"/>
      <w:r w:rsidRPr="008F7AB3">
        <w:rPr>
          <w:rFonts w:hint="eastAsia"/>
        </w:rPr>
        <w:t>表</w:t>
      </w:r>
      <w:r w:rsidR="005A06F2">
        <w:rPr>
          <w:rFonts w:hint="eastAsia"/>
        </w:rPr>
        <w:t xml:space="preserve">36 </w:t>
      </w:r>
      <w:r w:rsidRPr="008F7AB3">
        <w:rPr>
          <w:rFonts w:hint="eastAsia"/>
        </w:rPr>
        <w:t>天然膨润土对</w:t>
      </w:r>
      <w:r w:rsidRPr="008F7AB3">
        <w:rPr>
          <w:rFonts w:hint="eastAsia"/>
        </w:rPr>
        <w:t>Cr</w:t>
      </w:r>
      <w:r w:rsidRPr="008F7AB3">
        <w:rPr>
          <w:rFonts w:hint="eastAsia"/>
          <w:vertAlign w:val="superscript"/>
        </w:rPr>
        <w:t>6+</w:t>
      </w:r>
      <w:r w:rsidRPr="008F7AB3">
        <w:rPr>
          <w:rFonts w:hint="eastAsia"/>
        </w:rPr>
        <w:t>吸附动力学实验研究原始数捌</w:t>
      </w:r>
      <w:bookmarkEnd w:id="134"/>
    </w:p>
    <w:p w:rsidR="00857269" w:rsidRPr="008F7AB3" w:rsidRDefault="00857269" w:rsidP="00253DAF">
      <w:pPr>
        <w:widowControl/>
        <w:spacing w:line="360" w:lineRule="auto"/>
        <w:jc w:val="left"/>
        <w:rPr>
          <w:rFonts w:ascii="宋体" w:hAnsi="宋体"/>
          <w:sz w:val="24"/>
          <w:szCs w:val="24"/>
        </w:rPr>
      </w:pPr>
      <w:r>
        <w:rPr>
          <w:rFonts w:ascii="宋体" w:hAnsi="宋体" w:cs="宋体"/>
          <w:noProof/>
          <w:kern w:val="0"/>
          <w:sz w:val="24"/>
          <w:szCs w:val="24"/>
        </w:rPr>
        <w:drawing>
          <wp:inline distT="0" distB="0" distL="0" distR="0">
            <wp:extent cx="5080635" cy="1837055"/>
            <wp:effectExtent l="19050" t="0" r="5715" b="0"/>
            <wp:docPr id="63" name="图片 6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descr="IMG_256"/>
                    <pic:cNvPicPr>
                      <a:picLocks noChangeAspect="1" noChangeArrowheads="1"/>
                    </pic:cNvPicPr>
                  </pic:nvPicPr>
                  <pic:blipFill>
                    <a:blip r:embed="rId75" cstate="print"/>
                    <a:srcRect/>
                    <a:stretch>
                      <a:fillRect/>
                    </a:stretch>
                  </pic:blipFill>
                  <pic:spPr bwMode="auto">
                    <a:xfrm>
                      <a:off x="0" y="0"/>
                      <a:ext cx="5080635" cy="1837055"/>
                    </a:xfrm>
                    <a:prstGeom prst="rect">
                      <a:avLst/>
                    </a:prstGeom>
                    <a:noFill/>
                    <a:ln w="9525">
                      <a:noFill/>
                      <a:miter lim="800000"/>
                      <a:headEnd/>
                      <a:tailEnd/>
                    </a:ln>
                  </pic:spPr>
                </pic:pic>
              </a:graphicData>
            </a:graphic>
          </wp:inline>
        </w:drawing>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由图</w:t>
      </w:r>
      <w:r w:rsidR="00C1597F">
        <w:rPr>
          <w:rFonts w:ascii="宋体" w:hAnsi="宋体" w:hint="eastAsia"/>
          <w:sz w:val="24"/>
          <w:szCs w:val="24"/>
        </w:rPr>
        <w:t>26</w:t>
      </w:r>
      <w:r w:rsidRPr="008F7AB3">
        <w:rPr>
          <w:rFonts w:ascii="宋体" w:hAnsi="宋体" w:hint="eastAsia"/>
          <w:sz w:val="24"/>
          <w:szCs w:val="24"/>
        </w:rPr>
        <w:t>可知，在温度为20℃、Cr</w:t>
      </w:r>
      <w:r w:rsidRPr="008F7AB3">
        <w:rPr>
          <w:rFonts w:ascii="宋体" w:hAnsi="宋体" w:hint="eastAsia"/>
          <w:sz w:val="24"/>
          <w:szCs w:val="24"/>
          <w:vertAlign w:val="superscript"/>
        </w:rPr>
        <w:t>6+</w:t>
      </w:r>
      <w:r w:rsidRPr="008F7AB3">
        <w:rPr>
          <w:rFonts w:ascii="宋体" w:hAnsi="宋体" w:hint="eastAsia"/>
          <w:sz w:val="24"/>
          <w:szCs w:val="24"/>
        </w:rPr>
        <w:t>初始浓度为0.5mg/L、pH值为7条件下，膨润土对Cr</w:t>
      </w:r>
      <w:r w:rsidRPr="008F7AB3">
        <w:rPr>
          <w:rFonts w:ascii="宋体" w:hAnsi="宋体" w:hint="eastAsia"/>
          <w:sz w:val="24"/>
          <w:szCs w:val="24"/>
          <w:vertAlign w:val="superscript"/>
        </w:rPr>
        <w:t>6+</w:t>
      </w:r>
      <w:r w:rsidRPr="008F7AB3">
        <w:rPr>
          <w:rFonts w:ascii="宋体" w:hAnsi="宋体" w:hint="eastAsia"/>
          <w:sz w:val="24"/>
          <w:szCs w:val="24"/>
        </w:rPr>
        <w:t>的吸附在短时间内即能达到平衡，而且可将吸附过程分为两个阶段：吸附时间小于30min时，其吸附量随着吸附时间的增加而增加；吸附时间介于30min到110min之间，吸附量缓慢增加，直至接近平衡。在处理低浓度含Cr</w:t>
      </w:r>
      <w:r w:rsidRPr="008F7AB3">
        <w:rPr>
          <w:rFonts w:ascii="宋体" w:hAnsi="宋体" w:hint="eastAsia"/>
          <w:sz w:val="24"/>
          <w:szCs w:val="24"/>
          <w:vertAlign w:val="superscript"/>
        </w:rPr>
        <w:t>6+</w:t>
      </w:r>
      <w:r w:rsidRPr="008F7AB3">
        <w:rPr>
          <w:rFonts w:ascii="宋体" w:hAnsi="宋体" w:hint="eastAsia"/>
          <w:sz w:val="24"/>
          <w:szCs w:val="24"/>
        </w:rPr>
        <w:t>废水时，天然膨润土有良好的去除效果：在实验期间(110 min)，最大吸附量为0.01254μmol/g( 0.000652 mg/g)，最大去除率为97.8%。</w:t>
      </w:r>
    </w:p>
    <w:p w:rsidR="00857269" w:rsidRPr="008F7AB3" w:rsidRDefault="00857269" w:rsidP="00253DAF">
      <w:pPr>
        <w:spacing w:line="360" w:lineRule="auto"/>
        <w:jc w:val="left"/>
        <w:rPr>
          <w:rFonts w:ascii="宋体" w:hAnsi="宋体"/>
          <w:sz w:val="24"/>
          <w:szCs w:val="24"/>
        </w:rPr>
      </w:pPr>
      <w:r>
        <w:rPr>
          <w:rFonts w:ascii="宋体" w:hAnsi="宋体"/>
          <w:noProof/>
          <w:sz w:val="24"/>
          <w:szCs w:val="24"/>
        </w:rPr>
        <w:drawing>
          <wp:inline distT="0" distB="0" distL="0" distR="0">
            <wp:extent cx="4524017" cy="1717482"/>
            <wp:effectExtent l="19050" t="0" r="0" b="0"/>
            <wp:docPr id="64"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pic:cNvPicPr>
                      <a:picLocks noChangeAspect="1" noChangeArrowheads="1"/>
                    </pic:cNvPicPr>
                  </pic:nvPicPr>
                  <pic:blipFill>
                    <a:blip r:embed="rId76" cstate="print"/>
                    <a:srcRect/>
                    <a:stretch>
                      <a:fillRect/>
                    </a:stretch>
                  </pic:blipFill>
                  <pic:spPr bwMode="auto">
                    <a:xfrm>
                      <a:off x="0" y="0"/>
                      <a:ext cx="4524375" cy="1717618"/>
                    </a:xfrm>
                    <a:prstGeom prst="rect">
                      <a:avLst/>
                    </a:prstGeom>
                    <a:noFill/>
                    <a:ln w="9525">
                      <a:noFill/>
                      <a:miter lim="800000"/>
                      <a:headEnd/>
                      <a:tailEnd/>
                    </a:ln>
                  </pic:spPr>
                </pic:pic>
              </a:graphicData>
            </a:graphic>
          </wp:inline>
        </w:drawing>
      </w:r>
    </w:p>
    <w:p w:rsidR="00857269" w:rsidRPr="008F7AB3" w:rsidRDefault="00857269" w:rsidP="00C1597F">
      <w:pPr>
        <w:pStyle w:val="a5"/>
        <w:spacing w:after="156"/>
      </w:pPr>
      <w:r w:rsidRPr="008F7AB3">
        <w:rPr>
          <w:rFonts w:hint="eastAsia"/>
        </w:rPr>
        <w:t xml:space="preserve">          </w:t>
      </w:r>
      <w:bookmarkStart w:id="135" w:name="_Toc408327295"/>
      <w:r w:rsidRPr="008F7AB3">
        <w:rPr>
          <w:rFonts w:hint="eastAsia"/>
        </w:rPr>
        <w:t>图</w:t>
      </w:r>
      <w:r w:rsidR="00C1597F">
        <w:rPr>
          <w:rFonts w:hint="eastAsia"/>
        </w:rPr>
        <w:t xml:space="preserve">26 </w:t>
      </w:r>
      <w:r w:rsidRPr="008F7AB3">
        <w:rPr>
          <w:rFonts w:hint="eastAsia"/>
        </w:rPr>
        <w:t>吸附时间对膨润土原土处理废水的</w:t>
      </w:r>
      <w:r w:rsidRPr="008F7AB3">
        <w:rPr>
          <w:rFonts w:hint="eastAsia"/>
        </w:rPr>
        <w:t>Cr</w:t>
      </w:r>
      <w:r w:rsidRPr="008F7AB3">
        <w:rPr>
          <w:rFonts w:hint="eastAsia"/>
          <w:vertAlign w:val="superscript"/>
        </w:rPr>
        <w:t>6+</w:t>
      </w:r>
      <w:r w:rsidRPr="008F7AB3">
        <w:rPr>
          <w:rFonts w:hint="eastAsia"/>
        </w:rPr>
        <w:t>去除率和</w:t>
      </w:r>
      <w:r w:rsidRPr="008F7AB3">
        <w:rPr>
          <w:rFonts w:hint="eastAsia"/>
        </w:rPr>
        <w:t>Cr</w:t>
      </w:r>
      <w:r w:rsidRPr="008F7AB3">
        <w:rPr>
          <w:rFonts w:hint="eastAsia"/>
          <w:vertAlign w:val="superscript"/>
        </w:rPr>
        <w:t>6+</w:t>
      </w:r>
      <w:r w:rsidRPr="008F7AB3">
        <w:rPr>
          <w:rFonts w:hint="eastAsia"/>
        </w:rPr>
        <w:t>吸附量的影响图</w:t>
      </w:r>
      <w:bookmarkEnd w:id="135"/>
    </w:p>
    <w:p w:rsidR="00857269" w:rsidRPr="008F7AB3" w:rsidRDefault="00857269" w:rsidP="00C057F3">
      <w:pPr>
        <w:pStyle w:val="3"/>
      </w:pPr>
      <w:bookmarkStart w:id="136" w:name="_Toc416170111"/>
      <w:r w:rsidRPr="008F7AB3">
        <w:rPr>
          <w:rFonts w:hint="eastAsia"/>
        </w:rPr>
        <w:lastRenderedPageBreak/>
        <w:t>改性膨润土去除</w:t>
      </w:r>
      <w:r w:rsidRPr="008F7AB3">
        <w:rPr>
          <w:rFonts w:hint="eastAsia"/>
        </w:rPr>
        <w:t>Cr</w:t>
      </w:r>
      <w:r w:rsidRPr="008F7AB3">
        <w:rPr>
          <w:rFonts w:hint="eastAsia"/>
          <w:vertAlign w:val="superscript"/>
        </w:rPr>
        <w:t>6+</w:t>
      </w:r>
      <w:r w:rsidRPr="008F7AB3">
        <w:rPr>
          <w:rFonts w:hint="eastAsia"/>
        </w:rPr>
        <w:t>实验结果</w:t>
      </w:r>
      <w:bookmarkEnd w:id="136"/>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动态条件下硫酸改性膨润土对Cr</w:t>
      </w:r>
      <w:r w:rsidRPr="008F7AB3">
        <w:rPr>
          <w:rFonts w:ascii="宋体" w:hAnsi="宋体" w:hint="eastAsia"/>
          <w:sz w:val="24"/>
          <w:szCs w:val="24"/>
          <w:vertAlign w:val="superscript"/>
        </w:rPr>
        <w:t>6+</w:t>
      </w:r>
      <w:r w:rsidRPr="008F7AB3">
        <w:rPr>
          <w:rFonts w:ascii="宋体" w:hAnsi="宋体" w:hint="eastAsia"/>
          <w:sz w:val="24"/>
          <w:szCs w:val="24"/>
        </w:rPr>
        <w:t>吸附动力学实验结果见表</w:t>
      </w:r>
      <w:r w:rsidR="005A06F2">
        <w:rPr>
          <w:rFonts w:ascii="宋体" w:hAnsi="宋体" w:hint="eastAsia"/>
          <w:sz w:val="24"/>
          <w:szCs w:val="24"/>
        </w:rPr>
        <w:t>37</w:t>
      </w:r>
      <w:r w:rsidRPr="008F7AB3">
        <w:rPr>
          <w:rFonts w:ascii="宋体" w:hAnsi="宋体" w:hint="eastAsia"/>
          <w:sz w:val="24"/>
          <w:szCs w:val="24"/>
        </w:rPr>
        <w:t>。</w:t>
      </w:r>
    </w:p>
    <w:p w:rsidR="00857269" w:rsidRPr="008F7AB3" w:rsidRDefault="00857269" w:rsidP="005A06F2">
      <w:pPr>
        <w:pStyle w:val="a6"/>
        <w:spacing w:before="156"/>
      </w:pPr>
      <w:bookmarkStart w:id="137" w:name="_Toc408395010"/>
      <w:r w:rsidRPr="008F7AB3">
        <w:rPr>
          <w:rFonts w:hint="eastAsia"/>
        </w:rPr>
        <w:t>表</w:t>
      </w:r>
      <w:r w:rsidR="005A06F2">
        <w:rPr>
          <w:rFonts w:hint="eastAsia"/>
        </w:rPr>
        <w:t xml:space="preserve">37 </w:t>
      </w:r>
      <w:r w:rsidRPr="008F7AB3">
        <w:rPr>
          <w:rFonts w:hint="eastAsia"/>
        </w:rPr>
        <w:t>硫酸改性膨润土除</w:t>
      </w:r>
      <w:r w:rsidRPr="008F7AB3">
        <w:rPr>
          <w:rFonts w:hint="eastAsia"/>
        </w:rPr>
        <w:t>Cr</w:t>
      </w:r>
      <w:r w:rsidRPr="008F7AB3">
        <w:rPr>
          <w:rFonts w:hint="eastAsia"/>
          <w:vertAlign w:val="superscript"/>
        </w:rPr>
        <w:t>6+</w:t>
      </w:r>
      <w:r w:rsidRPr="008F7AB3">
        <w:rPr>
          <w:rFonts w:hint="eastAsia"/>
        </w:rPr>
        <w:t>试验原始数掘</w:t>
      </w:r>
      <w:bookmarkEnd w:id="137"/>
    </w:p>
    <w:p w:rsidR="00857269" w:rsidRPr="008F7AB3" w:rsidRDefault="00857269" w:rsidP="00253DAF">
      <w:pPr>
        <w:spacing w:line="360" w:lineRule="auto"/>
        <w:jc w:val="left"/>
        <w:rPr>
          <w:rFonts w:ascii="宋体" w:hAnsi="宋体"/>
          <w:sz w:val="24"/>
          <w:szCs w:val="24"/>
        </w:rPr>
      </w:pPr>
      <w:r>
        <w:rPr>
          <w:rFonts w:ascii="宋体" w:hAnsi="宋体"/>
          <w:noProof/>
          <w:sz w:val="24"/>
          <w:szCs w:val="24"/>
        </w:rPr>
        <w:drawing>
          <wp:inline distT="0" distB="0" distL="0" distR="0">
            <wp:extent cx="4897755" cy="2011680"/>
            <wp:effectExtent l="19050" t="0" r="0" b="0"/>
            <wp:docPr id="65"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pic:cNvPicPr>
                      <a:picLocks noChangeAspect="1" noChangeArrowheads="1"/>
                    </pic:cNvPicPr>
                  </pic:nvPicPr>
                  <pic:blipFill>
                    <a:blip r:embed="rId77" cstate="print"/>
                    <a:srcRect/>
                    <a:stretch>
                      <a:fillRect/>
                    </a:stretch>
                  </pic:blipFill>
                  <pic:spPr bwMode="auto">
                    <a:xfrm>
                      <a:off x="0" y="0"/>
                      <a:ext cx="4897755" cy="2011680"/>
                    </a:xfrm>
                    <a:prstGeom prst="rect">
                      <a:avLst/>
                    </a:prstGeom>
                    <a:noFill/>
                    <a:ln w="9525">
                      <a:noFill/>
                      <a:miter lim="800000"/>
                      <a:headEnd/>
                      <a:tailEnd/>
                    </a:ln>
                  </pic:spPr>
                </pic:pic>
              </a:graphicData>
            </a:graphic>
          </wp:inline>
        </w:drawing>
      </w:r>
    </w:p>
    <w:p w:rsidR="00857269" w:rsidRPr="008F7AB3" w:rsidRDefault="00857269" w:rsidP="00253DAF">
      <w:pPr>
        <w:spacing w:line="360" w:lineRule="auto"/>
        <w:jc w:val="left"/>
        <w:rPr>
          <w:rFonts w:ascii="宋体" w:hAnsi="宋体"/>
          <w:sz w:val="24"/>
          <w:szCs w:val="24"/>
        </w:rPr>
      </w:pPr>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4436745" cy="2313940"/>
            <wp:effectExtent l="19050" t="0" r="1905" b="0"/>
            <wp:docPr id="66"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
                    <pic:cNvPicPr>
                      <a:picLocks noChangeAspect="1" noChangeArrowheads="1"/>
                    </pic:cNvPicPr>
                  </pic:nvPicPr>
                  <pic:blipFill>
                    <a:blip r:embed="rId78" cstate="print"/>
                    <a:srcRect/>
                    <a:stretch>
                      <a:fillRect/>
                    </a:stretch>
                  </pic:blipFill>
                  <pic:spPr bwMode="auto">
                    <a:xfrm>
                      <a:off x="0" y="0"/>
                      <a:ext cx="4436745" cy="2313940"/>
                    </a:xfrm>
                    <a:prstGeom prst="rect">
                      <a:avLst/>
                    </a:prstGeom>
                    <a:noFill/>
                    <a:ln w="9525">
                      <a:noFill/>
                      <a:miter lim="800000"/>
                      <a:headEnd/>
                      <a:tailEnd/>
                    </a:ln>
                  </pic:spPr>
                </pic:pic>
              </a:graphicData>
            </a:graphic>
          </wp:inline>
        </w:drawing>
      </w:r>
    </w:p>
    <w:p w:rsidR="00857269" w:rsidRPr="008F7AB3" w:rsidRDefault="00857269" w:rsidP="00C1597F">
      <w:pPr>
        <w:pStyle w:val="a5"/>
        <w:spacing w:after="156"/>
      </w:pPr>
      <w:r w:rsidRPr="008F7AB3">
        <w:rPr>
          <w:rFonts w:hint="eastAsia"/>
        </w:rPr>
        <w:t xml:space="preserve">   </w:t>
      </w:r>
      <w:bookmarkStart w:id="138" w:name="_Toc408327296"/>
      <w:r w:rsidRPr="008F7AB3">
        <w:rPr>
          <w:rFonts w:hint="eastAsia"/>
        </w:rPr>
        <w:t>图</w:t>
      </w:r>
      <w:r w:rsidR="00C1597F">
        <w:rPr>
          <w:rFonts w:hint="eastAsia"/>
        </w:rPr>
        <w:t>27</w:t>
      </w:r>
      <w:r w:rsidRPr="008F7AB3">
        <w:rPr>
          <w:rFonts w:hint="eastAsia"/>
        </w:rPr>
        <w:t xml:space="preserve"> </w:t>
      </w:r>
      <w:r w:rsidRPr="008F7AB3">
        <w:rPr>
          <w:rFonts w:hint="eastAsia"/>
        </w:rPr>
        <w:t>吸附时</w:t>
      </w:r>
      <w:r w:rsidR="00C1597F">
        <w:rPr>
          <w:rFonts w:hint="eastAsia"/>
        </w:rPr>
        <w:t>间</w:t>
      </w:r>
      <w:r w:rsidRPr="008F7AB3">
        <w:rPr>
          <w:rFonts w:hint="eastAsia"/>
        </w:rPr>
        <w:t>对硫酸改性膨润土处理废水</w:t>
      </w:r>
      <w:r w:rsidRPr="008F7AB3">
        <w:rPr>
          <w:rFonts w:hint="eastAsia"/>
        </w:rPr>
        <w:t>Cr</w:t>
      </w:r>
      <w:r w:rsidRPr="008F7AB3">
        <w:rPr>
          <w:rFonts w:hint="eastAsia"/>
          <w:vertAlign w:val="superscript"/>
        </w:rPr>
        <w:t>6+</w:t>
      </w:r>
      <w:r w:rsidRPr="008F7AB3">
        <w:rPr>
          <w:rFonts w:hint="eastAsia"/>
        </w:rPr>
        <w:t>去除率和</w:t>
      </w:r>
      <w:r w:rsidRPr="008F7AB3">
        <w:rPr>
          <w:rFonts w:hint="eastAsia"/>
        </w:rPr>
        <w:t>Cr</w:t>
      </w:r>
      <w:r w:rsidRPr="008F7AB3">
        <w:rPr>
          <w:rFonts w:hint="eastAsia"/>
          <w:vertAlign w:val="superscript"/>
        </w:rPr>
        <w:t>6+</w:t>
      </w:r>
      <w:r w:rsidRPr="008F7AB3">
        <w:rPr>
          <w:rFonts w:hint="eastAsia"/>
        </w:rPr>
        <w:t>吸附量的影响图</w:t>
      </w:r>
      <w:bookmarkEnd w:id="138"/>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由图</w:t>
      </w:r>
      <w:r w:rsidR="00C1597F">
        <w:rPr>
          <w:rFonts w:ascii="宋体" w:hAnsi="宋体" w:hint="eastAsia"/>
          <w:sz w:val="24"/>
          <w:szCs w:val="24"/>
        </w:rPr>
        <w:t>27</w:t>
      </w:r>
      <w:r w:rsidRPr="008F7AB3">
        <w:rPr>
          <w:rFonts w:ascii="宋体" w:hAnsi="宋体" w:hint="eastAsia"/>
          <w:sz w:val="24"/>
          <w:szCs w:val="24"/>
        </w:rPr>
        <w:t>可知，，在温度为20℃、Cr</w:t>
      </w:r>
      <w:r w:rsidRPr="008F7AB3">
        <w:rPr>
          <w:rFonts w:ascii="宋体" w:hAnsi="宋体" w:hint="eastAsia"/>
          <w:sz w:val="24"/>
          <w:szCs w:val="24"/>
          <w:vertAlign w:val="superscript"/>
        </w:rPr>
        <w:t>6+</w:t>
      </w:r>
      <w:r w:rsidRPr="008F7AB3">
        <w:rPr>
          <w:rFonts w:ascii="宋体" w:hAnsi="宋体" w:hint="eastAsia"/>
          <w:sz w:val="24"/>
          <w:szCs w:val="24"/>
        </w:rPr>
        <w:t>初始浓度为0.5mg/L、pH值为7条件下，硫酸改性膨润土在吸附时</w:t>
      </w:r>
      <w:r w:rsidR="005A06F2">
        <w:rPr>
          <w:rFonts w:ascii="宋体" w:hAnsi="宋体" w:hint="eastAsia"/>
          <w:sz w:val="24"/>
          <w:szCs w:val="24"/>
        </w:rPr>
        <w:t>间</w:t>
      </w:r>
      <w:r w:rsidRPr="008F7AB3">
        <w:rPr>
          <w:rFonts w:ascii="宋体" w:hAnsi="宋体" w:hint="eastAsia"/>
          <w:sz w:val="24"/>
          <w:szCs w:val="24"/>
        </w:rPr>
        <w:t>为1min的滤出液中总Cr6+的剩余浓度均低于检出限0.001mg/L，去除率在99.9%以上，且在试验范围内，随着时间的延长，去除率保持稳定；而天然膨润土在110 min的滤出液中总Cr</w:t>
      </w:r>
      <w:r w:rsidRPr="008F7AB3">
        <w:rPr>
          <w:rFonts w:ascii="宋体" w:hAnsi="宋体" w:hint="eastAsia"/>
          <w:sz w:val="24"/>
          <w:szCs w:val="24"/>
          <w:vertAlign w:val="superscript"/>
        </w:rPr>
        <w:t>6+</w:t>
      </w:r>
      <w:r w:rsidRPr="008F7AB3">
        <w:rPr>
          <w:rFonts w:ascii="宋体" w:hAnsi="宋体" w:hint="eastAsia"/>
          <w:sz w:val="24"/>
          <w:szCs w:val="24"/>
        </w:rPr>
        <w:t>的剩余浓度均低于检出限0.01lmg/L，去除率在97.8%以上，这说明改性膨润土对Cr</w:t>
      </w:r>
      <w:r w:rsidRPr="008F7AB3">
        <w:rPr>
          <w:rFonts w:ascii="宋体" w:hAnsi="宋体" w:hint="eastAsia"/>
          <w:sz w:val="24"/>
          <w:szCs w:val="24"/>
          <w:vertAlign w:val="superscript"/>
        </w:rPr>
        <w:t>6+</w:t>
      </w:r>
      <w:r w:rsidRPr="008F7AB3">
        <w:rPr>
          <w:rFonts w:ascii="宋体" w:hAnsi="宋体" w:hint="eastAsia"/>
          <w:sz w:val="24"/>
          <w:szCs w:val="24"/>
        </w:rPr>
        <w:t>的去除率较天然膨润士快，且去除效果稳定。</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在处理低浓度含Cr</w:t>
      </w:r>
      <w:r w:rsidRPr="008F7AB3">
        <w:rPr>
          <w:rFonts w:ascii="宋体" w:hAnsi="宋体" w:hint="eastAsia"/>
          <w:sz w:val="24"/>
          <w:szCs w:val="24"/>
          <w:vertAlign w:val="superscript"/>
        </w:rPr>
        <w:t>6+</w:t>
      </w:r>
      <w:r w:rsidRPr="008F7AB3">
        <w:rPr>
          <w:rFonts w:ascii="宋体" w:hAnsi="宋体" w:hint="eastAsia"/>
          <w:sz w:val="24"/>
          <w:szCs w:val="24"/>
        </w:rPr>
        <w:t>废水时，天然膨润土有良好的去除效果：在实验期间(38 min)，最大吸附量为0.012654 mg/g，最大去除率为99.9%。此实验也说明用硫酸改性膨润土能有效提高其对含低浓度Cr</w:t>
      </w:r>
      <w:r w:rsidRPr="008F7AB3">
        <w:rPr>
          <w:rFonts w:ascii="宋体" w:hAnsi="宋体" w:hint="eastAsia"/>
          <w:sz w:val="24"/>
          <w:szCs w:val="24"/>
          <w:vertAlign w:val="superscript"/>
        </w:rPr>
        <w:t>6+</w:t>
      </w:r>
      <w:r w:rsidRPr="008F7AB3">
        <w:rPr>
          <w:rFonts w:ascii="宋体" w:hAnsi="宋体" w:hint="eastAsia"/>
          <w:sz w:val="24"/>
          <w:szCs w:val="24"/>
        </w:rPr>
        <w:t>的废水的动态吸附效果，具有良好的</w:t>
      </w:r>
      <w:r w:rsidRPr="008F7AB3">
        <w:rPr>
          <w:rFonts w:ascii="宋体" w:hAnsi="宋体" w:hint="eastAsia"/>
          <w:sz w:val="24"/>
          <w:szCs w:val="24"/>
        </w:rPr>
        <w:lastRenderedPageBreak/>
        <w:t>去除废水中Cr</w:t>
      </w:r>
      <w:r w:rsidRPr="008F7AB3">
        <w:rPr>
          <w:rFonts w:ascii="宋体" w:hAnsi="宋体" w:hint="eastAsia"/>
          <w:sz w:val="24"/>
          <w:szCs w:val="24"/>
          <w:vertAlign w:val="superscript"/>
        </w:rPr>
        <w:t>6+</w:t>
      </w:r>
      <w:r w:rsidRPr="008F7AB3">
        <w:rPr>
          <w:rFonts w:ascii="宋体" w:hAnsi="宋体" w:hint="eastAsia"/>
          <w:sz w:val="24"/>
          <w:szCs w:val="24"/>
        </w:rPr>
        <w:t>的性能。</w:t>
      </w:r>
    </w:p>
    <w:p w:rsidR="00857269" w:rsidRPr="008F7AB3" w:rsidRDefault="00857269" w:rsidP="00C057F3">
      <w:pPr>
        <w:pStyle w:val="3"/>
      </w:pPr>
      <w:bookmarkStart w:id="139" w:name="_Toc416170112"/>
      <w:r w:rsidRPr="008F7AB3">
        <w:rPr>
          <w:rFonts w:hint="eastAsia"/>
        </w:rPr>
        <w:t>动态条件下膨润土去除</w:t>
      </w:r>
      <w:r w:rsidRPr="008F7AB3">
        <w:rPr>
          <w:rFonts w:hint="eastAsia"/>
        </w:rPr>
        <w:t>Cr</w:t>
      </w:r>
      <w:r w:rsidRPr="008F7AB3">
        <w:rPr>
          <w:rFonts w:hint="eastAsia"/>
          <w:vertAlign w:val="superscript"/>
        </w:rPr>
        <w:t>6+</w:t>
      </w:r>
      <w:r w:rsidRPr="008F7AB3">
        <w:rPr>
          <w:rFonts w:hint="eastAsia"/>
        </w:rPr>
        <w:t>吸附理论研究</w:t>
      </w:r>
      <w:bookmarkEnd w:id="139"/>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吸附是一种表面现象，在流体（气或液）与固体表面（吸附剂）相接融时，流．固之间的分子作用引起流体分子（吸附质）浓缩在表面。吸附是自发过程，发生吸附时放出热量，它的逆过程（脱附）是吸热的，需要提供热量才能脱除吸附在表面的吸附分子。</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吸附吸引力大致可以分为两类：一类是VanderWaals力，主要是色散力，它存在与任何分子之间，由这种吸引力引起的吸附叫物理吸附，物理吸附一般可以是多分子层的。另一类是化学键力，吸附的分子、原子或原子团是通过化学键与表面原子相结合的，这种吸附作用叫化学吸附。显然，化学吸附只限于与固体表面直接接触的单分子层。化学吸附的多少不仅取决于温度、压力和表面的大小，而且还与固体表面的微观结构密切相关。物理吸附与化学吸附的可以吸附力、选择性、吸附热、吸附速度、吸附后和可逆性等特征加以识别（表</w:t>
      </w:r>
      <w:r w:rsidR="005A06F2">
        <w:rPr>
          <w:rFonts w:ascii="宋体" w:hAnsi="宋体" w:hint="eastAsia"/>
          <w:sz w:val="24"/>
          <w:szCs w:val="24"/>
        </w:rPr>
        <w:t>3</w:t>
      </w:r>
      <w:r w:rsidR="00C1597F">
        <w:rPr>
          <w:rFonts w:ascii="宋体" w:hAnsi="宋体" w:hint="eastAsia"/>
          <w:sz w:val="24"/>
          <w:szCs w:val="24"/>
        </w:rPr>
        <w:t>8</w:t>
      </w:r>
      <w:r w:rsidRPr="008F7AB3">
        <w:rPr>
          <w:rFonts w:ascii="宋体" w:hAnsi="宋体" w:hint="eastAsia"/>
          <w:sz w:val="24"/>
          <w:szCs w:val="24"/>
        </w:rPr>
        <w:t>）</w:t>
      </w:r>
      <w:r w:rsidRPr="008F7AB3">
        <w:rPr>
          <w:rFonts w:ascii="宋体" w:hAnsi="宋体" w:hint="eastAsia"/>
          <w:sz w:val="24"/>
          <w:szCs w:val="24"/>
          <w:vertAlign w:val="superscript"/>
        </w:rPr>
        <w:t>[77</w:t>
      </w:r>
      <w:r w:rsidRPr="008F7AB3">
        <w:rPr>
          <w:rFonts w:ascii="宋体" w:hAnsi="宋体" w:hint="eastAsia"/>
          <w:sz w:val="24"/>
          <w:szCs w:val="24"/>
        </w:rPr>
        <w:t>，</w:t>
      </w:r>
      <w:r w:rsidRPr="008F7AB3">
        <w:rPr>
          <w:rFonts w:ascii="宋体" w:hAnsi="宋体" w:hint="eastAsia"/>
          <w:sz w:val="24"/>
          <w:szCs w:val="24"/>
          <w:vertAlign w:val="superscript"/>
        </w:rPr>
        <w:t>78]</w:t>
      </w:r>
      <w:r w:rsidRPr="008F7AB3">
        <w:rPr>
          <w:rFonts w:ascii="宋体" w:hAnsi="宋体" w:hint="eastAsia"/>
          <w:sz w:val="24"/>
          <w:szCs w:val="24"/>
        </w:rPr>
        <w:t>。</w:t>
      </w:r>
    </w:p>
    <w:p w:rsidR="00857269" w:rsidRPr="008F7AB3" w:rsidRDefault="00857269" w:rsidP="00C1597F">
      <w:pPr>
        <w:pStyle w:val="a6"/>
        <w:spacing w:before="156"/>
      </w:pPr>
      <w:bookmarkStart w:id="140" w:name="_Toc408395011"/>
      <w:r w:rsidRPr="008F7AB3">
        <w:rPr>
          <w:rFonts w:hint="eastAsia"/>
        </w:rPr>
        <w:t>表</w:t>
      </w:r>
      <w:r w:rsidR="005A06F2">
        <w:rPr>
          <w:rFonts w:hint="eastAsia"/>
        </w:rPr>
        <w:t>3</w:t>
      </w:r>
      <w:r w:rsidR="00C1597F">
        <w:rPr>
          <w:rFonts w:hint="eastAsia"/>
        </w:rPr>
        <w:t xml:space="preserve">8 </w:t>
      </w:r>
      <w:r w:rsidRPr="008F7AB3">
        <w:rPr>
          <w:rFonts w:hint="eastAsia"/>
        </w:rPr>
        <w:t>物理吸附与化学吸附的区别</w:t>
      </w:r>
      <w:r w:rsidRPr="008F7AB3">
        <w:rPr>
          <w:rFonts w:hint="eastAsia"/>
          <w:vertAlign w:val="superscript"/>
        </w:rPr>
        <w:t>[77</w:t>
      </w:r>
      <w:r w:rsidRPr="008F7AB3">
        <w:rPr>
          <w:rFonts w:hint="eastAsia"/>
        </w:rPr>
        <w:t>，</w:t>
      </w:r>
      <w:r w:rsidRPr="008F7AB3">
        <w:rPr>
          <w:rFonts w:hint="eastAsia"/>
          <w:vertAlign w:val="superscript"/>
        </w:rPr>
        <w:t>78]</w:t>
      </w:r>
      <w:bookmarkEnd w:id="140"/>
    </w:p>
    <w:p w:rsidR="00857269" w:rsidRPr="008F7AB3" w:rsidRDefault="00857269" w:rsidP="00253DAF">
      <w:pPr>
        <w:widowControl/>
        <w:spacing w:line="360" w:lineRule="auto"/>
        <w:jc w:val="left"/>
        <w:rPr>
          <w:rFonts w:ascii="宋体" w:hAnsi="宋体"/>
          <w:sz w:val="24"/>
          <w:szCs w:val="24"/>
        </w:rPr>
      </w:pPr>
      <w:r>
        <w:rPr>
          <w:rFonts w:ascii="宋体" w:hAnsi="宋体" w:cs="宋体"/>
          <w:noProof/>
          <w:kern w:val="0"/>
          <w:sz w:val="24"/>
          <w:szCs w:val="24"/>
        </w:rPr>
        <w:drawing>
          <wp:inline distT="0" distB="0" distL="0" distR="0">
            <wp:extent cx="4826635" cy="2234565"/>
            <wp:effectExtent l="19050" t="0" r="0" b="0"/>
            <wp:docPr id="67" name="图片 7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 descr="IMG_256"/>
                    <pic:cNvPicPr>
                      <a:picLocks noChangeAspect="1" noChangeArrowheads="1"/>
                    </pic:cNvPicPr>
                  </pic:nvPicPr>
                  <pic:blipFill>
                    <a:blip r:embed="rId79" cstate="print"/>
                    <a:srcRect/>
                    <a:stretch>
                      <a:fillRect/>
                    </a:stretch>
                  </pic:blipFill>
                  <pic:spPr bwMode="auto">
                    <a:xfrm>
                      <a:off x="0" y="0"/>
                      <a:ext cx="4826635" cy="2234565"/>
                    </a:xfrm>
                    <a:prstGeom prst="rect">
                      <a:avLst/>
                    </a:prstGeom>
                    <a:noFill/>
                    <a:ln w="9525">
                      <a:noFill/>
                      <a:miter lim="800000"/>
                      <a:headEnd/>
                      <a:tailEnd/>
                    </a:ln>
                  </pic:spPr>
                </pic:pic>
              </a:graphicData>
            </a:graphic>
          </wp:inline>
        </w:drawing>
      </w:r>
    </w:p>
    <w:p w:rsidR="00857269" w:rsidRPr="008F7AB3" w:rsidRDefault="00857269" w:rsidP="00C057F3">
      <w:pPr>
        <w:pStyle w:val="4"/>
      </w:pPr>
      <w:r w:rsidRPr="008F7AB3">
        <w:rPr>
          <w:rFonts w:hint="eastAsia"/>
        </w:rPr>
        <w:t>5.1.3.1</w:t>
      </w:r>
      <w:r w:rsidRPr="008F7AB3">
        <w:rPr>
          <w:rFonts w:hint="eastAsia"/>
        </w:rPr>
        <w:t>吸附动力学</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(1)吸附动力学</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实际物理吸附发生很快（毫秒达到平衡），但吸附质从流体主体到吸附剂的吸附位吸附，需有一定时问，此过程通常称为吸附动力学。动力学研究的是反应进行的条件一温度、压力、浓度、介质以及催化剂等对反应速率的影响。与平衡态热力学比较，反应动力学除考虑到了时间，也涉及到了反应变化所经由的中间步骤，准二级动力学方程是常用的动力学方程之一，其线性形式和非线性形式分</w:t>
      </w:r>
      <w:r w:rsidRPr="008F7AB3">
        <w:rPr>
          <w:rFonts w:ascii="宋体" w:hAnsi="宋体" w:hint="eastAsia"/>
          <w:sz w:val="24"/>
          <w:szCs w:val="24"/>
        </w:rPr>
        <w:lastRenderedPageBreak/>
        <w:t>别见式(5-1)。</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w:t>
      </w:r>
      <w:r w:rsidRPr="008F7AB3">
        <w:rPr>
          <w:rFonts w:ascii="宋体" w:hAnsi="宋体" w:hint="eastAsia"/>
          <w:position w:val="-32"/>
          <w:sz w:val="24"/>
          <w:szCs w:val="24"/>
        </w:rPr>
        <w:object w:dxaOrig="1764" w:dyaOrig="7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78" o:spid="_x0000_i1025" type="#_x0000_t75" style="width:88.5pt;height:38pt;mso-wrap-style:square;mso-position-horizontal-relative:page;mso-position-vertical-relative:page" o:ole="">
            <v:imagedata r:id="rId80" o:title=""/>
          </v:shape>
          <o:OLEObject Type="Embed" ProgID="Equation.3" ShapeID="图片 78" DrawAspect="Content" ObjectID="_1566800540" r:id="rId81">
            <o:FieldCodes>\* MERGEFORMAT</o:FieldCodes>
          </o:OLEObject>
        </w:object>
      </w:r>
      <w:r w:rsidRPr="008F7AB3">
        <w:rPr>
          <w:rFonts w:ascii="宋体" w:hAnsi="宋体" w:hint="eastAsia"/>
          <w:sz w:val="24"/>
          <w:szCs w:val="24"/>
        </w:rPr>
        <w:t xml:space="preserve">                           (5-1)</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式(6-1)中：q</w:t>
      </w:r>
      <w:r w:rsidRPr="008F7AB3">
        <w:rPr>
          <w:rFonts w:ascii="宋体" w:hAnsi="宋体" w:hint="eastAsia"/>
          <w:sz w:val="24"/>
          <w:szCs w:val="24"/>
          <w:vertAlign w:val="subscript"/>
        </w:rPr>
        <w:t>t</w:t>
      </w:r>
      <w:r w:rsidRPr="008F7AB3">
        <w:rPr>
          <w:rFonts w:ascii="宋体" w:hAnsi="宋体" w:hint="eastAsia"/>
          <w:sz w:val="24"/>
          <w:szCs w:val="24"/>
        </w:rPr>
        <w:t>附刻的吸附量，μmol/g</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q</w:t>
      </w:r>
      <w:r w:rsidRPr="008F7AB3">
        <w:rPr>
          <w:rFonts w:ascii="宋体" w:hAnsi="宋体" w:hint="eastAsia"/>
          <w:sz w:val="24"/>
          <w:szCs w:val="24"/>
          <w:vertAlign w:val="subscript"/>
        </w:rPr>
        <w:t>e</w:t>
      </w:r>
      <w:r w:rsidRPr="008F7AB3">
        <w:rPr>
          <w:rFonts w:ascii="宋体" w:hAnsi="宋体" w:hint="eastAsia"/>
          <w:sz w:val="24"/>
          <w:szCs w:val="24"/>
        </w:rPr>
        <w:t>——吸附平衡时的吸附量，μmol/g</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k</w:t>
      </w:r>
      <w:r w:rsidRPr="008F7AB3">
        <w:rPr>
          <w:rFonts w:ascii="宋体" w:hAnsi="宋体" w:hint="eastAsia"/>
          <w:sz w:val="24"/>
          <w:szCs w:val="24"/>
          <w:vertAlign w:val="subscript"/>
        </w:rPr>
        <w:t>2</w:t>
      </w:r>
      <w:r w:rsidRPr="008F7AB3">
        <w:rPr>
          <w:rFonts w:ascii="宋体" w:hAnsi="宋体" w:hint="eastAsia"/>
          <w:sz w:val="24"/>
          <w:szCs w:val="24"/>
        </w:rPr>
        <w:t>——准二级吸附反应的速率常数，g/μmol.min</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t——吸附时间，min。</w:t>
      </w:r>
    </w:p>
    <w:p w:rsidR="00857269" w:rsidRPr="008F7AB3" w:rsidRDefault="00857269" w:rsidP="00C057F3">
      <w:pPr>
        <w:pStyle w:val="4"/>
      </w:pPr>
      <w:r w:rsidRPr="008F7AB3">
        <w:rPr>
          <w:rFonts w:hint="eastAsia"/>
        </w:rPr>
        <w:t xml:space="preserve"> 5.1.3.2</w:t>
      </w:r>
      <w:r w:rsidRPr="008F7AB3">
        <w:rPr>
          <w:rFonts w:hint="eastAsia"/>
        </w:rPr>
        <w:t>吸附等温线</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在温度一定时，吸附量与浓度之</w:t>
      </w:r>
      <w:r w:rsidR="00C1597F">
        <w:rPr>
          <w:rFonts w:ascii="宋体" w:hAnsi="宋体" w:hint="eastAsia"/>
          <w:sz w:val="24"/>
          <w:szCs w:val="24"/>
        </w:rPr>
        <w:t>间</w:t>
      </w:r>
      <w:r w:rsidRPr="008F7AB3">
        <w:rPr>
          <w:rFonts w:ascii="宋体" w:hAnsi="宋体" w:hint="eastAsia"/>
          <w:sz w:val="24"/>
          <w:szCs w:val="24"/>
        </w:rPr>
        <w:t>的关系称为吸附等温线。吸附等温线是表征吸附剂吸附性能最常用的方法，固体自稀溶液中最常用的是Langmuir等温式和Freundlich等温式等。</w:t>
      </w:r>
    </w:p>
    <w:p w:rsidR="00857269" w:rsidRPr="00404740" w:rsidRDefault="00857269" w:rsidP="00404740">
      <w:pPr>
        <w:pStyle w:val="ab"/>
        <w:numPr>
          <w:ilvl w:val="0"/>
          <w:numId w:val="14"/>
        </w:numPr>
        <w:spacing w:line="360" w:lineRule="auto"/>
        <w:ind w:firstLineChars="0"/>
        <w:jc w:val="left"/>
        <w:rPr>
          <w:rFonts w:ascii="宋体" w:hAnsi="宋体"/>
          <w:sz w:val="24"/>
          <w:szCs w:val="24"/>
        </w:rPr>
      </w:pPr>
      <w:r w:rsidRPr="00404740">
        <w:rPr>
          <w:rFonts w:ascii="宋体" w:hAnsi="宋体" w:hint="eastAsia"/>
          <w:sz w:val="24"/>
          <w:szCs w:val="24"/>
        </w:rPr>
        <w:t>Langmuir吸附等温式</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Langmuir在1918年从动力学的理沦推导出了单分子层吸附等温式(5-2)，他认为在固体表面存在着能够吸附分子或者原子的吸附位，吸附位可以均匀地分布在整个表面，但是更多的是非均匀分布，这时，I妓附质分子只是吸附在表面的特定位置，叫做特异吸附。在推导吸附方程时，作了如下基本假设：</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(1)吸附位点是一定的，各吸附位的能量相同，并目，每个吸附位仪吸附一个分子或原子；</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(2)被吸附的物质之间不存在相互作用；</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(3)吸附足单分子层的。</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w:t>
      </w:r>
      <w:r w:rsidRPr="008F7AB3">
        <w:rPr>
          <w:rFonts w:ascii="宋体" w:hAnsi="宋体" w:hint="eastAsia"/>
          <w:position w:val="-30"/>
          <w:sz w:val="24"/>
          <w:szCs w:val="24"/>
        </w:rPr>
        <w:object w:dxaOrig="1443" w:dyaOrig="681">
          <v:shape id="_x0000_i1026" type="#_x0000_t75" style="width:1in;height:33.5pt;mso-wrap-style:square;mso-position-horizontal-relative:page;mso-position-vertical-relative:page" o:ole="">
            <v:imagedata r:id="rId82" o:title=""/>
          </v:shape>
          <o:OLEObject Type="Embed" ProgID="Equation.3" ShapeID="_x0000_i1026" DrawAspect="Content" ObjectID="_1566800541" r:id="rId83">
            <o:FieldCodes>\* MERGEFORMAT</o:FieldCodes>
          </o:OLEObject>
        </w:object>
      </w:r>
      <w:r w:rsidRPr="008F7AB3">
        <w:rPr>
          <w:rFonts w:ascii="宋体" w:hAnsi="宋体" w:hint="eastAsia"/>
          <w:sz w:val="24"/>
          <w:szCs w:val="24"/>
        </w:rPr>
        <w:t>.      .(5-2)</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式中：q</w:t>
      </w:r>
      <w:r w:rsidRPr="008F7AB3">
        <w:rPr>
          <w:rFonts w:ascii="宋体" w:hAnsi="宋体" w:hint="eastAsia"/>
          <w:sz w:val="24"/>
          <w:szCs w:val="24"/>
          <w:vertAlign w:val="subscript"/>
        </w:rPr>
        <w:t>e</w:t>
      </w:r>
      <w:r w:rsidRPr="008F7AB3">
        <w:rPr>
          <w:rFonts w:ascii="宋体" w:hAnsi="宋体" w:hint="eastAsia"/>
          <w:sz w:val="24"/>
          <w:szCs w:val="24"/>
        </w:rPr>
        <w:t>——单分子层的吸附量，单位：μmol/g</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q</w:t>
      </w:r>
      <w:r w:rsidRPr="008F7AB3">
        <w:rPr>
          <w:rFonts w:ascii="宋体" w:hAnsi="宋体" w:hint="eastAsia"/>
          <w:sz w:val="24"/>
          <w:szCs w:val="24"/>
          <w:vertAlign w:val="subscript"/>
        </w:rPr>
        <w:t>m</w:t>
      </w:r>
      <w:r w:rsidRPr="008F7AB3">
        <w:rPr>
          <w:rFonts w:ascii="宋体" w:hAnsi="宋体" w:hint="eastAsia"/>
          <w:sz w:val="24"/>
          <w:szCs w:val="24"/>
        </w:rPr>
        <w:t>——单分子层的饱和吸附量，μmol/g</w:t>
      </w:r>
    </w:p>
    <w:p w:rsidR="00857269" w:rsidRPr="008F7AB3" w:rsidRDefault="00857269" w:rsidP="00C057F3">
      <w:pPr>
        <w:outlineLvl w:val="0"/>
        <w:rPr>
          <w:rFonts w:ascii="宋体" w:hAnsi="宋体"/>
          <w:sz w:val="24"/>
          <w:szCs w:val="24"/>
        </w:rPr>
      </w:pPr>
      <w:r w:rsidRPr="008F7AB3">
        <w:rPr>
          <w:rFonts w:ascii="宋体" w:hAnsi="宋体" w:hint="eastAsia"/>
          <w:sz w:val="24"/>
          <w:szCs w:val="24"/>
        </w:rPr>
        <w:t xml:space="preserve">     K——KL与吸附能有关的常数，L/μg</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C</w:t>
      </w:r>
      <w:r w:rsidRPr="008F7AB3">
        <w:rPr>
          <w:rFonts w:ascii="宋体" w:hAnsi="宋体" w:hint="eastAsia"/>
          <w:sz w:val="24"/>
          <w:szCs w:val="24"/>
          <w:vertAlign w:val="subscript"/>
        </w:rPr>
        <w:t>e</w:t>
      </w:r>
      <w:r w:rsidRPr="008F7AB3">
        <w:rPr>
          <w:rFonts w:ascii="宋体" w:hAnsi="宋体" w:hint="eastAsia"/>
          <w:sz w:val="24"/>
          <w:szCs w:val="24"/>
        </w:rPr>
        <w:t>——与q</w:t>
      </w:r>
      <w:r w:rsidRPr="008F7AB3">
        <w:rPr>
          <w:rFonts w:ascii="宋体" w:hAnsi="宋体" w:hint="eastAsia"/>
          <w:sz w:val="24"/>
          <w:szCs w:val="24"/>
          <w:vertAlign w:val="subscript"/>
        </w:rPr>
        <w:t>e</w:t>
      </w:r>
      <w:r w:rsidRPr="008F7AB3">
        <w:rPr>
          <w:rFonts w:ascii="宋体" w:hAnsi="宋体" w:hint="eastAsia"/>
          <w:sz w:val="24"/>
          <w:szCs w:val="24"/>
        </w:rPr>
        <w:t>相对应的金属离子的平衡浓度，单位：μg/L。</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事实上，固体表面的能量分布并不是均匀的，常常处于热力学酌非平衡状态，所以Langmuir理论关于表面均匀的假设并不符合实际，但是作为热力学的经典理论公式，可作为实验数据处理的一种方法与理论分析依据。</w:t>
      </w:r>
    </w:p>
    <w:p w:rsidR="00857269" w:rsidRPr="00404740" w:rsidRDefault="00857269" w:rsidP="00404740">
      <w:pPr>
        <w:pStyle w:val="ab"/>
        <w:numPr>
          <w:ilvl w:val="0"/>
          <w:numId w:val="14"/>
        </w:numPr>
        <w:spacing w:line="360" w:lineRule="auto"/>
        <w:ind w:firstLineChars="0"/>
        <w:jc w:val="left"/>
        <w:rPr>
          <w:rFonts w:ascii="宋体" w:hAnsi="宋体"/>
          <w:sz w:val="24"/>
          <w:szCs w:val="24"/>
        </w:rPr>
      </w:pPr>
      <w:r w:rsidRPr="00404740">
        <w:rPr>
          <w:rFonts w:ascii="宋体" w:hAnsi="宋体" w:hint="eastAsia"/>
          <w:sz w:val="24"/>
          <w:szCs w:val="24"/>
        </w:rPr>
        <w:lastRenderedPageBreak/>
        <w:t>Freundlich吸附等温线</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在液相吸附中，常用Freundlich方程吸附等温线分析处理数据，这个公式考虑了固体表面都是不均匀的的情况，其是在通过了大量的实验数据下总结出来的经验方程式(5-3)，相对来说具有更加广泛的适用性。</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q</w:t>
      </w:r>
      <w:r w:rsidRPr="008F7AB3">
        <w:rPr>
          <w:rFonts w:ascii="宋体" w:hAnsi="宋体" w:hint="eastAsia"/>
          <w:sz w:val="24"/>
          <w:szCs w:val="24"/>
          <w:vertAlign w:val="subscript"/>
        </w:rPr>
        <w:t>e</w:t>
      </w:r>
      <w:r w:rsidRPr="008F7AB3">
        <w:rPr>
          <w:rFonts w:ascii="宋体" w:hAnsi="宋体" w:hint="eastAsia"/>
          <w:sz w:val="24"/>
          <w:szCs w:val="24"/>
        </w:rPr>
        <w:t>=K</w:t>
      </w:r>
      <w:r w:rsidRPr="008F7AB3">
        <w:rPr>
          <w:rFonts w:ascii="宋体" w:hAnsi="宋体" w:hint="eastAsia"/>
          <w:sz w:val="24"/>
          <w:szCs w:val="24"/>
          <w:vertAlign w:val="subscript"/>
        </w:rPr>
        <w:t>f</w:t>
      </w:r>
      <w:r w:rsidRPr="008F7AB3">
        <w:rPr>
          <w:rFonts w:ascii="宋体" w:hAnsi="宋体" w:hint="eastAsia"/>
          <w:sz w:val="24"/>
          <w:szCs w:val="24"/>
        </w:rPr>
        <w:t xml:space="preserve"> </w:t>
      </w:r>
      <w:r w:rsidRPr="008F7AB3">
        <w:rPr>
          <w:rFonts w:ascii="宋体" w:hAnsi="宋体" w:hint="eastAsia"/>
          <w:position w:val="-12"/>
          <w:sz w:val="24"/>
          <w:szCs w:val="24"/>
        </w:rPr>
        <w:object w:dxaOrig="321" w:dyaOrig="381">
          <v:shape id="图片 83" o:spid="_x0000_i1027" type="#_x0000_t75" style="width:16.5pt;height:18.5pt;mso-wrap-style:square;mso-position-horizontal-relative:page;mso-position-vertical-relative:page" o:ole="">
            <v:imagedata r:id="rId84" o:title=""/>
          </v:shape>
          <o:OLEObject Type="Embed" ProgID="Equation.3" ShapeID="图片 83" DrawAspect="Content" ObjectID="_1566800542" r:id="rId85">
            <o:FieldCodes>\* MERGEFORMAT</o:FieldCodes>
          </o:OLEObject>
        </w:object>
      </w:r>
      <w:r w:rsidRPr="008F7AB3">
        <w:rPr>
          <w:rFonts w:ascii="宋体" w:hAnsi="宋体" w:hint="eastAsia"/>
          <w:sz w:val="24"/>
          <w:szCs w:val="24"/>
        </w:rPr>
        <w:t xml:space="preserve">         (5—3)</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式(6—3)中：</w:t>
      </w:r>
      <w:r w:rsidRPr="008F7AB3">
        <w:rPr>
          <w:rFonts w:ascii="宋体" w:hAnsi="宋体" w:hint="eastAsia"/>
          <w:sz w:val="24"/>
          <w:szCs w:val="24"/>
          <w:vertAlign w:val="subscript"/>
        </w:rPr>
        <w:t>e</w:t>
      </w:r>
      <w:r w:rsidRPr="008F7AB3">
        <w:rPr>
          <w:rFonts w:ascii="宋体" w:hAnsi="宋体" w:hint="eastAsia"/>
          <w:sz w:val="24"/>
          <w:szCs w:val="24"/>
        </w:rPr>
        <w:t>——吸附量，单位：μmol／g</w:t>
      </w:r>
    </w:p>
    <w:p w:rsidR="00857269" w:rsidRPr="008F7AB3" w:rsidRDefault="00857269" w:rsidP="00C057F3">
      <w:pPr>
        <w:outlineLvl w:val="0"/>
        <w:rPr>
          <w:rFonts w:ascii="宋体" w:hAnsi="宋体"/>
          <w:sz w:val="24"/>
          <w:szCs w:val="24"/>
        </w:rPr>
      </w:pPr>
      <w:r w:rsidRPr="008F7AB3">
        <w:rPr>
          <w:rFonts w:ascii="宋体" w:hAnsi="宋体" w:hint="eastAsia"/>
          <w:sz w:val="24"/>
          <w:szCs w:val="24"/>
        </w:rPr>
        <w:t xml:space="preserve">    C</w:t>
      </w:r>
      <w:r w:rsidRPr="008F7AB3">
        <w:rPr>
          <w:rFonts w:ascii="宋体" w:hAnsi="宋体" w:hint="eastAsia"/>
          <w:sz w:val="24"/>
          <w:szCs w:val="24"/>
          <w:vertAlign w:val="subscript"/>
        </w:rPr>
        <w:t>e</w:t>
      </w:r>
      <w:r w:rsidRPr="008F7AB3">
        <w:rPr>
          <w:rFonts w:ascii="宋体" w:hAnsi="宋体" w:hint="eastAsia"/>
          <w:sz w:val="24"/>
          <w:szCs w:val="24"/>
        </w:rPr>
        <w:t>——平衡浓度，单位：mg／L</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K</w:t>
      </w:r>
      <w:r w:rsidRPr="008F7AB3">
        <w:rPr>
          <w:rFonts w:ascii="宋体" w:hAnsi="宋体" w:hint="eastAsia"/>
          <w:sz w:val="24"/>
          <w:szCs w:val="24"/>
          <w:vertAlign w:val="subscript"/>
        </w:rPr>
        <w:t>f</w:t>
      </w:r>
      <w:r w:rsidRPr="008F7AB3">
        <w:rPr>
          <w:rFonts w:ascii="宋体" w:hAnsi="宋体" w:hint="eastAsia"/>
          <w:sz w:val="24"/>
          <w:szCs w:val="24"/>
        </w:rPr>
        <w:t>——常数，与温度、吸附剂的种类有关，μmol/g</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n——常数，与吸附体系的性质有关，决定了等温线的形状，n=2～10属于容易吸附，n&lt;0.5属于难吸附。</w:t>
      </w:r>
    </w:p>
    <w:p w:rsidR="00857269" w:rsidRPr="00404740" w:rsidRDefault="00857269" w:rsidP="00404740">
      <w:pPr>
        <w:pStyle w:val="ab"/>
        <w:numPr>
          <w:ilvl w:val="0"/>
          <w:numId w:val="14"/>
        </w:numPr>
        <w:spacing w:line="360" w:lineRule="auto"/>
        <w:ind w:firstLineChars="0"/>
        <w:jc w:val="left"/>
        <w:rPr>
          <w:rFonts w:ascii="宋体" w:hAnsi="宋体"/>
          <w:sz w:val="24"/>
          <w:szCs w:val="24"/>
        </w:rPr>
      </w:pPr>
      <w:r w:rsidRPr="00404740">
        <w:rPr>
          <w:rFonts w:ascii="宋体" w:hAnsi="宋体" w:hint="eastAsia"/>
          <w:sz w:val="24"/>
          <w:szCs w:val="24"/>
        </w:rPr>
        <w:t>吸附等温线类型</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固体臼稀溶液中吸附的等温线主要有两种类型：Langmuir型（与气体吸附的第1型等温线相似）和S型（见图</w:t>
      </w:r>
      <w:r w:rsidR="00C1597F">
        <w:rPr>
          <w:rFonts w:ascii="宋体" w:hAnsi="宋体" w:hint="eastAsia"/>
          <w:sz w:val="24"/>
          <w:szCs w:val="24"/>
        </w:rPr>
        <w:t>28</w:t>
      </w:r>
      <w:r w:rsidRPr="008F7AB3">
        <w:rPr>
          <w:rFonts w:ascii="宋体" w:hAnsi="宋体" w:hint="eastAsia"/>
          <w:sz w:val="24"/>
          <w:szCs w:val="24"/>
        </w:rPr>
        <w:t>）。L型最为常见，S型多见于有限溶解物质的吸附。除这两种类型外，各种形式的等温线在稀溶液吸附中都有实例，这从另一侧面反映了液相吸附的复杂性。</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Giles等在总结了大量稀溶液吸附的实验结果后，将等温线分为4类18种</w:t>
      </w:r>
      <w:r w:rsidRPr="008F7AB3">
        <w:rPr>
          <w:rFonts w:ascii="宋体" w:hAnsi="宋体" w:hint="eastAsia"/>
          <w:sz w:val="24"/>
          <w:szCs w:val="24"/>
          <w:vertAlign w:val="superscript"/>
        </w:rPr>
        <w:t>[75]</w:t>
      </w:r>
      <w:r w:rsidRPr="008F7AB3">
        <w:rPr>
          <w:rFonts w:ascii="宋体" w:hAnsi="宋体" w:hint="eastAsia"/>
          <w:sz w:val="24"/>
          <w:szCs w:val="24"/>
        </w:rPr>
        <w:t>。他们的分类方法的基本依据是吸附等温线起始段的斜率。</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(1)S型等温线等温线起始段斜率小。当溶剂有强烈的竞争吸附能力，溶质以单一端基垂直或近似垂直地定向吸附于固体表面时可出现这类等温线，如硅胶自水中吸附单极性基有机物，硅胶自中性水中吸附阴离子型表面活性剂属于这种类型等温线。</w:t>
      </w:r>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lastRenderedPageBreak/>
        <w:drawing>
          <wp:inline distT="0" distB="0" distL="0" distR="0">
            <wp:extent cx="3029585" cy="3029585"/>
            <wp:effectExtent l="19050" t="0" r="0" b="0"/>
            <wp:docPr id="71"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4"/>
                    <pic:cNvPicPr>
                      <a:picLocks noChangeAspect="1" noChangeArrowheads="1"/>
                    </pic:cNvPicPr>
                  </pic:nvPicPr>
                  <pic:blipFill>
                    <a:blip r:embed="rId86" cstate="print"/>
                    <a:srcRect/>
                    <a:stretch>
                      <a:fillRect/>
                    </a:stretch>
                  </pic:blipFill>
                  <pic:spPr bwMode="auto">
                    <a:xfrm>
                      <a:off x="0" y="0"/>
                      <a:ext cx="3029585" cy="3029585"/>
                    </a:xfrm>
                    <a:prstGeom prst="rect">
                      <a:avLst/>
                    </a:prstGeom>
                    <a:noFill/>
                    <a:ln w="9525">
                      <a:noFill/>
                      <a:miter lim="800000"/>
                      <a:headEnd/>
                      <a:tailEnd/>
                    </a:ln>
                  </pic:spPr>
                </pic:pic>
              </a:graphicData>
            </a:graphic>
          </wp:inline>
        </w:drawing>
      </w:r>
    </w:p>
    <w:p w:rsidR="00857269" w:rsidRPr="008F7AB3" w:rsidRDefault="00857269" w:rsidP="00C1597F">
      <w:pPr>
        <w:pStyle w:val="a5"/>
        <w:spacing w:after="156"/>
      </w:pPr>
      <w:r w:rsidRPr="008F7AB3">
        <w:rPr>
          <w:rFonts w:hint="eastAsia"/>
        </w:rPr>
        <w:t xml:space="preserve">                   </w:t>
      </w:r>
      <w:bookmarkStart w:id="141" w:name="_Toc408327297"/>
      <w:r w:rsidRPr="008F7AB3">
        <w:rPr>
          <w:rFonts w:hint="eastAsia"/>
        </w:rPr>
        <w:t>图</w:t>
      </w:r>
      <w:r w:rsidR="00C1597F">
        <w:rPr>
          <w:rFonts w:hint="eastAsia"/>
        </w:rPr>
        <w:t>28</w:t>
      </w:r>
      <w:r w:rsidRPr="008F7AB3">
        <w:rPr>
          <w:rFonts w:hint="eastAsia"/>
        </w:rPr>
        <w:t xml:space="preserve"> Giles</w:t>
      </w:r>
      <w:r w:rsidRPr="008F7AB3">
        <w:rPr>
          <w:rFonts w:hint="eastAsia"/>
        </w:rPr>
        <w:t>等对固体自稀溶液中吸附的等温线分类</w:t>
      </w:r>
      <w:bookmarkEnd w:id="141"/>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(2)L型筹温线等温线起始段斜率较大，溶质比溶剂更易被吸附。溶质是线性的或平面的分子，且以长轴或平面平行于表面吸附可得到此类等温线。微孔吸附剂（如微孔活性炭、分子筛等）以孔填充机制吸附时材料属于此类等温线。</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(3)H型等温线（High affinity型）  这类等温线的特点是，溶质在极低浓度时就有很大的吸附量，类似于化学吸附的特征，表示孩类型溶质与固体表面有强烈的相互作用。金属粉末从苯中吸附硬脂酸常可获得此类等温线。</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(4)C型等温线（Constant partition型）  起始段为赢线，表明溶质在液相和界面相为恒定分配。吸附机理可能是溶质最初吸附在无定型区较大的孔内，吲发生吸附作用使固体部分膨胀，形成新的吸附位，不断吸附，不断形成新的吸附位，直到达到晶化区，吸附不能再继续进行。</w:t>
      </w:r>
    </w:p>
    <w:p w:rsidR="00857269" w:rsidRPr="00404740" w:rsidRDefault="00857269" w:rsidP="00404740">
      <w:pPr>
        <w:pStyle w:val="ab"/>
        <w:numPr>
          <w:ilvl w:val="0"/>
          <w:numId w:val="14"/>
        </w:numPr>
        <w:spacing w:line="360" w:lineRule="auto"/>
        <w:ind w:firstLineChars="0"/>
        <w:jc w:val="left"/>
        <w:rPr>
          <w:rFonts w:ascii="宋体" w:hAnsi="宋体"/>
          <w:sz w:val="24"/>
          <w:szCs w:val="24"/>
        </w:rPr>
      </w:pPr>
      <w:r w:rsidRPr="00404740">
        <w:rPr>
          <w:rFonts w:ascii="宋体" w:hAnsi="宋体" w:hint="eastAsia"/>
          <w:sz w:val="24"/>
          <w:szCs w:val="24"/>
        </w:rPr>
        <w:t>影响吸附主要因素</w:t>
      </w:r>
    </w:p>
    <w:p w:rsidR="00857269" w:rsidRPr="008F7AB3" w:rsidRDefault="00857269" w:rsidP="00C057F3">
      <w:pPr>
        <w:outlineLvl w:val="0"/>
        <w:rPr>
          <w:rFonts w:ascii="宋体" w:hAnsi="宋体"/>
          <w:sz w:val="24"/>
          <w:szCs w:val="24"/>
        </w:rPr>
      </w:pPr>
      <w:r w:rsidRPr="008F7AB3">
        <w:rPr>
          <w:rFonts w:ascii="宋体" w:hAnsi="宋体" w:hint="eastAsia"/>
          <w:sz w:val="24"/>
          <w:szCs w:val="24"/>
        </w:rPr>
        <w:t xml:space="preserve">    </w:t>
      </w:r>
      <w:r w:rsidR="00404740">
        <w:rPr>
          <w:rFonts w:ascii="宋体" w:hAnsi="宋体" w:hint="eastAsia"/>
          <w:sz w:val="24"/>
          <w:szCs w:val="24"/>
        </w:rPr>
        <w:t>（</w:t>
      </w:r>
      <w:r w:rsidRPr="008F7AB3">
        <w:rPr>
          <w:rFonts w:ascii="宋体" w:hAnsi="宋体" w:hint="eastAsia"/>
          <w:sz w:val="24"/>
          <w:szCs w:val="24"/>
        </w:rPr>
        <w:t>1</w:t>
      </w:r>
      <w:r w:rsidR="00404740">
        <w:rPr>
          <w:rFonts w:ascii="宋体" w:hAnsi="宋体" w:hint="eastAsia"/>
          <w:sz w:val="24"/>
          <w:szCs w:val="24"/>
        </w:rPr>
        <w:t>）</w:t>
      </w:r>
      <w:r w:rsidRPr="008F7AB3">
        <w:rPr>
          <w:rFonts w:ascii="宋体" w:hAnsi="宋体" w:hint="eastAsia"/>
          <w:sz w:val="24"/>
          <w:szCs w:val="24"/>
        </w:rPr>
        <w:t>吸附剂的物理、化学和表面性质的影响</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吸附质的溶解度越低越容易被吸附，其与相似相溶原理类似。此外，可以使液体表面自由能下降得越快的吸附质越容易被吸附。极性吸附剂易吸附极性吸附质，非极性吸附剂易吸附非极性吸附质，其与自然界物以类聚的现象类似。</w:t>
      </w:r>
    </w:p>
    <w:p w:rsidR="00857269" w:rsidRPr="008F7AB3" w:rsidRDefault="00857269" w:rsidP="00C057F3">
      <w:pPr>
        <w:outlineLvl w:val="0"/>
        <w:rPr>
          <w:rFonts w:ascii="宋体" w:hAnsi="宋体"/>
          <w:sz w:val="24"/>
          <w:szCs w:val="24"/>
        </w:rPr>
      </w:pPr>
      <w:r w:rsidRPr="008F7AB3">
        <w:rPr>
          <w:rFonts w:ascii="宋体" w:hAnsi="宋体" w:hint="eastAsia"/>
          <w:sz w:val="24"/>
          <w:szCs w:val="24"/>
        </w:rPr>
        <w:t xml:space="preserve">    </w:t>
      </w:r>
      <w:r w:rsidR="00404740">
        <w:rPr>
          <w:rFonts w:ascii="宋体" w:hAnsi="宋体" w:hint="eastAsia"/>
          <w:sz w:val="24"/>
          <w:szCs w:val="24"/>
        </w:rPr>
        <w:t>（</w:t>
      </w:r>
      <w:r w:rsidRPr="008F7AB3">
        <w:rPr>
          <w:rFonts w:ascii="宋体" w:hAnsi="宋体" w:hint="eastAsia"/>
          <w:sz w:val="24"/>
          <w:szCs w:val="24"/>
        </w:rPr>
        <w:t>2</w:t>
      </w:r>
      <w:r w:rsidR="00404740">
        <w:rPr>
          <w:rFonts w:ascii="宋体" w:hAnsi="宋体" w:hint="eastAsia"/>
          <w:sz w:val="24"/>
          <w:szCs w:val="24"/>
        </w:rPr>
        <w:t>）</w:t>
      </w:r>
      <w:r w:rsidRPr="008F7AB3">
        <w:rPr>
          <w:rFonts w:ascii="宋体" w:hAnsi="宋体" w:hint="eastAsia"/>
          <w:sz w:val="24"/>
          <w:szCs w:val="24"/>
        </w:rPr>
        <w:t>溶质与溶剂性质的影响</w:t>
      </w:r>
    </w:p>
    <w:p w:rsidR="00857269" w:rsidRPr="008F7AB3" w:rsidRDefault="00404740" w:rsidP="00253DAF">
      <w:pPr>
        <w:spacing w:line="360" w:lineRule="auto"/>
        <w:jc w:val="left"/>
        <w:rPr>
          <w:rFonts w:ascii="宋体" w:hAnsi="宋体"/>
          <w:sz w:val="24"/>
          <w:szCs w:val="24"/>
        </w:rPr>
      </w:pPr>
      <w:r>
        <w:rPr>
          <w:rFonts w:ascii="宋体" w:hAnsi="宋体" w:hint="eastAsia"/>
          <w:sz w:val="24"/>
          <w:szCs w:val="24"/>
        </w:rPr>
        <w:t xml:space="preserve">    </w:t>
      </w:r>
      <w:r w:rsidR="00857269" w:rsidRPr="008F7AB3">
        <w:rPr>
          <w:rFonts w:ascii="宋体" w:hAnsi="宋体" w:hint="eastAsia"/>
          <w:sz w:val="24"/>
          <w:szCs w:val="24"/>
        </w:rPr>
        <w:t>1)吸附分子结构单元与溶液吸附常数的关系  色谱研究工作说明，各种被分离化合物的色谱容量参数可看作是构成这些化合物分子的各基团对容量参数贡献的总和。吸附作用是色谱技术的基础，故上述结果可用于吸附研究。</w:t>
      </w:r>
    </w:p>
    <w:p w:rsidR="00857269" w:rsidRPr="008F7AB3" w:rsidRDefault="00404740" w:rsidP="00253DAF">
      <w:pPr>
        <w:spacing w:line="360" w:lineRule="auto"/>
        <w:jc w:val="left"/>
        <w:rPr>
          <w:rFonts w:ascii="宋体" w:hAnsi="宋体"/>
          <w:sz w:val="24"/>
          <w:szCs w:val="24"/>
        </w:rPr>
      </w:pPr>
      <w:r>
        <w:rPr>
          <w:rFonts w:ascii="宋体" w:hAnsi="宋体" w:hint="eastAsia"/>
          <w:sz w:val="24"/>
          <w:szCs w:val="24"/>
        </w:rPr>
        <w:lastRenderedPageBreak/>
        <w:t xml:space="preserve">    </w:t>
      </w:r>
      <w:r w:rsidR="00857269" w:rsidRPr="008F7AB3">
        <w:rPr>
          <w:rFonts w:ascii="宋体" w:hAnsi="宋体" w:hint="eastAsia"/>
          <w:sz w:val="24"/>
          <w:szCs w:val="24"/>
        </w:rPr>
        <w:t>2)溶剂性质的影响  溶质、溶剂和吸附剂都可大致分为极性牙U非极性两大类。如，带有板性基团（如羟基、羧基、氨基、硝基等）的有机物可作为极性的吸附质或溶剂；而饱和烃、卤化烷烃、芳烃等可作为非极性或弱极性的吸附质或溶剂。碳质固体（活性炭、炭黑、炭分子筛、石墨、石墨化炭黑等）均为弱极性和非极性吸附剂；而极性吸附剂多为金属或非金属氧化物、盐类等（如硅胶、氧化铝、沸石分子筛、黏土等）。</w:t>
      </w:r>
    </w:p>
    <w:p w:rsidR="00857269" w:rsidRPr="008F7AB3" w:rsidRDefault="00857269" w:rsidP="00C057F3">
      <w:pPr>
        <w:outlineLvl w:val="0"/>
        <w:rPr>
          <w:rFonts w:ascii="宋体" w:hAnsi="宋体"/>
          <w:sz w:val="24"/>
          <w:szCs w:val="24"/>
        </w:rPr>
      </w:pPr>
      <w:r w:rsidRPr="008F7AB3">
        <w:rPr>
          <w:rFonts w:ascii="宋体" w:hAnsi="宋体" w:hint="eastAsia"/>
          <w:sz w:val="24"/>
          <w:szCs w:val="24"/>
        </w:rPr>
        <w:t xml:space="preserve">    </w:t>
      </w:r>
      <w:r w:rsidR="00404740">
        <w:rPr>
          <w:rFonts w:ascii="宋体" w:hAnsi="宋体" w:hint="eastAsia"/>
          <w:sz w:val="24"/>
          <w:szCs w:val="24"/>
        </w:rPr>
        <w:t>（</w:t>
      </w:r>
      <w:r w:rsidRPr="008F7AB3">
        <w:rPr>
          <w:rFonts w:ascii="宋体" w:hAnsi="宋体" w:hint="eastAsia"/>
          <w:sz w:val="24"/>
          <w:szCs w:val="24"/>
        </w:rPr>
        <w:t>3</w:t>
      </w:r>
      <w:r w:rsidR="00404740">
        <w:rPr>
          <w:rFonts w:ascii="宋体" w:hAnsi="宋体" w:hint="eastAsia"/>
          <w:sz w:val="24"/>
          <w:szCs w:val="24"/>
        </w:rPr>
        <w:t>）</w:t>
      </w:r>
      <w:r w:rsidRPr="008F7AB3">
        <w:rPr>
          <w:rFonts w:ascii="宋体" w:hAnsi="宋体" w:hint="eastAsia"/>
          <w:sz w:val="24"/>
          <w:szCs w:val="24"/>
        </w:rPr>
        <w:t>温度和溶质溶解度的影响</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从本质上说，吸附是放热过程，因而温度升高不利于吸附的进行，即吸附量下降。</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在吸附质和吸附剂一定时，改变溶剂可明显影响吸附量的大小，这种影响主要是因溶解度的变化引起的（尽管不同溶剂的竞争吸附能力不相同）。</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温度和溶解度对吸附的影响在大多数情况下是一致的，即溶度升高，溶解度增大都会使吸附量减小；温度升高通常使溶解度增大。</w:t>
      </w:r>
    </w:p>
    <w:p w:rsidR="00857269" w:rsidRPr="008F7AB3" w:rsidRDefault="00857269" w:rsidP="00C057F3">
      <w:pPr>
        <w:outlineLvl w:val="0"/>
        <w:rPr>
          <w:rFonts w:ascii="宋体" w:hAnsi="宋体"/>
          <w:sz w:val="24"/>
          <w:szCs w:val="24"/>
        </w:rPr>
      </w:pPr>
      <w:r w:rsidRPr="008F7AB3">
        <w:rPr>
          <w:rFonts w:ascii="宋体" w:hAnsi="宋体" w:hint="eastAsia"/>
          <w:sz w:val="24"/>
          <w:szCs w:val="24"/>
        </w:rPr>
        <w:t xml:space="preserve">    </w:t>
      </w:r>
      <w:r w:rsidR="00404740">
        <w:rPr>
          <w:rFonts w:ascii="宋体" w:hAnsi="宋体" w:hint="eastAsia"/>
          <w:sz w:val="24"/>
          <w:szCs w:val="24"/>
        </w:rPr>
        <w:t>（</w:t>
      </w:r>
      <w:r w:rsidRPr="008F7AB3">
        <w:rPr>
          <w:rFonts w:ascii="宋体" w:hAnsi="宋体" w:hint="eastAsia"/>
          <w:sz w:val="24"/>
          <w:szCs w:val="24"/>
        </w:rPr>
        <w:t>4</w:t>
      </w:r>
      <w:r w:rsidR="00404740">
        <w:rPr>
          <w:rFonts w:ascii="宋体" w:hAnsi="宋体" w:hint="eastAsia"/>
          <w:sz w:val="24"/>
          <w:szCs w:val="24"/>
        </w:rPr>
        <w:t>）</w:t>
      </w:r>
      <w:r w:rsidRPr="008F7AB3">
        <w:rPr>
          <w:rFonts w:ascii="宋体" w:hAnsi="宋体" w:hint="eastAsia"/>
          <w:sz w:val="24"/>
          <w:szCs w:val="24"/>
        </w:rPr>
        <w:t>添加无机盐对吸附的影响</w:t>
      </w:r>
    </w:p>
    <w:p w:rsidR="00857269" w:rsidRPr="008F7AB3" w:rsidRDefault="00857269" w:rsidP="00253DAF">
      <w:pPr>
        <w:spacing w:line="360" w:lineRule="auto"/>
        <w:ind w:firstLineChars="200" w:firstLine="480"/>
        <w:jc w:val="left"/>
        <w:rPr>
          <w:rFonts w:ascii="宋体" w:hAnsi="宋体"/>
          <w:sz w:val="24"/>
          <w:szCs w:val="24"/>
        </w:rPr>
      </w:pPr>
      <w:r w:rsidRPr="008F7AB3">
        <w:rPr>
          <w:rFonts w:ascii="宋体" w:hAnsi="宋体" w:hint="eastAsia"/>
          <w:sz w:val="24"/>
          <w:szCs w:val="24"/>
        </w:rPr>
        <w:t>炭自水溶液中吸附有机物时，若有机物为单官能团的（如脂肪、苯酚、苯胺等），在强电解质存在下其吸附量增加。</w:t>
      </w:r>
    </w:p>
    <w:p w:rsidR="00857269" w:rsidRPr="008F7AB3" w:rsidRDefault="00857269" w:rsidP="00C057F3">
      <w:pPr>
        <w:pStyle w:val="4"/>
      </w:pPr>
      <w:r w:rsidRPr="008F7AB3">
        <w:rPr>
          <w:rFonts w:hint="eastAsia"/>
        </w:rPr>
        <w:t>5.1.3.3</w:t>
      </w:r>
      <w:r w:rsidRPr="008F7AB3">
        <w:rPr>
          <w:rFonts w:hint="eastAsia"/>
        </w:rPr>
        <w:t>动态条件下膨润除</w:t>
      </w:r>
      <w:r w:rsidRPr="008F7AB3">
        <w:rPr>
          <w:rFonts w:hint="eastAsia"/>
        </w:rPr>
        <w:t>Cr</w:t>
      </w:r>
      <w:r w:rsidRPr="008F7AB3">
        <w:rPr>
          <w:rFonts w:hint="eastAsia"/>
          <w:vertAlign w:val="superscript"/>
        </w:rPr>
        <w:t>6+</w:t>
      </w:r>
      <w:r w:rsidRPr="008F7AB3">
        <w:rPr>
          <w:rFonts w:hint="eastAsia"/>
        </w:rPr>
        <w:t>的吸附等温线</w:t>
      </w:r>
    </w:p>
    <w:p w:rsidR="00857269" w:rsidRPr="008F7AB3" w:rsidRDefault="00857269" w:rsidP="00253DAF">
      <w:pPr>
        <w:spacing w:line="360" w:lineRule="auto"/>
        <w:ind w:firstLineChars="200" w:firstLine="480"/>
        <w:jc w:val="left"/>
        <w:rPr>
          <w:rFonts w:ascii="宋体" w:hAnsi="宋体"/>
          <w:sz w:val="24"/>
          <w:szCs w:val="24"/>
        </w:rPr>
      </w:pPr>
      <w:r w:rsidRPr="008F7AB3">
        <w:rPr>
          <w:rFonts w:ascii="宋体" w:hAnsi="宋体" w:hint="eastAsia"/>
          <w:sz w:val="24"/>
          <w:szCs w:val="24"/>
        </w:rPr>
        <w:t>采用内径为2cm，高为50cm的玻璃柱为本试验吸附桩装置，按一定比例将一定量的铁粉、膨润土和石英砂混合均匀后装入吸附柱内，配制含Cr</w:t>
      </w:r>
      <w:r w:rsidRPr="008F7AB3">
        <w:rPr>
          <w:rFonts w:ascii="宋体" w:hAnsi="宋体" w:hint="eastAsia"/>
          <w:sz w:val="24"/>
          <w:szCs w:val="24"/>
          <w:vertAlign w:val="superscript"/>
        </w:rPr>
        <w:t>6+</w:t>
      </w:r>
      <w:r w:rsidRPr="008F7AB3">
        <w:rPr>
          <w:rFonts w:ascii="宋体" w:hAnsi="宋体" w:hint="eastAsia"/>
          <w:sz w:val="24"/>
          <w:szCs w:val="24"/>
        </w:rPr>
        <w:t>浓度为0.5mg/L的低浓度废水，初始pH值为7，在室温条件下，以一定流速流入吸附柱，耿不同时间的滤出液，采取高锰酸钾氧化-二苯碳酰二肼分光光度法测定滤出液中Cr</w:t>
      </w:r>
      <w:r w:rsidRPr="008F7AB3">
        <w:rPr>
          <w:rFonts w:ascii="宋体" w:hAnsi="宋体" w:hint="eastAsia"/>
          <w:sz w:val="24"/>
          <w:szCs w:val="24"/>
          <w:vertAlign w:val="superscript"/>
        </w:rPr>
        <w:t>6+</w:t>
      </w:r>
      <w:r w:rsidRPr="008F7AB3">
        <w:rPr>
          <w:rFonts w:ascii="宋体" w:hAnsi="宋体" w:hint="eastAsia"/>
          <w:sz w:val="24"/>
          <w:szCs w:val="24"/>
        </w:rPr>
        <w:t>的剩余浓度，根据初始浓度与剩余浓度之问的浓度差计算出不同吸附时间内的吸附量：</w:t>
      </w:r>
    </w:p>
    <w:p w:rsidR="00857269" w:rsidRPr="008F7AB3" w:rsidRDefault="00857269" w:rsidP="00253DAF">
      <w:pPr>
        <w:spacing w:line="360" w:lineRule="auto"/>
        <w:ind w:firstLineChars="200" w:firstLine="480"/>
        <w:jc w:val="left"/>
        <w:rPr>
          <w:rFonts w:ascii="宋体" w:hAnsi="宋体"/>
          <w:sz w:val="24"/>
          <w:szCs w:val="24"/>
        </w:rPr>
      </w:pPr>
      <w:r w:rsidRPr="008F7AB3">
        <w:rPr>
          <w:rFonts w:ascii="宋体" w:hAnsi="宋体" w:hint="eastAsia"/>
          <w:sz w:val="24"/>
          <w:szCs w:val="24"/>
        </w:rPr>
        <w:t>q</w:t>
      </w:r>
      <w:r w:rsidRPr="008F7AB3">
        <w:rPr>
          <w:rFonts w:ascii="宋体" w:hAnsi="宋体" w:hint="eastAsia"/>
          <w:sz w:val="24"/>
          <w:szCs w:val="24"/>
          <w:vertAlign w:val="subscript"/>
        </w:rPr>
        <w:t>e</w:t>
      </w:r>
      <w:r w:rsidRPr="008F7AB3">
        <w:rPr>
          <w:rFonts w:ascii="宋体" w:hAnsi="宋体" w:hint="eastAsia"/>
          <w:sz w:val="24"/>
          <w:szCs w:val="24"/>
        </w:rPr>
        <w:t>=(C</w:t>
      </w:r>
      <w:r w:rsidRPr="008F7AB3">
        <w:rPr>
          <w:rFonts w:ascii="宋体" w:hAnsi="宋体" w:hint="eastAsia"/>
          <w:sz w:val="24"/>
          <w:szCs w:val="24"/>
          <w:vertAlign w:val="subscript"/>
        </w:rPr>
        <w:t>0</w:t>
      </w:r>
      <w:r w:rsidRPr="008F7AB3">
        <w:rPr>
          <w:rFonts w:ascii="宋体" w:hAnsi="宋体" w:hint="eastAsia"/>
          <w:sz w:val="24"/>
          <w:szCs w:val="24"/>
        </w:rPr>
        <w:t xml:space="preserve"> -C</w:t>
      </w:r>
      <w:r w:rsidRPr="008F7AB3">
        <w:rPr>
          <w:rFonts w:ascii="宋体" w:hAnsi="宋体" w:hint="eastAsia"/>
          <w:sz w:val="24"/>
          <w:szCs w:val="24"/>
          <w:vertAlign w:val="subscript"/>
        </w:rPr>
        <w:t>e</w:t>
      </w:r>
      <w:r w:rsidRPr="008F7AB3">
        <w:rPr>
          <w:rFonts w:ascii="宋体" w:hAnsi="宋体" w:hint="eastAsia"/>
          <w:sz w:val="24"/>
          <w:szCs w:val="24"/>
        </w:rPr>
        <w:t>)V／m     (5-4)</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w:t>
      </w:r>
      <w:r w:rsidR="00C1597F">
        <w:rPr>
          <w:rFonts w:ascii="宋体" w:hAnsi="宋体" w:hint="eastAsia"/>
          <w:sz w:val="24"/>
          <w:szCs w:val="24"/>
        </w:rPr>
        <w:t xml:space="preserve">  </w:t>
      </w:r>
      <w:r w:rsidRPr="008F7AB3">
        <w:rPr>
          <w:rFonts w:ascii="宋体" w:hAnsi="宋体" w:hint="eastAsia"/>
          <w:sz w:val="24"/>
          <w:szCs w:val="24"/>
        </w:rPr>
        <w:t>式(5-4)中，q</w:t>
      </w:r>
      <w:r w:rsidRPr="008F7AB3">
        <w:rPr>
          <w:rFonts w:ascii="宋体" w:hAnsi="宋体" w:hint="eastAsia"/>
          <w:sz w:val="24"/>
          <w:szCs w:val="24"/>
          <w:vertAlign w:val="subscript"/>
        </w:rPr>
        <w:t>e</w:t>
      </w:r>
      <w:r w:rsidRPr="008F7AB3">
        <w:rPr>
          <w:rFonts w:ascii="宋体" w:hAnsi="宋体" w:hint="eastAsia"/>
          <w:sz w:val="24"/>
          <w:szCs w:val="24"/>
        </w:rPr>
        <w:t>为t时刻取样时膨润土对Cr</w:t>
      </w:r>
      <w:r w:rsidRPr="008F7AB3">
        <w:rPr>
          <w:rFonts w:ascii="宋体" w:hAnsi="宋体" w:hint="eastAsia"/>
          <w:sz w:val="24"/>
          <w:szCs w:val="24"/>
          <w:vertAlign w:val="superscript"/>
        </w:rPr>
        <w:t>6+</w:t>
      </w:r>
      <w:r w:rsidRPr="008F7AB3">
        <w:rPr>
          <w:rFonts w:ascii="宋体" w:hAnsi="宋体" w:hint="eastAsia"/>
          <w:sz w:val="24"/>
          <w:szCs w:val="24"/>
        </w:rPr>
        <w:t>的吸附量(ptg/g)，C</w:t>
      </w:r>
      <w:r w:rsidRPr="008F7AB3">
        <w:rPr>
          <w:rFonts w:ascii="宋体" w:hAnsi="宋体" w:hint="eastAsia"/>
          <w:sz w:val="24"/>
          <w:szCs w:val="24"/>
          <w:vertAlign w:val="subscript"/>
        </w:rPr>
        <w:t>0</w:t>
      </w:r>
      <w:r w:rsidRPr="008F7AB3">
        <w:rPr>
          <w:rFonts w:ascii="宋体" w:hAnsi="宋体" w:hint="eastAsia"/>
          <w:sz w:val="24"/>
          <w:szCs w:val="24"/>
        </w:rPr>
        <w:t>为Cr</w:t>
      </w:r>
      <w:r w:rsidRPr="008F7AB3">
        <w:rPr>
          <w:rFonts w:ascii="宋体" w:hAnsi="宋体" w:hint="eastAsia"/>
          <w:sz w:val="24"/>
          <w:szCs w:val="24"/>
          <w:vertAlign w:val="superscript"/>
        </w:rPr>
        <w:t>6+</w:t>
      </w:r>
      <w:r w:rsidRPr="008F7AB3">
        <w:rPr>
          <w:rFonts w:ascii="宋体" w:hAnsi="宋体" w:hint="eastAsia"/>
          <w:sz w:val="24"/>
          <w:szCs w:val="24"/>
        </w:rPr>
        <w:t>的初始浓度(mg/L)，C</w:t>
      </w:r>
      <w:r w:rsidRPr="008F7AB3">
        <w:rPr>
          <w:rFonts w:ascii="宋体" w:hAnsi="宋体" w:hint="eastAsia"/>
          <w:sz w:val="24"/>
          <w:szCs w:val="24"/>
          <w:vertAlign w:val="subscript"/>
        </w:rPr>
        <w:t>e</w:t>
      </w:r>
      <w:r w:rsidRPr="008F7AB3">
        <w:rPr>
          <w:rFonts w:ascii="宋体" w:hAnsi="宋体" w:hint="eastAsia"/>
          <w:sz w:val="24"/>
          <w:szCs w:val="24"/>
        </w:rPr>
        <w:t>为，时刻反应体系滤出液中Cr</w:t>
      </w:r>
      <w:r w:rsidRPr="008F7AB3">
        <w:rPr>
          <w:rFonts w:ascii="宋体" w:hAnsi="宋体" w:hint="eastAsia"/>
          <w:sz w:val="24"/>
          <w:szCs w:val="24"/>
          <w:vertAlign w:val="superscript"/>
        </w:rPr>
        <w:t>6+</w:t>
      </w:r>
      <w:r w:rsidRPr="008F7AB3">
        <w:rPr>
          <w:rFonts w:ascii="宋体" w:hAnsi="宋体" w:hint="eastAsia"/>
          <w:sz w:val="24"/>
          <w:szCs w:val="24"/>
        </w:rPr>
        <w:t>的浓度(mg/L)，y为溶液体积(L)，聊为膨润土的质量(g)。</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试验原始数据见表</w:t>
      </w:r>
      <w:r w:rsidR="005A06F2">
        <w:rPr>
          <w:rFonts w:ascii="宋体" w:hAnsi="宋体" w:hint="eastAsia"/>
          <w:sz w:val="24"/>
          <w:szCs w:val="24"/>
        </w:rPr>
        <w:t>36</w:t>
      </w:r>
      <w:r w:rsidRPr="008F7AB3">
        <w:rPr>
          <w:rFonts w:ascii="宋体" w:hAnsi="宋体" w:hint="eastAsia"/>
          <w:sz w:val="24"/>
          <w:szCs w:val="24"/>
        </w:rPr>
        <w:t>。试验原始数据见表</w:t>
      </w:r>
      <w:r w:rsidR="005A06F2">
        <w:rPr>
          <w:rFonts w:ascii="宋体" w:hAnsi="宋体" w:hint="eastAsia"/>
          <w:sz w:val="24"/>
          <w:szCs w:val="24"/>
        </w:rPr>
        <w:t>39</w:t>
      </w:r>
      <w:r w:rsidRPr="008F7AB3">
        <w:rPr>
          <w:rFonts w:ascii="宋体" w:hAnsi="宋体" w:hint="eastAsia"/>
          <w:sz w:val="24"/>
          <w:szCs w:val="24"/>
        </w:rPr>
        <w:t>。</w:t>
      </w:r>
    </w:p>
    <w:p w:rsidR="00606098" w:rsidRDefault="00606098" w:rsidP="005A06F2">
      <w:pPr>
        <w:pStyle w:val="a6"/>
        <w:spacing w:before="156"/>
      </w:pPr>
      <w:bookmarkStart w:id="142" w:name="_Toc408395012"/>
    </w:p>
    <w:p w:rsidR="00606098" w:rsidRDefault="00606098" w:rsidP="005A06F2">
      <w:pPr>
        <w:pStyle w:val="a6"/>
        <w:spacing w:before="156"/>
      </w:pPr>
    </w:p>
    <w:p w:rsidR="00857269" w:rsidRPr="008F7AB3" w:rsidRDefault="00857269" w:rsidP="005A06F2">
      <w:pPr>
        <w:pStyle w:val="a6"/>
        <w:spacing w:before="156"/>
      </w:pPr>
      <w:r w:rsidRPr="008F7AB3">
        <w:rPr>
          <w:rFonts w:hint="eastAsia"/>
        </w:rPr>
        <w:lastRenderedPageBreak/>
        <w:t>表</w:t>
      </w:r>
      <w:r w:rsidR="005A06F2">
        <w:rPr>
          <w:rFonts w:hint="eastAsia"/>
        </w:rPr>
        <w:t xml:space="preserve">39 </w:t>
      </w:r>
      <w:r w:rsidRPr="008F7AB3">
        <w:rPr>
          <w:rFonts w:hint="eastAsia"/>
        </w:rPr>
        <w:t>膨润土对</w:t>
      </w:r>
      <w:r w:rsidRPr="008F7AB3">
        <w:rPr>
          <w:rFonts w:hint="eastAsia"/>
        </w:rPr>
        <w:t>Cr</w:t>
      </w:r>
      <w:r w:rsidRPr="008F7AB3">
        <w:rPr>
          <w:rFonts w:hint="eastAsia"/>
          <w:vertAlign w:val="superscript"/>
        </w:rPr>
        <w:t>6+</w:t>
      </w:r>
      <w:r w:rsidRPr="008F7AB3">
        <w:rPr>
          <w:rFonts w:hint="eastAsia"/>
        </w:rPr>
        <w:t>吸附动力学试验研究原始数据</w:t>
      </w:r>
      <w:bookmarkEnd w:id="142"/>
    </w:p>
    <w:p w:rsidR="00857269" w:rsidRPr="008F7AB3" w:rsidRDefault="00857269" w:rsidP="00253DAF">
      <w:pPr>
        <w:spacing w:line="360" w:lineRule="auto"/>
        <w:jc w:val="left"/>
        <w:rPr>
          <w:rFonts w:ascii="宋体" w:hAnsi="宋体"/>
          <w:sz w:val="24"/>
          <w:szCs w:val="24"/>
        </w:rPr>
      </w:pPr>
      <w:r>
        <w:rPr>
          <w:rFonts w:ascii="宋体" w:hAnsi="宋体"/>
          <w:noProof/>
          <w:sz w:val="24"/>
          <w:szCs w:val="24"/>
        </w:rPr>
        <w:drawing>
          <wp:inline distT="0" distB="0" distL="0" distR="0">
            <wp:extent cx="5168265" cy="2242185"/>
            <wp:effectExtent l="19050" t="0" r="0" b="0"/>
            <wp:docPr id="72"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5"/>
                    <pic:cNvPicPr>
                      <a:picLocks noChangeAspect="1" noChangeArrowheads="1"/>
                    </pic:cNvPicPr>
                  </pic:nvPicPr>
                  <pic:blipFill>
                    <a:blip r:embed="rId87" cstate="print"/>
                    <a:srcRect/>
                    <a:stretch>
                      <a:fillRect/>
                    </a:stretch>
                  </pic:blipFill>
                  <pic:spPr bwMode="auto">
                    <a:xfrm>
                      <a:off x="0" y="0"/>
                      <a:ext cx="5168265" cy="2242185"/>
                    </a:xfrm>
                    <a:prstGeom prst="rect">
                      <a:avLst/>
                    </a:prstGeom>
                    <a:noFill/>
                    <a:ln w="9525">
                      <a:noFill/>
                      <a:miter lim="800000"/>
                      <a:headEnd/>
                      <a:tailEnd/>
                    </a:ln>
                  </pic:spPr>
                </pic:pic>
              </a:graphicData>
            </a:graphic>
          </wp:inline>
        </w:drawing>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w:t>
      </w:r>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3554095" cy="2560320"/>
            <wp:effectExtent l="19050" t="0" r="8255" b="0"/>
            <wp:docPr id="73"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88" cstate="print"/>
                    <a:srcRect/>
                    <a:stretch>
                      <a:fillRect/>
                    </a:stretch>
                  </pic:blipFill>
                  <pic:spPr bwMode="auto">
                    <a:xfrm>
                      <a:off x="0" y="0"/>
                      <a:ext cx="3554095" cy="2560320"/>
                    </a:xfrm>
                    <a:prstGeom prst="rect">
                      <a:avLst/>
                    </a:prstGeom>
                    <a:noFill/>
                    <a:ln w="9525">
                      <a:noFill/>
                      <a:miter lim="800000"/>
                      <a:headEnd/>
                      <a:tailEnd/>
                    </a:ln>
                  </pic:spPr>
                </pic:pic>
              </a:graphicData>
            </a:graphic>
          </wp:inline>
        </w:drawing>
      </w:r>
    </w:p>
    <w:p w:rsidR="00857269" w:rsidRPr="008F7AB3" w:rsidRDefault="00857269" w:rsidP="00C1597F">
      <w:pPr>
        <w:pStyle w:val="a5"/>
        <w:spacing w:after="156"/>
      </w:pPr>
      <w:bookmarkStart w:id="143" w:name="_Toc408327298"/>
      <w:r w:rsidRPr="008F7AB3">
        <w:rPr>
          <w:rFonts w:hint="eastAsia"/>
        </w:rPr>
        <w:t>图</w:t>
      </w:r>
      <w:r w:rsidR="00C1597F">
        <w:rPr>
          <w:rFonts w:hint="eastAsia"/>
        </w:rPr>
        <w:t xml:space="preserve">29 </w:t>
      </w:r>
      <w:r w:rsidRPr="008F7AB3">
        <w:rPr>
          <w:rFonts w:hint="eastAsia"/>
        </w:rPr>
        <w:t>吸附时</w:t>
      </w:r>
      <w:r w:rsidR="00250098">
        <w:rPr>
          <w:rFonts w:hint="eastAsia"/>
        </w:rPr>
        <w:t>间</w:t>
      </w:r>
      <w:r w:rsidRPr="008F7AB3">
        <w:rPr>
          <w:rFonts w:hint="eastAsia"/>
        </w:rPr>
        <w:t>与吸附出除量的关系</w:t>
      </w:r>
      <w:bookmarkEnd w:id="143"/>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图</w:t>
      </w:r>
      <w:r w:rsidR="00C1597F">
        <w:rPr>
          <w:rFonts w:ascii="宋体" w:hAnsi="宋体" w:hint="eastAsia"/>
          <w:sz w:val="24"/>
          <w:szCs w:val="24"/>
        </w:rPr>
        <w:t>29</w:t>
      </w:r>
      <w:r w:rsidRPr="008F7AB3">
        <w:rPr>
          <w:rFonts w:ascii="宋体" w:hAnsi="宋体" w:hint="eastAsia"/>
          <w:sz w:val="24"/>
          <w:szCs w:val="24"/>
        </w:rPr>
        <w:t>是温度为20℃、Cr</w:t>
      </w:r>
      <w:r w:rsidRPr="008F7AB3">
        <w:rPr>
          <w:rFonts w:ascii="宋体" w:hAnsi="宋体" w:hint="eastAsia"/>
          <w:sz w:val="24"/>
          <w:szCs w:val="24"/>
          <w:vertAlign w:val="superscript"/>
        </w:rPr>
        <w:t>6+</w:t>
      </w:r>
      <w:r w:rsidRPr="008F7AB3">
        <w:rPr>
          <w:rFonts w:ascii="宋体" w:hAnsi="宋体" w:hint="eastAsia"/>
          <w:sz w:val="24"/>
          <w:szCs w:val="24"/>
        </w:rPr>
        <w:t>初始浓度为0.5mg/L、pH值为7条件下，膨润土吸附Cr</w:t>
      </w:r>
      <w:r w:rsidRPr="008F7AB3">
        <w:rPr>
          <w:rFonts w:ascii="宋体" w:hAnsi="宋体" w:hint="eastAsia"/>
          <w:sz w:val="24"/>
          <w:szCs w:val="24"/>
          <w:vertAlign w:val="superscript"/>
        </w:rPr>
        <w:t>6+</w:t>
      </w:r>
      <w:r w:rsidRPr="008F7AB3">
        <w:rPr>
          <w:rFonts w:ascii="宋体" w:hAnsi="宋体" w:hint="eastAsia"/>
          <w:sz w:val="24"/>
          <w:szCs w:val="24"/>
        </w:rPr>
        <w:t>的动力学曲线。由图可知，膨润土对Cr</w:t>
      </w:r>
      <w:r w:rsidRPr="008F7AB3">
        <w:rPr>
          <w:rFonts w:ascii="宋体" w:hAnsi="宋体" w:hint="eastAsia"/>
          <w:sz w:val="24"/>
          <w:szCs w:val="24"/>
          <w:vertAlign w:val="superscript"/>
        </w:rPr>
        <w:t>6+</w:t>
      </w:r>
      <w:r w:rsidRPr="008F7AB3">
        <w:rPr>
          <w:rFonts w:ascii="宋体" w:hAnsi="宋体" w:hint="eastAsia"/>
          <w:sz w:val="24"/>
          <w:szCs w:val="24"/>
        </w:rPr>
        <w:t>的吸附在短时间内即能达到平衡，而且可将吸附过程分为两个阶段：吸附时间小于50min时，其吸附量随着吸附时问的增加而增加；吸附时</w:t>
      </w:r>
      <w:r w:rsidR="00C1597F">
        <w:rPr>
          <w:rFonts w:ascii="宋体" w:hAnsi="宋体" w:hint="eastAsia"/>
          <w:sz w:val="24"/>
          <w:szCs w:val="24"/>
        </w:rPr>
        <w:t>间</w:t>
      </w:r>
      <w:r w:rsidRPr="008F7AB3">
        <w:rPr>
          <w:rFonts w:ascii="宋体" w:hAnsi="宋体" w:hint="eastAsia"/>
          <w:sz w:val="24"/>
          <w:szCs w:val="24"/>
        </w:rPr>
        <w:t>介于50min到110min之间，吸附量缓慢增加，直至接近平衡。这与李琴等</w:t>
      </w:r>
      <w:r w:rsidRPr="008F7AB3">
        <w:rPr>
          <w:rFonts w:ascii="宋体" w:hAnsi="宋体" w:hint="eastAsia"/>
          <w:sz w:val="24"/>
          <w:szCs w:val="24"/>
          <w:vertAlign w:val="superscript"/>
        </w:rPr>
        <w:t>[76]</w:t>
      </w:r>
      <w:r w:rsidRPr="008F7AB3">
        <w:rPr>
          <w:rFonts w:ascii="宋体" w:hAnsi="宋体" w:hint="eastAsia"/>
          <w:sz w:val="24"/>
          <w:szCs w:val="24"/>
        </w:rPr>
        <w:t>研究静态条件下膨润土吸附Cr</w:t>
      </w:r>
      <w:r w:rsidRPr="008F7AB3">
        <w:rPr>
          <w:rFonts w:ascii="宋体" w:hAnsi="宋体" w:hint="eastAsia"/>
          <w:sz w:val="24"/>
          <w:szCs w:val="24"/>
          <w:vertAlign w:val="superscript"/>
        </w:rPr>
        <w:t>3+</w:t>
      </w:r>
      <w:r w:rsidRPr="008F7AB3">
        <w:rPr>
          <w:rFonts w:ascii="宋体" w:hAnsi="宋体" w:hint="eastAsia"/>
          <w:sz w:val="24"/>
          <w:szCs w:val="24"/>
        </w:rPr>
        <w:t>图形基本接近，但吸附量不一样，表明天然膨润土在静态和动态条件下可以吸附Cr重令属离子。</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由Lagergren二级吸附速率方程对膨润土吸附Cr</w:t>
      </w:r>
      <w:r w:rsidRPr="008F7AB3">
        <w:rPr>
          <w:rFonts w:ascii="宋体" w:hAnsi="宋体" w:hint="eastAsia"/>
          <w:sz w:val="24"/>
          <w:szCs w:val="24"/>
          <w:vertAlign w:val="superscript"/>
        </w:rPr>
        <w:t>6+</w:t>
      </w:r>
      <w:r w:rsidRPr="008F7AB3">
        <w:rPr>
          <w:rFonts w:ascii="宋体" w:hAnsi="宋体" w:hint="eastAsia"/>
          <w:sz w:val="24"/>
          <w:szCs w:val="24"/>
        </w:rPr>
        <w:t>的动力学实验数据进行拟合得到的二级吸附速率参数列于表</w:t>
      </w:r>
      <w:r w:rsidR="00C2131B">
        <w:rPr>
          <w:rFonts w:ascii="宋体" w:hAnsi="宋体" w:hint="eastAsia"/>
          <w:sz w:val="24"/>
          <w:szCs w:val="24"/>
        </w:rPr>
        <w:t>40</w:t>
      </w:r>
      <w:r w:rsidRPr="008F7AB3">
        <w:rPr>
          <w:rFonts w:ascii="宋体" w:hAnsi="宋体" w:hint="eastAsia"/>
          <w:sz w:val="24"/>
          <w:szCs w:val="24"/>
        </w:rPr>
        <w:t>。</w:t>
      </w:r>
    </w:p>
    <w:p w:rsidR="00C1597F"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w:t>
      </w:r>
    </w:p>
    <w:p w:rsidR="00C1597F" w:rsidRDefault="00C1597F" w:rsidP="00253DAF">
      <w:pPr>
        <w:spacing w:line="360" w:lineRule="auto"/>
        <w:jc w:val="left"/>
        <w:rPr>
          <w:rFonts w:ascii="宋体" w:hAnsi="宋体"/>
          <w:sz w:val="24"/>
          <w:szCs w:val="24"/>
        </w:rPr>
      </w:pPr>
    </w:p>
    <w:p w:rsidR="00857269" w:rsidRPr="008F7AB3" w:rsidRDefault="00857269" w:rsidP="00C2131B">
      <w:pPr>
        <w:pStyle w:val="a6"/>
        <w:spacing w:before="156"/>
      </w:pPr>
      <w:bookmarkStart w:id="144" w:name="_Toc408395013"/>
      <w:r w:rsidRPr="008F7AB3">
        <w:rPr>
          <w:rFonts w:hint="eastAsia"/>
        </w:rPr>
        <w:lastRenderedPageBreak/>
        <w:t>表</w:t>
      </w:r>
      <w:r w:rsidR="00C2131B">
        <w:rPr>
          <w:rFonts w:hint="eastAsia"/>
        </w:rPr>
        <w:t xml:space="preserve">40 </w:t>
      </w:r>
      <w:r w:rsidRPr="008F7AB3">
        <w:rPr>
          <w:rFonts w:hint="eastAsia"/>
        </w:rPr>
        <w:t>膨润土吸附</w:t>
      </w:r>
      <w:r w:rsidRPr="008F7AB3">
        <w:rPr>
          <w:rFonts w:hint="eastAsia"/>
        </w:rPr>
        <w:t>Cr</w:t>
      </w:r>
      <w:r w:rsidRPr="008F7AB3">
        <w:rPr>
          <w:rFonts w:hint="eastAsia"/>
          <w:vertAlign w:val="superscript"/>
        </w:rPr>
        <w:t>6+</w:t>
      </w:r>
      <w:r w:rsidRPr="008F7AB3">
        <w:rPr>
          <w:rFonts w:hint="eastAsia"/>
        </w:rPr>
        <w:t>的</w:t>
      </w:r>
      <w:r w:rsidRPr="008F7AB3">
        <w:rPr>
          <w:rFonts w:hint="eastAsia"/>
        </w:rPr>
        <w:t>Lagergren</w:t>
      </w:r>
      <w:r w:rsidRPr="008F7AB3">
        <w:rPr>
          <w:rFonts w:hint="eastAsia"/>
        </w:rPr>
        <w:t>二级吸附动力学参数</w:t>
      </w:r>
      <w:bookmarkEnd w:id="144"/>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5271770" cy="835025"/>
            <wp:effectExtent l="19050" t="0" r="5080" b="0"/>
            <wp:docPr id="74"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
                    <pic:cNvPicPr>
                      <a:picLocks noChangeAspect="1" noChangeArrowheads="1"/>
                    </pic:cNvPicPr>
                  </pic:nvPicPr>
                  <pic:blipFill>
                    <a:blip r:embed="rId89" cstate="print"/>
                    <a:srcRect/>
                    <a:stretch>
                      <a:fillRect/>
                    </a:stretch>
                  </pic:blipFill>
                  <pic:spPr bwMode="auto">
                    <a:xfrm>
                      <a:off x="0" y="0"/>
                      <a:ext cx="5271770" cy="835025"/>
                    </a:xfrm>
                    <a:prstGeom prst="rect">
                      <a:avLst/>
                    </a:prstGeom>
                    <a:noFill/>
                    <a:ln w="9525">
                      <a:noFill/>
                      <a:miter lim="800000"/>
                      <a:headEnd/>
                      <a:tailEnd/>
                    </a:ln>
                  </pic:spPr>
                </pic:pic>
              </a:graphicData>
            </a:graphic>
          </wp:inline>
        </w:drawing>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由上表可知，本试验速率常数k</w:t>
      </w:r>
      <w:r w:rsidRPr="008F7AB3">
        <w:rPr>
          <w:rFonts w:ascii="宋体" w:hAnsi="宋体" w:hint="eastAsia"/>
          <w:sz w:val="24"/>
          <w:szCs w:val="24"/>
          <w:vertAlign w:val="subscript"/>
        </w:rPr>
        <w:t>1</w:t>
      </w:r>
      <w:r w:rsidRPr="008F7AB3">
        <w:rPr>
          <w:rFonts w:ascii="宋体" w:hAnsi="宋体" w:hint="eastAsia"/>
          <w:sz w:val="24"/>
          <w:szCs w:val="24"/>
        </w:rPr>
        <w:t>(2.53g/μmol．min)高于李琴等获得膨润土对Cr</w:t>
      </w:r>
      <w:r w:rsidRPr="008F7AB3">
        <w:rPr>
          <w:rFonts w:ascii="宋体" w:hAnsi="宋体" w:hint="eastAsia"/>
          <w:sz w:val="24"/>
          <w:szCs w:val="24"/>
          <w:vertAlign w:val="superscript"/>
        </w:rPr>
        <w:t>3+</w:t>
      </w:r>
      <w:r w:rsidRPr="008F7AB3">
        <w:rPr>
          <w:rFonts w:ascii="宋体" w:hAnsi="宋体" w:hint="eastAsia"/>
          <w:sz w:val="24"/>
          <w:szCs w:val="24"/>
        </w:rPr>
        <w:t>的静态试验速率常数k</w:t>
      </w:r>
      <w:r w:rsidRPr="008F7AB3">
        <w:rPr>
          <w:rFonts w:ascii="宋体" w:hAnsi="宋体" w:hint="eastAsia"/>
          <w:sz w:val="24"/>
          <w:szCs w:val="24"/>
          <w:vertAlign w:val="subscript"/>
        </w:rPr>
        <w:t>1</w:t>
      </w:r>
      <w:r w:rsidRPr="008F7AB3">
        <w:rPr>
          <w:rFonts w:ascii="宋体" w:hAnsi="宋体" w:hint="eastAsia"/>
          <w:sz w:val="24"/>
          <w:szCs w:val="24"/>
        </w:rPr>
        <w:t>(2.03g/μnol．min)</w:t>
      </w:r>
      <w:r w:rsidRPr="008F7AB3">
        <w:rPr>
          <w:rFonts w:ascii="宋体" w:hAnsi="宋体" w:hint="eastAsia"/>
          <w:sz w:val="24"/>
          <w:szCs w:val="24"/>
          <w:vertAlign w:val="superscript"/>
        </w:rPr>
        <w:t>[80]</w:t>
      </w:r>
      <w:r w:rsidRPr="008F7AB3">
        <w:rPr>
          <w:rFonts w:ascii="宋体" w:hAnsi="宋体" w:hint="eastAsia"/>
          <w:sz w:val="24"/>
          <w:szCs w:val="24"/>
        </w:rPr>
        <w:t>。平衡吸附量小于李琴等获得膨润土对Cr</w:t>
      </w:r>
      <w:r w:rsidRPr="008F7AB3">
        <w:rPr>
          <w:rFonts w:ascii="宋体" w:hAnsi="宋体" w:hint="eastAsia"/>
          <w:sz w:val="24"/>
          <w:szCs w:val="24"/>
          <w:vertAlign w:val="superscript"/>
        </w:rPr>
        <w:t>3+</w:t>
      </w:r>
      <w:r w:rsidRPr="008F7AB3">
        <w:rPr>
          <w:rFonts w:ascii="宋体" w:hAnsi="宋体" w:hint="eastAsia"/>
          <w:sz w:val="24"/>
          <w:szCs w:val="24"/>
        </w:rPr>
        <w:t>的静态试验的平衡吸附量，表明膨润土对铬重金属离子的动态吸附量小于静态吸附量。同时也表明，连续进水条件下，膨润土对重金属离子可以连续吸附。此外，本试验拟合相关系数R</w:t>
      </w:r>
      <w:r w:rsidRPr="008F7AB3">
        <w:rPr>
          <w:rFonts w:ascii="宋体" w:hAnsi="宋体" w:hint="eastAsia"/>
          <w:sz w:val="24"/>
          <w:szCs w:val="24"/>
          <w:vertAlign w:val="superscript"/>
        </w:rPr>
        <w:t>2</w:t>
      </w:r>
      <w:r w:rsidRPr="008F7AB3">
        <w:rPr>
          <w:rFonts w:ascii="宋体" w:hAnsi="宋体" w:hint="eastAsia"/>
          <w:sz w:val="24"/>
          <w:szCs w:val="24"/>
        </w:rPr>
        <w:t>为0.98，表明膨润土吸附Cr</w:t>
      </w:r>
      <w:r w:rsidRPr="008F7AB3">
        <w:rPr>
          <w:rFonts w:ascii="宋体" w:hAnsi="宋体" w:hint="eastAsia"/>
          <w:sz w:val="24"/>
          <w:szCs w:val="24"/>
          <w:vertAlign w:val="superscript"/>
        </w:rPr>
        <w:t>6+</w:t>
      </w:r>
      <w:r w:rsidRPr="008F7AB3">
        <w:rPr>
          <w:rFonts w:ascii="宋体" w:hAnsi="宋体" w:hint="eastAsia"/>
          <w:sz w:val="24"/>
          <w:szCs w:val="24"/>
        </w:rPr>
        <w:t>的吸附动力学过程较好地符合Lagergren二级吸附速率方程。</w:t>
      </w:r>
    </w:p>
    <w:p w:rsidR="00857269" w:rsidRPr="008F7AB3" w:rsidRDefault="00857269" w:rsidP="00C057F3">
      <w:pPr>
        <w:pStyle w:val="4"/>
      </w:pPr>
      <w:r w:rsidRPr="008F7AB3">
        <w:rPr>
          <w:rFonts w:hint="eastAsia"/>
        </w:rPr>
        <w:t>5.1.3.4</w:t>
      </w:r>
      <w:r w:rsidRPr="008F7AB3">
        <w:rPr>
          <w:rFonts w:hint="eastAsia"/>
        </w:rPr>
        <w:t>动态条件下膨润除六价</w:t>
      </w:r>
      <w:r w:rsidRPr="008F7AB3">
        <w:rPr>
          <w:rFonts w:hint="eastAsia"/>
        </w:rPr>
        <w:t>Cr</w:t>
      </w:r>
      <w:r w:rsidRPr="008F7AB3">
        <w:rPr>
          <w:rFonts w:hint="eastAsia"/>
          <w:vertAlign w:val="superscript"/>
        </w:rPr>
        <w:t>6+</w:t>
      </w:r>
      <w:r w:rsidRPr="008F7AB3">
        <w:rPr>
          <w:rFonts w:hint="eastAsia"/>
        </w:rPr>
        <w:t>的吸附热力学</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采用内径为2cm，高为50cm的玻璃柱为本试验吸附柱装置，按一定比例将一定量的铁粉、膨润土和石英砂混合均匀后装入吸附柱内，配制Cr</w:t>
      </w:r>
      <w:r w:rsidRPr="008F7AB3">
        <w:rPr>
          <w:rFonts w:ascii="宋体" w:hAnsi="宋体" w:hint="eastAsia"/>
          <w:sz w:val="24"/>
          <w:szCs w:val="24"/>
          <w:vertAlign w:val="superscript"/>
        </w:rPr>
        <w:t>6+</w:t>
      </w:r>
      <w:r w:rsidRPr="008F7AB3">
        <w:rPr>
          <w:rFonts w:ascii="宋体" w:hAnsi="宋体" w:hint="eastAsia"/>
          <w:sz w:val="24"/>
          <w:szCs w:val="24"/>
        </w:rPr>
        <w:t>初始浓度分别为1 mg/L、2 mg/L、3 mg/L、4 mg/L、5 mg/L、6 mg/L的低浓度废水，初始pH值为7，在室温条件下，以一定流速流入吸附柱，取t=40min的滤出液，采取高锰酸钾氧化一二苯碳酰二肼分光光度法测定滤出液中Cr</w:t>
      </w:r>
      <w:r w:rsidRPr="008F7AB3">
        <w:rPr>
          <w:rFonts w:ascii="宋体" w:hAnsi="宋体" w:hint="eastAsia"/>
          <w:sz w:val="24"/>
          <w:szCs w:val="24"/>
          <w:vertAlign w:val="superscript"/>
        </w:rPr>
        <w:t>6+</w:t>
      </w:r>
      <w:r w:rsidRPr="008F7AB3">
        <w:rPr>
          <w:rFonts w:ascii="宋体" w:hAnsi="宋体" w:hint="eastAsia"/>
          <w:sz w:val="24"/>
          <w:szCs w:val="24"/>
        </w:rPr>
        <w:t>的剩余浓度，根据初始浓度与剩余浓度之间的浓度差计算出不同吸附时问内的吸附量：</w:t>
      </w:r>
    </w:p>
    <w:p w:rsidR="00857269" w:rsidRPr="008F7AB3" w:rsidRDefault="00857269" w:rsidP="00253DAF">
      <w:pPr>
        <w:spacing w:line="360" w:lineRule="auto"/>
        <w:ind w:firstLineChars="200" w:firstLine="480"/>
        <w:jc w:val="left"/>
        <w:rPr>
          <w:rFonts w:ascii="宋体" w:hAnsi="宋体"/>
          <w:sz w:val="24"/>
          <w:szCs w:val="24"/>
        </w:rPr>
      </w:pPr>
      <w:r w:rsidRPr="008F7AB3">
        <w:rPr>
          <w:rFonts w:ascii="宋体" w:hAnsi="宋体" w:hint="eastAsia"/>
          <w:sz w:val="24"/>
          <w:szCs w:val="24"/>
        </w:rPr>
        <w:t xml:space="preserve">     q</w:t>
      </w:r>
      <w:r w:rsidRPr="008F7AB3">
        <w:rPr>
          <w:rFonts w:ascii="宋体" w:hAnsi="宋体" w:hint="eastAsia"/>
          <w:sz w:val="24"/>
          <w:szCs w:val="24"/>
          <w:vertAlign w:val="subscript"/>
        </w:rPr>
        <w:t>e</w:t>
      </w:r>
      <w:r w:rsidRPr="008F7AB3">
        <w:rPr>
          <w:rFonts w:ascii="宋体" w:hAnsi="宋体" w:hint="eastAsia"/>
          <w:sz w:val="24"/>
          <w:szCs w:val="24"/>
        </w:rPr>
        <w:t>=(C</w:t>
      </w:r>
      <w:r w:rsidRPr="008F7AB3">
        <w:rPr>
          <w:rFonts w:ascii="宋体" w:hAnsi="宋体" w:hint="eastAsia"/>
          <w:sz w:val="24"/>
          <w:szCs w:val="24"/>
          <w:vertAlign w:val="subscript"/>
        </w:rPr>
        <w:t>0</w:t>
      </w:r>
      <w:r w:rsidRPr="008F7AB3">
        <w:rPr>
          <w:rFonts w:ascii="宋体" w:hAnsi="宋体" w:hint="eastAsia"/>
          <w:sz w:val="24"/>
          <w:szCs w:val="24"/>
        </w:rPr>
        <w:t xml:space="preserve"> -C</w:t>
      </w:r>
      <w:r w:rsidRPr="008F7AB3">
        <w:rPr>
          <w:rFonts w:ascii="宋体" w:hAnsi="宋体" w:hint="eastAsia"/>
          <w:sz w:val="24"/>
          <w:szCs w:val="24"/>
          <w:vertAlign w:val="subscript"/>
        </w:rPr>
        <w:t>e</w:t>
      </w:r>
      <w:r w:rsidRPr="008F7AB3">
        <w:rPr>
          <w:rFonts w:ascii="宋体" w:hAnsi="宋体" w:hint="eastAsia"/>
          <w:sz w:val="24"/>
          <w:szCs w:val="24"/>
        </w:rPr>
        <w:t>)V／m     (5-5)</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式(5-5)中，q</w:t>
      </w:r>
      <w:r w:rsidRPr="008F7AB3">
        <w:rPr>
          <w:rFonts w:ascii="宋体" w:hAnsi="宋体" w:hint="eastAsia"/>
          <w:sz w:val="24"/>
          <w:szCs w:val="24"/>
          <w:vertAlign w:val="subscript"/>
        </w:rPr>
        <w:t>e</w:t>
      </w:r>
      <w:r w:rsidRPr="008F7AB3">
        <w:rPr>
          <w:rFonts w:ascii="宋体" w:hAnsi="宋体" w:hint="eastAsia"/>
          <w:sz w:val="24"/>
          <w:szCs w:val="24"/>
        </w:rPr>
        <w:t>为t时刻取样时膨润士对Cr</w:t>
      </w:r>
      <w:r w:rsidRPr="008F7AB3">
        <w:rPr>
          <w:rFonts w:ascii="宋体" w:hAnsi="宋体" w:hint="eastAsia"/>
          <w:sz w:val="24"/>
          <w:szCs w:val="24"/>
          <w:vertAlign w:val="superscript"/>
        </w:rPr>
        <w:t>6+</w:t>
      </w:r>
      <w:r w:rsidRPr="008F7AB3">
        <w:rPr>
          <w:rFonts w:ascii="宋体" w:hAnsi="宋体" w:hint="eastAsia"/>
          <w:sz w:val="24"/>
          <w:szCs w:val="24"/>
        </w:rPr>
        <w:t>的吸附量(μg/g)，C</w:t>
      </w:r>
      <w:r w:rsidRPr="008F7AB3">
        <w:rPr>
          <w:rFonts w:ascii="宋体" w:hAnsi="宋体" w:hint="eastAsia"/>
          <w:sz w:val="24"/>
          <w:szCs w:val="24"/>
          <w:vertAlign w:val="subscript"/>
        </w:rPr>
        <w:t>0</w:t>
      </w:r>
      <w:r w:rsidRPr="008F7AB3">
        <w:rPr>
          <w:rFonts w:ascii="宋体" w:hAnsi="宋体" w:hint="eastAsia"/>
          <w:sz w:val="24"/>
          <w:szCs w:val="24"/>
        </w:rPr>
        <w:t>为Cr</w:t>
      </w:r>
      <w:r w:rsidRPr="008F7AB3">
        <w:rPr>
          <w:rFonts w:ascii="宋体" w:hAnsi="宋体" w:hint="eastAsia"/>
          <w:sz w:val="24"/>
          <w:szCs w:val="24"/>
          <w:vertAlign w:val="superscript"/>
        </w:rPr>
        <w:t>6+</w:t>
      </w:r>
      <w:r w:rsidRPr="008F7AB3">
        <w:rPr>
          <w:rFonts w:ascii="宋体" w:hAnsi="宋体" w:hint="eastAsia"/>
          <w:sz w:val="24"/>
          <w:szCs w:val="24"/>
        </w:rPr>
        <w:t>的初始浓度mg/L)，C</w:t>
      </w:r>
      <w:r w:rsidRPr="008F7AB3">
        <w:rPr>
          <w:rFonts w:ascii="宋体" w:hAnsi="宋体" w:hint="eastAsia"/>
          <w:sz w:val="24"/>
          <w:szCs w:val="24"/>
          <w:vertAlign w:val="subscript"/>
        </w:rPr>
        <w:t>e</w:t>
      </w:r>
      <w:r w:rsidRPr="008F7AB3">
        <w:rPr>
          <w:rFonts w:ascii="宋体" w:hAnsi="宋体" w:hint="eastAsia"/>
          <w:sz w:val="24"/>
          <w:szCs w:val="24"/>
        </w:rPr>
        <w:t>为t时刻反应体系滤出液中Cr</w:t>
      </w:r>
      <w:r w:rsidRPr="008F7AB3">
        <w:rPr>
          <w:rFonts w:ascii="宋体" w:hAnsi="宋体" w:hint="eastAsia"/>
          <w:sz w:val="24"/>
          <w:szCs w:val="24"/>
          <w:vertAlign w:val="superscript"/>
        </w:rPr>
        <w:t>6+</w:t>
      </w:r>
      <w:r w:rsidRPr="008F7AB3">
        <w:rPr>
          <w:rFonts w:ascii="宋体" w:hAnsi="宋体" w:hint="eastAsia"/>
          <w:sz w:val="24"/>
          <w:szCs w:val="24"/>
        </w:rPr>
        <w:t>的浓度(mg/L)，y为溶液体积(L)，m为膨润土的质量(g)。</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试验原始数据见表5-6。</w:t>
      </w:r>
    </w:p>
    <w:p w:rsidR="00C1597F"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w:t>
      </w:r>
    </w:p>
    <w:p w:rsidR="00C1597F" w:rsidRDefault="00C1597F" w:rsidP="00253DAF">
      <w:pPr>
        <w:spacing w:line="360" w:lineRule="auto"/>
        <w:jc w:val="left"/>
        <w:rPr>
          <w:rFonts w:ascii="宋体" w:hAnsi="宋体"/>
          <w:sz w:val="24"/>
          <w:szCs w:val="24"/>
        </w:rPr>
      </w:pPr>
    </w:p>
    <w:p w:rsidR="00C1597F" w:rsidRDefault="00C1597F" w:rsidP="00253DAF">
      <w:pPr>
        <w:spacing w:line="360" w:lineRule="auto"/>
        <w:jc w:val="left"/>
        <w:rPr>
          <w:rFonts w:ascii="宋体" w:hAnsi="宋体"/>
          <w:sz w:val="24"/>
          <w:szCs w:val="24"/>
        </w:rPr>
      </w:pPr>
    </w:p>
    <w:p w:rsidR="00C1597F" w:rsidRDefault="00C1597F" w:rsidP="00253DAF">
      <w:pPr>
        <w:spacing w:line="360" w:lineRule="auto"/>
        <w:jc w:val="left"/>
        <w:rPr>
          <w:rFonts w:ascii="宋体" w:hAnsi="宋体"/>
          <w:sz w:val="24"/>
          <w:szCs w:val="24"/>
        </w:rPr>
      </w:pPr>
    </w:p>
    <w:p w:rsidR="00C1597F" w:rsidRDefault="00C1597F" w:rsidP="00253DAF">
      <w:pPr>
        <w:spacing w:line="360" w:lineRule="auto"/>
        <w:jc w:val="left"/>
        <w:rPr>
          <w:rFonts w:ascii="宋体" w:hAnsi="宋体"/>
          <w:sz w:val="24"/>
          <w:szCs w:val="24"/>
        </w:rPr>
      </w:pPr>
    </w:p>
    <w:p w:rsidR="00C1597F" w:rsidRDefault="00C1597F" w:rsidP="00253DAF">
      <w:pPr>
        <w:spacing w:line="360" w:lineRule="auto"/>
        <w:jc w:val="left"/>
        <w:rPr>
          <w:rFonts w:ascii="宋体" w:hAnsi="宋体"/>
          <w:sz w:val="24"/>
          <w:szCs w:val="24"/>
        </w:rPr>
      </w:pPr>
    </w:p>
    <w:p w:rsidR="00C1597F" w:rsidRDefault="00C1597F" w:rsidP="00253DAF">
      <w:pPr>
        <w:spacing w:line="360" w:lineRule="auto"/>
        <w:jc w:val="left"/>
        <w:rPr>
          <w:rFonts w:ascii="宋体" w:hAnsi="宋体"/>
          <w:sz w:val="24"/>
          <w:szCs w:val="24"/>
        </w:rPr>
      </w:pPr>
    </w:p>
    <w:p w:rsidR="00857269" w:rsidRPr="008F7AB3" w:rsidRDefault="00857269" w:rsidP="00C2131B">
      <w:pPr>
        <w:pStyle w:val="a6"/>
        <w:spacing w:before="156"/>
      </w:pPr>
      <w:bookmarkStart w:id="145" w:name="_Toc408395014"/>
      <w:r w:rsidRPr="008F7AB3">
        <w:rPr>
          <w:rFonts w:hint="eastAsia"/>
        </w:rPr>
        <w:lastRenderedPageBreak/>
        <w:t>表</w:t>
      </w:r>
      <w:r w:rsidR="00C2131B">
        <w:rPr>
          <w:rFonts w:hint="eastAsia"/>
        </w:rPr>
        <w:t xml:space="preserve">41 </w:t>
      </w:r>
      <w:r w:rsidRPr="008F7AB3">
        <w:rPr>
          <w:rFonts w:hint="eastAsia"/>
        </w:rPr>
        <w:t>膨润土对</w:t>
      </w:r>
      <w:r w:rsidRPr="008F7AB3">
        <w:rPr>
          <w:rFonts w:hint="eastAsia"/>
        </w:rPr>
        <w:t>Cr</w:t>
      </w:r>
      <w:r w:rsidRPr="008F7AB3">
        <w:rPr>
          <w:rFonts w:hint="eastAsia"/>
          <w:vertAlign w:val="superscript"/>
        </w:rPr>
        <w:t>6+</w:t>
      </w:r>
      <w:r w:rsidRPr="008F7AB3">
        <w:rPr>
          <w:rFonts w:hint="eastAsia"/>
        </w:rPr>
        <w:t>等温吸附试验原始数掘</w:t>
      </w:r>
      <w:bookmarkEnd w:id="145"/>
    </w:p>
    <w:p w:rsidR="00857269" w:rsidRPr="008F7AB3" w:rsidRDefault="00857269" w:rsidP="00253DAF">
      <w:pPr>
        <w:widowControl/>
        <w:spacing w:line="360" w:lineRule="auto"/>
        <w:jc w:val="left"/>
        <w:rPr>
          <w:rFonts w:ascii="宋体" w:hAnsi="宋体"/>
          <w:sz w:val="24"/>
          <w:szCs w:val="24"/>
        </w:rPr>
      </w:pPr>
      <w:r>
        <w:rPr>
          <w:rFonts w:ascii="宋体" w:hAnsi="宋体" w:cs="宋体"/>
          <w:noProof/>
          <w:kern w:val="0"/>
          <w:sz w:val="24"/>
          <w:szCs w:val="24"/>
        </w:rPr>
        <w:drawing>
          <wp:inline distT="0" distB="0" distL="0" distR="0">
            <wp:extent cx="5581650" cy="2067560"/>
            <wp:effectExtent l="19050" t="0" r="0" b="0"/>
            <wp:docPr id="75" name="图片 7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 descr="IMG_256"/>
                    <pic:cNvPicPr>
                      <a:picLocks noChangeAspect="1" noChangeArrowheads="1"/>
                    </pic:cNvPicPr>
                  </pic:nvPicPr>
                  <pic:blipFill>
                    <a:blip r:embed="rId90" cstate="print"/>
                    <a:srcRect/>
                    <a:stretch>
                      <a:fillRect/>
                    </a:stretch>
                  </pic:blipFill>
                  <pic:spPr bwMode="auto">
                    <a:xfrm>
                      <a:off x="0" y="0"/>
                      <a:ext cx="5581650" cy="2067560"/>
                    </a:xfrm>
                    <a:prstGeom prst="rect">
                      <a:avLst/>
                    </a:prstGeom>
                    <a:noFill/>
                    <a:ln w="9525">
                      <a:noFill/>
                      <a:miter lim="800000"/>
                      <a:headEnd/>
                      <a:tailEnd/>
                    </a:ln>
                  </pic:spPr>
                </pic:pic>
              </a:graphicData>
            </a:graphic>
          </wp:inline>
        </w:drawing>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根据试验数据，绘制平衡浓度（名与吸附量之问的关系图，见图5-5。</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w:t>
      </w:r>
      <w:r>
        <w:rPr>
          <w:rFonts w:ascii="宋体" w:hAnsi="宋体"/>
          <w:noProof/>
          <w:sz w:val="24"/>
          <w:szCs w:val="24"/>
        </w:rPr>
        <w:drawing>
          <wp:inline distT="0" distB="0" distL="0" distR="0">
            <wp:extent cx="3705225" cy="2345690"/>
            <wp:effectExtent l="19050" t="0" r="9525" b="0"/>
            <wp:docPr id="76"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1"/>
                    <pic:cNvPicPr>
                      <a:picLocks noChangeAspect="1" noChangeArrowheads="1"/>
                    </pic:cNvPicPr>
                  </pic:nvPicPr>
                  <pic:blipFill>
                    <a:blip r:embed="rId91" cstate="print"/>
                    <a:srcRect/>
                    <a:stretch>
                      <a:fillRect/>
                    </a:stretch>
                  </pic:blipFill>
                  <pic:spPr bwMode="auto">
                    <a:xfrm>
                      <a:off x="0" y="0"/>
                      <a:ext cx="3705225" cy="2345690"/>
                    </a:xfrm>
                    <a:prstGeom prst="rect">
                      <a:avLst/>
                    </a:prstGeom>
                    <a:noFill/>
                    <a:ln w="9525">
                      <a:noFill/>
                      <a:miter lim="800000"/>
                      <a:headEnd/>
                      <a:tailEnd/>
                    </a:ln>
                  </pic:spPr>
                </pic:pic>
              </a:graphicData>
            </a:graphic>
          </wp:inline>
        </w:drawing>
      </w:r>
    </w:p>
    <w:p w:rsidR="00857269" w:rsidRPr="008F7AB3" w:rsidRDefault="00857269" w:rsidP="00C1597F">
      <w:pPr>
        <w:pStyle w:val="a5"/>
        <w:spacing w:after="156"/>
      </w:pPr>
      <w:bookmarkStart w:id="146" w:name="_Toc408327299"/>
      <w:r w:rsidRPr="008F7AB3">
        <w:rPr>
          <w:rFonts w:hint="eastAsia"/>
        </w:rPr>
        <w:t>图</w:t>
      </w:r>
      <w:r w:rsidR="00C1597F">
        <w:rPr>
          <w:rFonts w:hint="eastAsia"/>
        </w:rPr>
        <w:t xml:space="preserve">30 </w:t>
      </w:r>
      <w:r w:rsidRPr="008F7AB3">
        <w:rPr>
          <w:rFonts w:hint="eastAsia"/>
        </w:rPr>
        <w:t>膨润土对不同浓度</w:t>
      </w:r>
      <w:r w:rsidRPr="008F7AB3">
        <w:rPr>
          <w:rFonts w:hint="eastAsia"/>
        </w:rPr>
        <w:t>Cr</w:t>
      </w:r>
      <w:r w:rsidRPr="008F7AB3">
        <w:rPr>
          <w:rFonts w:hint="eastAsia"/>
          <w:vertAlign w:val="superscript"/>
        </w:rPr>
        <w:t>6+</w:t>
      </w:r>
      <w:r w:rsidRPr="008F7AB3">
        <w:rPr>
          <w:rFonts w:hint="eastAsia"/>
        </w:rPr>
        <w:t>的吸附曲线</w:t>
      </w:r>
      <w:bookmarkEnd w:id="146"/>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根据Gilcs等对固体自稀溶液中吸附的等温线分类，膨润土吸附Cr</w:t>
      </w:r>
      <w:r w:rsidRPr="008F7AB3">
        <w:rPr>
          <w:rFonts w:ascii="宋体" w:hAnsi="宋体" w:hint="eastAsia"/>
          <w:sz w:val="24"/>
          <w:szCs w:val="24"/>
          <w:vertAlign w:val="superscript"/>
        </w:rPr>
        <w:t>6+</w:t>
      </w:r>
      <w:r w:rsidRPr="008F7AB3">
        <w:rPr>
          <w:rFonts w:ascii="宋体" w:hAnsi="宋体" w:hint="eastAsia"/>
          <w:sz w:val="24"/>
          <w:szCs w:val="24"/>
        </w:rPr>
        <w:t>为L5型等温线：等温线起始段斜率较大，溶质比溶剂更易被吸附。溶质足线性的或平面的分子，且以长轴或平面平行于表面吸附可得到此类等温线。表明膨润土以孔填充机制吸附Cr</w:t>
      </w:r>
      <w:r w:rsidRPr="008F7AB3">
        <w:rPr>
          <w:rFonts w:ascii="宋体" w:hAnsi="宋体" w:hint="eastAsia"/>
          <w:sz w:val="24"/>
          <w:szCs w:val="24"/>
          <w:vertAlign w:val="superscript"/>
        </w:rPr>
        <w:t>6+</w:t>
      </w:r>
      <w:r w:rsidRPr="008F7AB3">
        <w:rPr>
          <w:rFonts w:ascii="宋体" w:hAnsi="宋体" w:hint="eastAsia"/>
          <w:sz w:val="24"/>
          <w:szCs w:val="24"/>
        </w:rPr>
        <w:t>的微孔吸附剂。</w:t>
      </w:r>
    </w:p>
    <w:p w:rsidR="00857269" w:rsidRPr="008F7AB3" w:rsidRDefault="00857269" w:rsidP="00C057F3">
      <w:pPr>
        <w:pStyle w:val="4"/>
      </w:pPr>
      <w:r w:rsidRPr="008F7AB3">
        <w:rPr>
          <w:rFonts w:hint="eastAsia"/>
        </w:rPr>
        <w:t>5.1.3.5</w:t>
      </w:r>
      <w:r w:rsidRPr="008F7AB3">
        <w:rPr>
          <w:rFonts w:hint="eastAsia"/>
        </w:rPr>
        <w:t>动态条件下膨润除六价</w:t>
      </w:r>
      <w:r w:rsidRPr="008F7AB3">
        <w:rPr>
          <w:rFonts w:hint="eastAsia"/>
        </w:rPr>
        <w:t>Cr</w:t>
      </w:r>
      <w:r w:rsidRPr="008F7AB3">
        <w:rPr>
          <w:rFonts w:hint="eastAsia"/>
          <w:vertAlign w:val="superscript"/>
        </w:rPr>
        <w:t>6+</w:t>
      </w:r>
      <w:r w:rsidRPr="008F7AB3">
        <w:rPr>
          <w:rFonts w:hint="eastAsia"/>
        </w:rPr>
        <w:t>的等温方程</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本次研究采用Langmuirf吸附等温式（式5-2）和Freundlich吸附等温式（式5-3）对膨润土吸附Cr</w:t>
      </w:r>
      <w:r w:rsidRPr="008F7AB3">
        <w:rPr>
          <w:rFonts w:ascii="宋体" w:hAnsi="宋体" w:hint="eastAsia"/>
          <w:sz w:val="24"/>
          <w:szCs w:val="24"/>
          <w:vertAlign w:val="superscript"/>
        </w:rPr>
        <w:t>6+</w:t>
      </w:r>
      <w:r w:rsidRPr="008F7AB3">
        <w:rPr>
          <w:rFonts w:ascii="宋体" w:hAnsi="宋体" w:hint="eastAsia"/>
          <w:sz w:val="24"/>
          <w:szCs w:val="24"/>
        </w:rPr>
        <w:t>试验数据进行拟合。其中Langmuir方程是以簟分子层吸附模型推导出来的吸附方程；Freundlich型吸附等温线是基于吸附剂在多相表面上的吸附建立的经验吸附平衡模式。拟合所取得的曲线见图</w:t>
      </w:r>
      <w:r w:rsidR="00C1597F">
        <w:rPr>
          <w:rFonts w:ascii="宋体" w:hAnsi="宋体" w:hint="eastAsia"/>
          <w:sz w:val="24"/>
          <w:szCs w:val="24"/>
        </w:rPr>
        <w:t>31</w:t>
      </w:r>
      <w:r w:rsidRPr="008F7AB3">
        <w:rPr>
          <w:rFonts w:ascii="宋体" w:hAnsi="宋体" w:hint="eastAsia"/>
          <w:sz w:val="24"/>
          <w:szCs w:val="24"/>
        </w:rPr>
        <w:t>和图</w:t>
      </w:r>
      <w:r w:rsidR="00C1597F">
        <w:rPr>
          <w:rFonts w:ascii="宋体" w:hAnsi="宋体" w:hint="eastAsia"/>
          <w:sz w:val="24"/>
          <w:szCs w:val="24"/>
        </w:rPr>
        <w:t>32</w:t>
      </w:r>
      <w:r w:rsidRPr="008F7AB3">
        <w:rPr>
          <w:rFonts w:ascii="宋体" w:hAnsi="宋体" w:hint="eastAsia"/>
          <w:sz w:val="24"/>
          <w:szCs w:val="24"/>
        </w:rPr>
        <w:t>，各参数见表</w:t>
      </w:r>
      <w:r w:rsidR="00C2131B">
        <w:rPr>
          <w:rFonts w:ascii="宋体" w:hAnsi="宋体" w:hint="eastAsia"/>
          <w:sz w:val="24"/>
          <w:szCs w:val="24"/>
        </w:rPr>
        <w:t>42</w:t>
      </w:r>
      <w:r w:rsidRPr="008F7AB3">
        <w:rPr>
          <w:rFonts w:ascii="宋体" w:hAnsi="宋体" w:hint="eastAsia"/>
          <w:sz w:val="24"/>
          <w:szCs w:val="24"/>
        </w:rPr>
        <w:t>。</w:t>
      </w:r>
    </w:p>
    <w:p w:rsidR="00857269" w:rsidRPr="008F7AB3" w:rsidRDefault="00857269" w:rsidP="00253DAF">
      <w:pPr>
        <w:widowControl/>
        <w:spacing w:line="360" w:lineRule="auto"/>
        <w:jc w:val="center"/>
        <w:rPr>
          <w:rFonts w:ascii="宋体" w:hAnsi="宋体"/>
          <w:sz w:val="24"/>
          <w:szCs w:val="24"/>
        </w:rPr>
      </w:pPr>
      <w:r>
        <w:rPr>
          <w:rFonts w:ascii="宋体" w:hAnsi="宋体" w:cs="宋体"/>
          <w:noProof/>
          <w:kern w:val="0"/>
          <w:sz w:val="24"/>
          <w:szCs w:val="24"/>
        </w:rPr>
        <w:lastRenderedPageBreak/>
        <w:drawing>
          <wp:inline distT="0" distB="0" distL="0" distR="0">
            <wp:extent cx="4118610" cy="2242185"/>
            <wp:effectExtent l="19050" t="0" r="0" b="0"/>
            <wp:docPr id="77" name="图片 7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 descr="IMG_256"/>
                    <pic:cNvPicPr>
                      <a:picLocks noChangeAspect="1" noChangeArrowheads="1"/>
                    </pic:cNvPicPr>
                  </pic:nvPicPr>
                  <pic:blipFill>
                    <a:blip r:embed="rId92" cstate="print"/>
                    <a:srcRect/>
                    <a:stretch>
                      <a:fillRect/>
                    </a:stretch>
                  </pic:blipFill>
                  <pic:spPr bwMode="auto">
                    <a:xfrm>
                      <a:off x="0" y="0"/>
                      <a:ext cx="4118610" cy="2242185"/>
                    </a:xfrm>
                    <a:prstGeom prst="rect">
                      <a:avLst/>
                    </a:prstGeom>
                    <a:noFill/>
                    <a:ln w="9525">
                      <a:noFill/>
                      <a:miter lim="800000"/>
                      <a:headEnd/>
                      <a:tailEnd/>
                    </a:ln>
                  </pic:spPr>
                </pic:pic>
              </a:graphicData>
            </a:graphic>
          </wp:inline>
        </w:drawing>
      </w:r>
    </w:p>
    <w:p w:rsidR="00857269" w:rsidRPr="008F7AB3" w:rsidRDefault="00857269" w:rsidP="00C1597F">
      <w:pPr>
        <w:pStyle w:val="a5"/>
        <w:spacing w:after="156"/>
      </w:pPr>
      <w:bookmarkStart w:id="147" w:name="_Toc408327300"/>
      <w:r w:rsidRPr="008F7AB3">
        <w:rPr>
          <w:rFonts w:hint="eastAsia"/>
        </w:rPr>
        <w:t>图</w:t>
      </w:r>
      <w:r w:rsidR="00C1597F">
        <w:rPr>
          <w:rFonts w:hint="eastAsia"/>
        </w:rPr>
        <w:t xml:space="preserve">31 </w:t>
      </w:r>
      <w:r w:rsidRPr="008F7AB3">
        <w:rPr>
          <w:rFonts w:hint="eastAsia"/>
        </w:rPr>
        <w:t>Langmuir</w:t>
      </w:r>
      <w:r w:rsidRPr="008F7AB3">
        <w:rPr>
          <w:rFonts w:hint="eastAsia"/>
        </w:rPr>
        <w:t>等温方程拟合曲线</w:t>
      </w:r>
      <w:bookmarkEnd w:id="147"/>
    </w:p>
    <w:p w:rsidR="00857269" w:rsidRPr="008F7AB3" w:rsidRDefault="00C1597F" w:rsidP="00253DAF">
      <w:pPr>
        <w:spacing w:line="360" w:lineRule="auto"/>
        <w:jc w:val="left"/>
        <w:rPr>
          <w:rFonts w:ascii="宋体" w:hAnsi="宋体"/>
          <w:sz w:val="24"/>
          <w:szCs w:val="24"/>
        </w:rPr>
      </w:pPr>
      <w:r>
        <w:rPr>
          <w:rFonts w:ascii="宋体" w:hAnsi="宋体"/>
          <w:noProof/>
          <w:sz w:val="24"/>
          <w:szCs w:val="24"/>
        </w:rPr>
        <w:drawing>
          <wp:inline distT="0" distB="0" distL="0" distR="0">
            <wp:extent cx="4190365" cy="2099310"/>
            <wp:effectExtent l="19050" t="0" r="635" b="0"/>
            <wp:docPr id="136"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3" cstate="print"/>
                    <a:srcRect/>
                    <a:stretch>
                      <a:fillRect/>
                    </a:stretch>
                  </pic:blipFill>
                  <pic:spPr bwMode="auto">
                    <a:xfrm>
                      <a:off x="0" y="0"/>
                      <a:ext cx="4190365" cy="2099310"/>
                    </a:xfrm>
                    <a:prstGeom prst="rect">
                      <a:avLst/>
                    </a:prstGeom>
                    <a:noFill/>
                    <a:ln w="9525">
                      <a:noFill/>
                      <a:miter lim="800000"/>
                      <a:headEnd/>
                      <a:tailEnd/>
                    </a:ln>
                  </pic:spPr>
                </pic:pic>
              </a:graphicData>
            </a:graphic>
          </wp:inline>
        </w:drawing>
      </w:r>
    </w:p>
    <w:p w:rsidR="00857269" w:rsidRPr="008F7AB3" w:rsidRDefault="00857269" w:rsidP="00C1597F">
      <w:pPr>
        <w:pStyle w:val="a5"/>
        <w:spacing w:after="156"/>
      </w:pPr>
      <w:bookmarkStart w:id="148" w:name="_Toc408327301"/>
      <w:r w:rsidRPr="008F7AB3">
        <w:rPr>
          <w:rFonts w:hint="eastAsia"/>
        </w:rPr>
        <w:t>图</w:t>
      </w:r>
      <w:r w:rsidR="00C1597F">
        <w:rPr>
          <w:rFonts w:hint="eastAsia"/>
        </w:rPr>
        <w:t xml:space="preserve">32 </w:t>
      </w:r>
      <w:r w:rsidRPr="008F7AB3">
        <w:rPr>
          <w:rFonts w:hint="eastAsia"/>
        </w:rPr>
        <w:t>Freundlich</w:t>
      </w:r>
      <w:r w:rsidRPr="008F7AB3">
        <w:rPr>
          <w:rFonts w:hint="eastAsia"/>
        </w:rPr>
        <w:t>等温方程拟合曲线</w:t>
      </w:r>
      <w:bookmarkEnd w:id="148"/>
    </w:p>
    <w:p w:rsidR="00857269" w:rsidRPr="008F7AB3" w:rsidRDefault="00857269" w:rsidP="00C2131B">
      <w:pPr>
        <w:pStyle w:val="a6"/>
        <w:spacing w:before="156"/>
      </w:pPr>
      <w:bookmarkStart w:id="149" w:name="_Toc408395015"/>
      <w:r w:rsidRPr="008F7AB3">
        <w:rPr>
          <w:rFonts w:hint="eastAsia"/>
        </w:rPr>
        <w:t>表</w:t>
      </w:r>
      <w:r w:rsidR="00C2131B">
        <w:rPr>
          <w:rFonts w:hint="eastAsia"/>
        </w:rPr>
        <w:t xml:space="preserve">42 </w:t>
      </w:r>
      <w:r w:rsidRPr="008F7AB3">
        <w:rPr>
          <w:rFonts w:hint="eastAsia"/>
        </w:rPr>
        <w:t>膨润土吸附</w:t>
      </w:r>
      <w:r w:rsidRPr="008F7AB3">
        <w:rPr>
          <w:rFonts w:hint="eastAsia"/>
        </w:rPr>
        <w:t>Cr</w:t>
      </w:r>
      <w:r w:rsidRPr="008F7AB3">
        <w:rPr>
          <w:rFonts w:hint="eastAsia"/>
          <w:vertAlign w:val="superscript"/>
        </w:rPr>
        <w:t>6+</w:t>
      </w:r>
      <w:r w:rsidRPr="008F7AB3">
        <w:rPr>
          <w:rFonts w:hint="eastAsia"/>
        </w:rPr>
        <w:t>的</w:t>
      </w:r>
      <w:r w:rsidRPr="008F7AB3">
        <w:rPr>
          <w:rFonts w:hint="eastAsia"/>
        </w:rPr>
        <w:t>Langmuir</w:t>
      </w:r>
      <w:r w:rsidRPr="008F7AB3">
        <w:rPr>
          <w:rFonts w:hint="eastAsia"/>
        </w:rPr>
        <w:t>和</w:t>
      </w:r>
      <w:r w:rsidRPr="008F7AB3">
        <w:rPr>
          <w:rFonts w:hint="eastAsia"/>
        </w:rPr>
        <w:t>Freundlich</w:t>
      </w:r>
      <w:r w:rsidRPr="008F7AB3">
        <w:rPr>
          <w:rFonts w:hint="eastAsia"/>
        </w:rPr>
        <w:t>等温线参数</w:t>
      </w:r>
      <w:bookmarkEnd w:id="149"/>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5271770" cy="938530"/>
            <wp:effectExtent l="19050" t="0" r="508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
                    <pic:cNvPicPr>
                      <a:picLocks noChangeAspect="1" noChangeArrowheads="1"/>
                    </pic:cNvPicPr>
                  </pic:nvPicPr>
                  <pic:blipFill>
                    <a:blip r:embed="rId94" cstate="print"/>
                    <a:srcRect/>
                    <a:stretch>
                      <a:fillRect/>
                    </a:stretch>
                  </pic:blipFill>
                  <pic:spPr bwMode="auto">
                    <a:xfrm>
                      <a:off x="0" y="0"/>
                      <a:ext cx="5271770" cy="938530"/>
                    </a:xfrm>
                    <a:prstGeom prst="rect">
                      <a:avLst/>
                    </a:prstGeom>
                    <a:noFill/>
                    <a:ln w="9525">
                      <a:noFill/>
                      <a:miter lim="800000"/>
                      <a:headEnd/>
                      <a:tailEnd/>
                    </a:ln>
                  </pic:spPr>
                </pic:pic>
              </a:graphicData>
            </a:graphic>
          </wp:inline>
        </w:drawing>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由表</w:t>
      </w:r>
      <w:r w:rsidR="00C2131B">
        <w:rPr>
          <w:rFonts w:ascii="宋体" w:hAnsi="宋体" w:hint="eastAsia"/>
          <w:sz w:val="24"/>
          <w:szCs w:val="24"/>
        </w:rPr>
        <w:t>42</w:t>
      </w:r>
      <w:r w:rsidRPr="008F7AB3">
        <w:rPr>
          <w:rFonts w:ascii="宋体" w:hAnsi="宋体" w:hint="eastAsia"/>
          <w:sz w:val="24"/>
          <w:szCs w:val="24"/>
        </w:rPr>
        <w:t>可知，Langmuir等温线对膨润土吸附Cr</w:t>
      </w:r>
      <w:r w:rsidRPr="008F7AB3">
        <w:rPr>
          <w:rFonts w:ascii="宋体" w:hAnsi="宋体" w:hint="eastAsia"/>
          <w:sz w:val="24"/>
          <w:szCs w:val="24"/>
          <w:vertAlign w:val="superscript"/>
        </w:rPr>
        <w:t>6+</w:t>
      </w:r>
      <w:r w:rsidRPr="008F7AB3">
        <w:rPr>
          <w:rFonts w:ascii="宋体" w:hAnsi="宋体" w:hint="eastAsia"/>
          <w:sz w:val="24"/>
          <w:szCs w:val="24"/>
        </w:rPr>
        <w:t>的试验数据拟舍的相关性较好(R</w:t>
      </w:r>
      <w:r w:rsidRPr="008F7AB3">
        <w:rPr>
          <w:rFonts w:ascii="宋体" w:hAnsi="宋体" w:hint="eastAsia"/>
          <w:sz w:val="24"/>
          <w:szCs w:val="24"/>
          <w:vertAlign w:val="superscript"/>
        </w:rPr>
        <w:t>2</w:t>
      </w:r>
      <w:r w:rsidRPr="008F7AB3">
        <w:rPr>
          <w:rFonts w:ascii="宋体" w:hAnsi="宋体" w:hint="eastAsia"/>
          <w:sz w:val="24"/>
          <w:szCs w:val="24"/>
        </w:rPr>
        <w:t>&gt;0.94)，表明膨润土对金属Cr</w:t>
      </w:r>
      <w:r w:rsidRPr="008F7AB3">
        <w:rPr>
          <w:rFonts w:ascii="宋体" w:hAnsi="宋体" w:hint="eastAsia"/>
          <w:sz w:val="24"/>
          <w:szCs w:val="24"/>
          <w:vertAlign w:val="superscript"/>
        </w:rPr>
        <w:t>6+</w:t>
      </w:r>
      <w:r w:rsidRPr="008F7AB3">
        <w:rPr>
          <w:rFonts w:ascii="宋体" w:hAnsi="宋体" w:hint="eastAsia"/>
          <w:sz w:val="24"/>
          <w:szCs w:val="24"/>
        </w:rPr>
        <w:t>离子的吸附主要表现为表面单分子吸附，是吸热的过程。吸附反应是白发的过程，并且是物理吸附，反应是不可逆的，解吸不易发生。而Freundlich等温线拟合的相关性较差，说明Freundlich等温线用于拟合本次低浓度的Cr</w:t>
      </w:r>
      <w:r w:rsidRPr="008F7AB3">
        <w:rPr>
          <w:rFonts w:ascii="宋体" w:hAnsi="宋体" w:hint="eastAsia"/>
          <w:sz w:val="24"/>
          <w:szCs w:val="24"/>
          <w:vertAlign w:val="superscript"/>
        </w:rPr>
        <w:t>6+</w:t>
      </w:r>
      <w:r w:rsidRPr="008F7AB3">
        <w:rPr>
          <w:rFonts w:ascii="宋体" w:hAnsi="宋体" w:hint="eastAsia"/>
          <w:sz w:val="24"/>
          <w:szCs w:val="24"/>
        </w:rPr>
        <w:t>溶液无法表现良好的线性关系。</w:t>
      </w:r>
    </w:p>
    <w:p w:rsidR="00857269" w:rsidRPr="008F7AB3" w:rsidRDefault="00857269" w:rsidP="00C057F3">
      <w:pPr>
        <w:pStyle w:val="3"/>
      </w:pPr>
      <w:bookmarkStart w:id="150" w:name="_Toc416170113"/>
      <w:r w:rsidRPr="008F7AB3">
        <w:rPr>
          <w:rFonts w:hint="eastAsia"/>
        </w:rPr>
        <w:t>动态条件下膨润土去除六价</w:t>
      </w:r>
      <w:r w:rsidRPr="008F7AB3">
        <w:rPr>
          <w:rFonts w:hint="eastAsia"/>
        </w:rPr>
        <w:t>Cr</w:t>
      </w:r>
      <w:r w:rsidRPr="008F7AB3">
        <w:rPr>
          <w:rFonts w:hint="eastAsia"/>
          <w:vertAlign w:val="superscript"/>
        </w:rPr>
        <w:t>6+</w:t>
      </w:r>
      <w:r w:rsidRPr="008F7AB3">
        <w:rPr>
          <w:rFonts w:hint="eastAsia"/>
        </w:rPr>
        <w:t>实验小结</w:t>
      </w:r>
      <w:bookmarkEnd w:id="150"/>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采用内径为2cm，高为50cm的玻璃柱为本试验吸附柱装置，膨润土或酸改性膨润土和石英砂按一定的配比混合均匀后装入吸附柱内，配制含Cr</w:t>
      </w:r>
      <w:r w:rsidRPr="008F7AB3">
        <w:rPr>
          <w:rFonts w:ascii="宋体" w:hAnsi="宋体" w:hint="eastAsia"/>
          <w:sz w:val="24"/>
          <w:szCs w:val="24"/>
          <w:vertAlign w:val="superscript"/>
        </w:rPr>
        <w:t>6+</w:t>
      </w:r>
      <w:r w:rsidRPr="008F7AB3">
        <w:rPr>
          <w:rFonts w:ascii="宋体" w:hAnsi="宋体" w:hint="eastAsia"/>
          <w:sz w:val="24"/>
          <w:szCs w:val="24"/>
        </w:rPr>
        <w:t xml:space="preserve">为0.5 </w:t>
      </w:r>
      <w:r w:rsidRPr="008F7AB3">
        <w:rPr>
          <w:rFonts w:ascii="宋体" w:hAnsi="宋体" w:hint="eastAsia"/>
          <w:sz w:val="24"/>
          <w:szCs w:val="24"/>
        </w:rPr>
        <w:lastRenderedPageBreak/>
        <w:t>mg/L的模拟废水，pH值为7，在室温条件下，以一定流速流入吸附柱，取不同时问的滤出液，果用二苯碳酰二肼分光光度法分别测出吸附柱装置滤出液中Cr.6+的剩余浓度，计算Cr6+的去除率和吸附量。</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(1)在动态条件下，随着吸附时间的增加，天然膨润土对模拟废水中Cr</w:t>
      </w:r>
      <w:r w:rsidRPr="008F7AB3">
        <w:rPr>
          <w:rFonts w:ascii="宋体" w:hAnsi="宋体" w:hint="eastAsia"/>
          <w:sz w:val="24"/>
          <w:szCs w:val="24"/>
          <w:vertAlign w:val="superscript"/>
        </w:rPr>
        <w:t>6+</w:t>
      </w:r>
      <w:r w:rsidRPr="008F7AB3">
        <w:rPr>
          <w:rFonts w:ascii="宋体" w:hAnsi="宋体" w:hint="eastAsia"/>
          <w:sz w:val="24"/>
          <w:szCs w:val="24"/>
        </w:rPr>
        <w:t>的吸附去除不断增加；硫酸改性膨润土在吸附时间为1min的滤出液中总Cr</w:t>
      </w:r>
      <w:r w:rsidRPr="008F7AB3">
        <w:rPr>
          <w:rFonts w:ascii="宋体" w:hAnsi="宋体" w:hint="eastAsia"/>
          <w:sz w:val="24"/>
          <w:szCs w:val="24"/>
          <w:vertAlign w:val="superscript"/>
        </w:rPr>
        <w:t>6+</w:t>
      </w:r>
      <w:r w:rsidRPr="008F7AB3">
        <w:rPr>
          <w:rFonts w:ascii="宋体" w:hAnsi="宋体" w:hint="eastAsia"/>
          <w:sz w:val="24"/>
          <w:szCs w:val="24"/>
        </w:rPr>
        <w:t>的剩余浓度均低于检出限0.001mg/L，去除率在99.9%以上，且在试验范围内，随着时间的延长，去除率保持稳定。</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(2)天然膨润土和改性膨润土对模拟废水中Cr</w:t>
      </w:r>
      <w:r w:rsidRPr="008F7AB3">
        <w:rPr>
          <w:rFonts w:ascii="宋体" w:hAnsi="宋体" w:hint="eastAsia"/>
          <w:sz w:val="24"/>
          <w:szCs w:val="24"/>
          <w:vertAlign w:val="superscript"/>
        </w:rPr>
        <w:t>6+</w:t>
      </w:r>
      <w:r w:rsidRPr="008F7AB3">
        <w:rPr>
          <w:rFonts w:ascii="宋体" w:hAnsi="宋体" w:hint="eastAsia"/>
          <w:sz w:val="24"/>
          <w:szCs w:val="24"/>
        </w:rPr>
        <w:t>的动态吸附量随着吸附时间的增加而增加。</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(3)在实验期问，天然膨润土对六Cr6+的最大吸附量为0.000652 mg/g，改性膨润土对Cr</w:t>
      </w:r>
      <w:r w:rsidRPr="008F7AB3">
        <w:rPr>
          <w:rFonts w:ascii="宋体" w:hAnsi="宋体" w:hint="eastAsia"/>
          <w:sz w:val="24"/>
          <w:szCs w:val="24"/>
          <w:vertAlign w:val="superscript"/>
        </w:rPr>
        <w:t>6+</w:t>
      </w:r>
      <w:r w:rsidRPr="008F7AB3">
        <w:rPr>
          <w:rFonts w:ascii="宋体" w:hAnsi="宋体" w:hint="eastAsia"/>
          <w:sz w:val="24"/>
          <w:szCs w:val="24"/>
        </w:rPr>
        <w:t>的最大吸附量为0.012654 mg/g;天然膨润土和改性膨润土均未达到饱和吸附状态。</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(4)酸改性大幅度提高了膨润土动态处理废水中Cr</w:t>
      </w:r>
      <w:r w:rsidRPr="008F7AB3">
        <w:rPr>
          <w:rFonts w:ascii="宋体" w:hAnsi="宋体" w:hint="eastAsia"/>
          <w:sz w:val="24"/>
          <w:szCs w:val="24"/>
          <w:vertAlign w:val="superscript"/>
        </w:rPr>
        <w:t>6+</w:t>
      </w:r>
      <w:r w:rsidRPr="008F7AB3">
        <w:rPr>
          <w:rFonts w:ascii="宋体" w:hAnsi="宋体" w:hint="eastAsia"/>
          <w:sz w:val="24"/>
          <w:szCs w:val="24"/>
        </w:rPr>
        <w:t>的效果。酸改性膨润土用于动态吸附Cr</w:t>
      </w:r>
      <w:r w:rsidRPr="008F7AB3">
        <w:rPr>
          <w:rFonts w:ascii="宋体" w:hAnsi="宋体" w:hint="eastAsia"/>
          <w:sz w:val="24"/>
          <w:szCs w:val="24"/>
          <w:vertAlign w:val="superscript"/>
        </w:rPr>
        <w:t>6+</w:t>
      </w:r>
      <w:r w:rsidRPr="008F7AB3">
        <w:rPr>
          <w:rFonts w:ascii="宋体" w:hAnsi="宋体" w:hint="eastAsia"/>
          <w:sz w:val="24"/>
          <w:szCs w:val="24"/>
        </w:rPr>
        <w:t>有更快的吸附速率和更高的去除效率。</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(5)由Lagergren二级吸附速率方程对膨润土吸附Cr</w:t>
      </w:r>
      <w:r w:rsidRPr="008F7AB3">
        <w:rPr>
          <w:rFonts w:ascii="宋体" w:hAnsi="宋体" w:hint="eastAsia"/>
          <w:sz w:val="24"/>
          <w:szCs w:val="24"/>
          <w:vertAlign w:val="superscript"/>
        </w:rPr>
        <w:t>6+</w:t>
      </w:r>
      <w:r w:rsidRPr="008F7AB3">
        <w:rPr>
          <w:rFonts w:ascii="宋体" w:hAnsi="宋体" w:hint="eastAsia"/>
          <w:sz w:val="24"/>
          <w:szCs w:val="24"/>
        </w:rPr>
        <w:t>的动力学实验数据进行拟合，得到R</w:t>
      </w:r>
      <w:r w:rsidRPr="008F7AB3">
        <w:rPr>
          <w:rFonts w:ascii="宋体" w:hAnsi="宋体" w:hint="eastAsia"/>
          <w:sz w:val="24"/>
          <w:szCs w:val="24"/>
          <w:vertAlign w:val="superscript"/>
        </w:rPr>
        <w:t>2</w:t>
      </w:r>
      <w:r w:rsidRPr="008F7AB3">
        <w:rPr>
          <w:rFonts w:ascii="宋体" w:hAnsi="宋体" w:hint="eastAsia"/>
          <w:sz w:val="24"/>
          <w:szCs w:val="24"/>
        </w:rPr>
        <w:t>为0.98，表明膨润土吸附Cr</w:t>
      </w:r>
      <w:r w:rsidRPr="008F7AB3">
        <w:rPr>
          <w:rFonts w:ascii="宋体" w:hAnsi="宋体" w:hint="eastAsia"/>
          <w:sz w:val="24"/>
          <w:szCs w:val="24"/>
          <w:vertAlign w:val="superscript"/>
        </w:rPr>
        <w:t>6+</w:t>
      </w:r>
      <w:r w:rsidRPr="008F7AB3">
        <w:rPr>
          <w:rFonts w:ascii="宋体" w:hAnsi="宋体" w:hint="eastAsia"/>
          <w:sz w:val="24"/>
          <w:szCs w:val="24"/>
        </w:rPr>
        <w:t>的吸附动力学过程较好地符合Lagcrgren二级吸附速率方程。</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(6)用Langmuir等温线对膨润士吸附Cr</w:t>
      </w:r>
      <w:r w:rsidRPr="008F7AB3">
        <w:rPr>
          <w:rFonts w:ascii="宋体" w:hAnsi="宋体" w:hint="eastAsia"/>
          <w:sz w:val="24"/>
          <w:szCs w:val="24"/>
          <w:vertAlign w:val="superscript"/>
        </w:rPr>
        <w:t>6+</w:t>
      </w:r>
      <w:r w:rsidRPr="008F7AB3">
        <w:rPr>
          <w:rFonts w:ascii="宋体" w:hAnsi="宋体" w:hint="eastAsia"/>
          <w:sz w:val="24"/>
          <w:szCs w:val="24"/>
        </w:rPr>
        <w:t>的试验数据拟合的相关性较好(R</w:t>
      </w:r>
      <w:r w:rsidRPr="008F7AB3">
        <w:rPr>
          <w:rFonts w:ascii="宋体" w:hAnsi="宋体" w:hint="eastAsia"/>
          <w:sz w:val="24"/>
          <w:szCs w:val="24"/>
          <w:vertAlign w:val="superscript"/>
        </w:rPr>
        <w:t>2</w:t>
      </w:r>
      <w:r w:rsidRPr="008F7AB3">
        <w:rPr>
          <w:rFonts w:ascii="宋体" w:hAnsi="宋体" w:hint="eastAsia"/>
          <w:sz w:val="24"/>
          <w:szCs w:val="24"/>
        </w:rPr>
        <w:t>&gt;0.94)，表明膨润土对Cr</w:t>
      </w:r>
      <w:r w:rsidRPr="008F7AB3">
        <w:rPr>
          <w:rFonts w:ascii="宋体" w:hAnsi="宋体" w:hint="eastAsia"/>
          <w:sz w:val="24"/>
          <w:szCs w:val="24"/>
          <w:vertAlign w:val="superscript"/>
        </w:rPr>
        <w:t>6+</w:t>
      </w:r>
      <w:r w:rsidRPr="008F7AB3">
        <w:rPr>
          <w:rFonts w:ascii="宋体" w:hAnsi="宋体" w:hint="eastAsia"/>
          <w:sz w:val="24"/>
          <w:szCs w:val="24"/>
        </w:rPr>
        <w:t>的吸附主要表现为表面单分子吸附，是吸热的过程。吸附反应是自发的过程，并且是物理吸刚，反应是不可逆的，解吸不易发生。</w:t>
      </w:r>
    </w:p>
    <w:p w:rsidR="00857269" w:rsidRPr="008F7AB3" w:rsidRDefault="00857269" w:rsidP="00C057F3">
      <w:pPr>
        <w:pStyle w:val="2"/>
      </w:pPr>
      <w:bookmarkStart w:id="151" w:name="_Toc416170114"/>
      <w:r w:rsidRPr="008F7AB3">
        <w:rPr>
          <w:rFonts w:hint="eastAsia"/>
        </w:rPr>
        <w:t>动态条件下天然膨润土和改性膨润土去除</w:t>
      </w:r>
      <w:r w:rsidRPr="008F7AB3">
        <w:rPr>
          <w:rFonts w:hint="eastAsia"/>
        </w:rPr>
        <w:t>Pb</w:t>
      </w:r>
      <w:r w:rsidRPr="008F7AB3">
        <w:rPr>
          <w:rFonts w:hint="eastAsia"/>
          <w:vertAlign w:val="superscript"/>
        </w:rPr>
        <w:t>2+</w:t>
      </w:r>
      <w:r w:rsidRPr="008F7AB3">
        <w:rPr>
          <w:rFonts w:hint="eastAsia"/>
        </w:rPr>
        <w:t>和</w:t>
      </w:r>
      <w:r w:rsidRPr="008F7AB3">
        <w:rPr>
          <w:rFonts w:hint="eastAsia"/>
        </w:rPr>
        <w:t>Zn</w:t>
      </w:r>
      <w:r w:rsidRPr="008F7AB3">
        <w:rPr>
          <w:rFonts w:hint="eastAsia"/>
          <w:vertAlign w:val="superscript"/>
        </w:rPr>
        <w:t>2+</w:t>
      </w:r>
      <w:r w:rsidRPr="008F7AB3">
        <w:rPr>
          <w:rFonts w:hint="eastAsia"/>
        </w:rPr>
        <w:t>实验结果</w:t>
      </w:r>
      <w:bookmarkEnd w:id="151"/>
    </w:p>
    <w:p w:rsidR="00857269" w:rsidRPr="008F7AB3" w:rsidRDefault="00857269" w:rsidP="00404740">
      <w:pPr>
        <w:pStyle w:val="3"/>
      </w:pPr>
      <w:bookmarkStart w:id="152" w:name="_Toc416170115"/>
      <w:r w:rsidRPr="008F7AB3">
        <w:rPr>
          <w:rFonts w:hint="eastAsia"/>
        </w:rPr>
        <w:t>天然膨润土去除</w:t>
      </w:r>
      <w:r w:rsidRPr="008F7AB3">
        <w:rPr>
          <w:rFonts w:hint="eastAsia"/>
        </w:rPr>
        <w:t>Pb</w:t>
      </w:r>
      <w:r w:rsidRPr="008F7AB3">
        <w:rPr>
          <w:rFonts w:hint="eastAsia"/>
          <w:vertAlign w:val="superscript"/>
        </w:rPr>
        <w:t>2+</w:t>
      </w:r>
      <w:r w:rsidRPr="008F7AB3">
        <w:rPr>
          <w:rFonts w:hint="eastAsia"/>
        </w:rPr>
        <w:t>和</w:t>
      </w:r>
      <w:r w:rsidRPr="008F7AB3">
        <w:rPr>
          <w:rFonts w:hint="eastAsia"/>
        </w:rPr>
        <w:t>Zn</w:t>
      </w:r>
      <w:r w:rsidRPr="008F7AB3">
        <w:rPr>
          <w:rFonts w:hint="eastAsia"/>
          <w:vertAlign w:val="superscript"/>
        </w:rPr>
        <w:t>2+</w:t>
      </w:r>
      <w:r w:rsidRPr="008F7AB3">
        <w:rPr>
          <w:rFonts w:hint="eastAsia"/>
        </w:rPr>
        <w:t>实验结果</w:t>
      </w:r>
      <w:bookmarkEnd w:id="152"/>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采用内径为2cm，高为50cm的玻璃柱为本试验吸附柱装置，膨润土和石英砂按1:10的配比混合均匀后装入吸附柱内，配制含Pb2+浓度为6mg/L、含Zn</w:t>
      </w:r>
      <w:r w:rsidRPr="008F7AB3">
        <w:rPr>
          <w:rFonts w:ascii="宋体" w:hAnsi="宋体" w:hint="eastAsia"/>
          <w:sz w:val="24"/>
          <w:szCs w:val="24"/>
          <w:vertAlign w:val="superscript"/>
        </w:rPr>
        <w:t>2+</w:t>
      </w:r>
      <w:r w:rsidRPr="008F7AB3">
        <w:rPr>
          <w:rFonts w:ascii="宋体" w:hAnsi="宋体" w:hint="eastAsia"/>
          <w:sz w:val="24"/>
          <w:szCs w:val="24"/>
        </w:rPr>
        <w:t>浓度为</w:t>
      </w:r>
      <w:r w:rsidR="00C2131B">
        <w:rPr>
          <w:rFonts w:ascii="宋体" w:hAnsi="宋体" w:hint="eastAsia"/>
          <w:sz w:val="24"/>
          <w:szCs w:val="24"/>
        </w:rPr>
        <w:t>5.6</w:t>
      </w:r>
      <w:r w:rsidRPr="008F7AB3">
        <w:rPr>
          <w:rFonts w:ascii="宋体" w:hAnsi="宋体" w:hint="eastAsia"/>
          <w:sz w:val="24"/>
          <w:szCs w:val="24"/>
        </w:rPr>
        <w:t>mg/L的模拟废水，pH值为7，在室温条件下，以一定流速流入吸附柱(平均流速1.53mL/min)，取不同时间的滤出液，采用原子吸收分光光度计测定滤出液中Pb</w:t>
      </w:r>
      <w:r w:rsidRPr="008F7AB3">
        <w:rPr>
          <w:rFonts w:ascii="宋体" w:hAnsi="宋体" w:hint="eastAsia"/>
          <w:sz w:val="24"/>
          <w:szCs w:val="24"/>
          <w:vertAlign w:val="superscript"/>
        </w:rPr>
        <w:t>2+</w:t>
      </w:r>
      <w:r w:rsidRPr="008F7AB3">
        <w:rPr>
          <w:rFonts w:ascii="宋体" w:hAnsi="宋体" w:hint="eastAsia"/>
          <w:sz w:val="24"/>
          <w:szCs w:val="24"/>
        </w:rPr>
        <w:t>的剩余浓度，Pb</w:t>
      </w:r>
      <w:r w:rsidRPr="008F7AB3">
        <w:rPr>
          <w:rFonts w:ascii="宋体" w:hAnsi="宋体" w:hint="eastAsia"/>
          <w:sz w:val="24"/>
          <w:szCs w:val="24"/>
          <w:vertAlign w:val="superscript"/>
        </w:rPr>
        <w:t>2+</w:t>
      </w:r>
      <w:r w:rsidRPr="008F7AB3">
        <w:rPr>
          <w:rFonts w:ascii="宋体" w:hAnsi="宋体" w:hint="eastAsia"/>
          <w:sz w:val="24"/>
          <w:szCs w:val="24"/>
        </w:rPr>
        <w:t>的检出限为0.0lmg/L;采用ICP/AES洲定滤出液中Zn</w:t>
      </w:r>
      <w:r w:rsidRPr="008F7AB3">
        <w:rPr>
          <w:rFonts w:ascii="宋体" w:hAnsi="宋体" w:hint="eastAsia"/>
          <w:sz w:val="24"/>
          <w:szCs w:val="24"/>
          <w:vertAlign w:val="superscript"/>
        </w:rPr>
        <w:t>2+</w:t>
      </w:r>
      <w:r w:rsidRPr="008F7AB3">
        <w:rPr>
          <w:rFonts w:ascii="宋体" w:hAnsi="宋体" w:hint="eastAsia"/>
          <w:sz w:val="24"/>
          <w:szCs w:val="24"/>
        </w:rPr>
        <w:t>的剩余浓度，Zn</w:t>
      </w:r>
      <w:r w:rsidRPr="008F7AB3">
        <w:rPr>
          <w:rFonts w:ascii="宋体" w:hAnsi="宋体" w:hint="eastAsia"/>
          <w:sz w:val="24"/>
          <w:szCs w:val="24"/>
          <w:vertAlign w:val="superscript"/>
        </w:rPr>
        <w:t>2+</w:t>
      </w:r>
      <w:r w:rsidRPr="008F7AB3">
        <w:rPr>
          <w:rFonts w:ascii="宋体" w:hAnsi="宋体" w:hint="eastAsia"/>
          <w:sz w:val="24"/>
          <w:szCs w:val="24"/>
        </w:rPr>
        <w:t>的检出限为0.001mg/L。</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天然膨润土对Pb</w:t>
      </w:r>
      <w:r w:rsidRPr="008F7AB3">
        <w:rPr>
          <w:rFonts w:ascii="宋体" w:hAnsi="宋体" w:hint="eastAsia"/>
          <w:sz w:val="24"/>
          <w:szCs w:val="24"/>
          <w:vertAlign w:val="superscript"/>
        </w:rPr>
        <w:t>2+</w:t>
      </w:r>
      <w:r w:rsidRPr="008F7AB3">
        <w:rPr>
          <w:rFonts w:ascii="宋体" w:hAnsi="宋体" w:hint="eastAsia"/>
          <w:sz w:val="24"/>
          <w:szCs w:val="24"/>
        </w:rPr>
        <w:t>、Zn</w:t>
      </w:r>
      <w:r w:rsidRPr="008F7AB3">
        <w:rPr>
          <w:rFonts w:ascii="宋体" w:hAnsi="宋体" w:hint="eastAsia"/>
          <w:sz w:val="24"/>
          <w:szCs w:val="24"/>
          <w:vertAlign w:val="superscript"/>
        </w:rPr>
        <w:t>2+</w:t>
      </w:r>
      <w:r w:rsidRPr="008F7AB3">
        <w:rPr>
          <w:rFonts w:ascii="宋体" w:hAnsi="宋体" w:hint="eastAsia"/>
          <w:sz w:val="24"/>
          <w:szCs w:val="24"/>
        </w:rPr>
        <w:t>动态吸附试验结果见表</w:t>
      </w:r>
      <w:r w:rsidR="00C2131B">
        <w:rPr>
          <w:rFonts w:ascii="宋体" w:hAnsi="宋体" w:hint="eastAsia"/>
          <w:sz w:val="24"/>
          <w:szCs w:val="24"/>
        </w:rPr>
        <w:t>43</w:t>
      </w:r>
      <w:r w:rsidRPr="008F7AB3">
        <w:rPr>
          <w:rFonts w:ascii="宋体" w:hAnsi="宋体" w:hint="eastAsia"/>
          <w:sz w:val="24"/>
          <w:szCs w:val="24"/>
        </w:rPr>
        <w:t>，吸附时问与Pb</w:t>
      </w:r>
      <w:r w:rsidRPr="008F7AB3">
        <w:rPr>
          <w:rFonts w:ascii="宋体" w:hAnsi="宋体" w:hint="eastAsia"/>
          <w:sz w:val="24"/>
          <w:szCs w:val="24"/>
          <w:vertAlign w:val="superscript"/>
        </w:rPr>
        <w:t>2+</w:t>
      </w:r>
      <w:r w:rsidRPr="008F7AB3">
        <w:rPr>
          <w:rFonts w:ascii="宋体" w:hAnsi="宋体" w:hint="eastAsia"/>
          <w:sz w:val="24"/>
          <w:szCs w:val="24"/>
        </w:rPr>
        <w:t>去除率、</w:t>
      </w:r>
      <w:r w:rsidRPr="008F7AB3">
        <w:rPr>
          <w:rFonts w:ascii="宋体" w:hAnsi="宋体" w:hint="eastAsia"/>
          <w:sz w:val="24"/>
          <w:szCs w:val="24"/>
        </w:rPr>
        <w:lastRenderedPageBreak/>
        <w:t>Pb</w:t>
      </w:r>
      <w:r w:rsidRPr="008F7AB3">
        <w:rPr>
          <w:rFonts w:ascii="宋体" w:hAnsi="宋体" w:hint="eastAsia"/>
          <w:sz w:val="24"/>
          <w:szCs w:val="24"/>
          <w:vertAlign w:val="superscript"/>
        </w:rPr>
        <w:t>2+</w:t>
      </w:r>
      <w:r w:rsidRPr="008F7AB3">
        <w:rPr>
          <w:rFonts w:ascii="宋体" w:hAnsi="宋体" w:hint="eastAsia"/>
          <w:sz w:val="24"/>
          <w:szCs w:val="24"/>
        </w:rPr>
        <w:t>吸附量关系图见图</w:t>
      </w:r>
      <w:r w:rsidR="00C1597F">
        <w:rPr>
          <w:rFonts w:ascii="宋体" w:hAnsi="宋体" w:hint="eastAsia"/>
          <w:sz w:val="24"/>
          <w:szCs w:val="24"/>
        </w:rPr>
        <w:t>33</w:t>
      </w:r>
      <w:r w:rsidRPr="008F7AB3">
        <w:rPr>
          <w:rFonts w:ascii="宋体" w:hAnsi="宋体" w:hint="eastAsia"/>
          <w:sz w:val="24"/>
          <w:szCs w:val="24"/>
        </w:rPr>
        <w:t>，吸附时间与Zn</w:t>
      </w:r>
      <w:r w:rsidRPr="008F7AB3">
        <w:rPr>
          <w:rFonts w:ascii="宋体" w:hAnsi="宋体" w:hint="eastAsia"/>
          <w:sz w:val="24"/>
          <w:szCs w:val="24"/>
          <w:vertAlign w:val="superscript"/>
        </w:rPr>
        <w:t>2+</w:t>
      </w:r>
      <w:r w:rsidRPr="008F7AB3">
        <w:rPr>
          <w:rFonts w:ascii="宋体" w:hAnsi="宋体" w:hint="eastAsia"/>
          <w:sz w:val="24"/>
          <w:szCs w:val="24"/>
        </w:rPr>
        <w:t>去除率、Zn</w:t>
      </w:r>
      <w:r w:rsidRPr="008F7AB3">
        <w:rPr>
          <w:rFonts w:ascii="宋体" w:hAnsi="宋体" w:hint="eastAsia"/>
          <w:sz w:val="24"/>
          <w:szCs w:val="24"/>
          <w:vertAlign w:val="superscript"/>
        </w:rPr>
        <w:t>2+</w:t>
      </w:r>
      <w:r w:rsidRPr="008F7AB3">
        <w:rPr>
          <w:rFonts w:ascii="宋体" w:hAnsi="宋体" w:hint="eastAsia"/>
          <w:sz w:val="24"/>
          <w:szCs w:val="24"/>
        </w:rPr>
        <w:t>吸附量的关系见图</w:t>
      </w:r>
      <w:r w:rsidR="008E4A92">
        <w:rPr>
          <w:rFonts w:ascii="宋体" w:hAnsi="宋体" w:hint="eastAsia"/>
          <w:sz w:val="24"/>
          <w:szCs w:val="24"/>
        </w:rPr>
        <w:t>34</w:t>
      </w:r>
      <w:r w:rsidRPr="008F7AB3">
        <w:rPr>
          <w:rFonts w:ascii="宋体" w:hAnsi="宋体" w:hint="eastAsia"/>
          <w:sz w:val="24"/>
          <w:szCs w:val="24"/>
        </w:rPr>
        <w:t>。</w:t>
      </w:r>
    </w:p>
    <w:p w:rsidR="00857269" w:rsidRPr="008F7AB3" w:rsidRDefault="00857269" w:rsidP="00C2131B">
      <w:pPr>
        <w:pStyle w:val="a6"/>
        <w:spacing w:before="156"/>
      </w:pPr>
      <w:bookmarkStart w:id="153" w:name="_Toc408395016"/>
      <w:r w:rsidRPr="008F7AB3">
        <w:rPr>
          <w:rFonts w:hint="eastAsia"/>
        </w:rPr>
        <w:t>表</w:t>
      </w:r>
      <w:r w:rsidR="00C2131B">
        <w:rPr>
          <w:rFonts w:hint="eastAsia"/>
        </w:rPr>
        <w:t xml:space="preserve">43 </w:t>
      </w:r>
      <w:r w:rsidRPr="008F7AB3">
        <w:rPr>
          <w:rFonts w:hint="eastAsia"/>
        </w:rPr>
        <w:t>天然膨润土对</w:t>
      </w:r>
      <w:r w:rsidRPr="008F7AB3">
        <w:rPr>
          <w:rFonts w:hint="eastAsia"/>
        </w:rPr>
        <w:t>Pb</w:t>
      </w:r>
      <w:r w:rsidRPr="008F7AB3">
        <w:rPr>
          <w:rFonts w:hint="eastAsia"/>
          <w:vertAlign w:val="superscript"/>
        </w:rPr>
        <w:t>2+</w:t>
      </w:r>
      <w:r w:rsidRPr="008F7AB3">
        <w:rPr>
          <w:rFonts w:hint="eastAsia"/>
        </w:rPr>
        <w:t>、</w:t>
      </w:r>
      <w:r w:rsidRPr="008F7AB3">
        <w:rPr>
          <w:rFonts w:hint="eastAsia"/>
        </w:rPr>
        <w:t>Zn</w:t>
      </w:r>
      <w:r w:rsidRPr="008F7AB3">
        <w:rPr>
          <w:rFonts w:hint="eastAsia"/>
          <w:vertAlign w:val="superscript"/>
        </w:rPr>
        <w:t>2+</w:t>
      </w:r>
      <w:r w:rsidRPr="008F7AB3">
        <w:rPr>
          <w:rFonts w:hint="eastAsia"/>
        </w:rPr>
        <w:t>动态吸附试验结果</w:t>
      </w:r>
      <w:bookmarkEnd w:id="153"/>
    </w:p>
    <w:p w:rsidR="00857269" w:rsidRPr="008F7AB3" w:rsidRDefault="00857269" w:rsidP="00253DAF">
      <w:pPr>
        <w:spacing w:line="360" w:lineRule="auto"/>
        <w:jc w:val="left"/>
        <w:rPr>
          <w:rFonts w:ascii="宋体" w:hAnsi="宋体"/>
          <w:sz w:val="24"/>
          <w:szCs w:val="24"/>
        </w:rPr>
      </w:pPr>
      <w:r>
        <w:rPr>
          <w:rFonts w:ascii="宋体" w:hAnsi="宋体"/>
          <w:noProof/>
          <w:sz w:val="24"/>
          <w:szCs w:val="24"/>
        </w:rPr>
        <w:drawing>
          <wp:inline distT="0" distB="0" distL="0" distR="0">
            <wp:extent cx="5271770" cy="1868805"/>
            <wp:effectExtent l="19050" t="0" r="508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9"/>
                    <pic:cNvPicPr>
                      <a:picLocks noChangeAspect="1" noChangeArrowheads="1"/>
                    </pic:cNvPicPr>
                  </pic:nvPicPr>
                  <pic:blipFill>
                    <a:blip r:embed="rId95" cstate="print"/>
                    <a:srcRect/>
                    <a:stretch>
                      <a:fillRect/>
                    </a:stretch>
                  </pic:blipFill>
                  <pic:spPr bwMode="auto">
                    <a:xfrm>
                      <a:off x="0" y="0"/>
                      <a:ext cx="5271770" cy="1868805"/>
                    </a:xfrm>
                    <a:prstGeom prst="rect">
                      <a:avLst/>
                    </a:prstGeom>
                    <a:noFill/>
                    <a:ln w="9525">
                      <a:noFill/>
                      <a:miter lim="800000"/>
                      <a:headEnd/>
                      <a:tailEnd/>
                    </a:ln>
                  </pic:spPr>
                </pic:pic>
              </a:graphicData>
            </a:graphic>
          </wp:inline>
        </w:drawing>
      </w:r>
    </w:p>
    <w:p w:rsidR="00857269" w:rsidRPr="008F7AB3" w:rsidRDefault="00857269" w:rsidP="00253DAF">
      <w:pPr>
        <w:widowControl/>
        <w:spacing w:line="360" w:lineRule="auto"/>
        <w:jc w:val="center"/>
        <w:rPr>
          <w:rFonts w:ascii="宋体" w:hAnsi="宋体"/>
          <w:sz w:val="24"/>
          <w:szCs w:val="24"/>
        </w:rPr>
      </w:pPr>
      <w:r>
        <w:rPr>
          <w:rFonts w:ascii="宋体" w:hAnsi="宋体" w:cs="宋体"/>
          <w:noProof/>
          <w:kern w:val="0"/>
          <w:sz w:val="24"/>
          <w:szCs w:val="24"/>
        </w:rPr>
        <w:drawing>
          <wp:inline distT="0" distB="0" distL="0" distR="0">
            <wp:extent cx="4850130" cy="2783205"/>
            <wp:effectExtent l="19050" t="0" r="7620" b="0"/>
            <wp:docPr id="80" name="图片 8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0" descr="IMG_256"/>
                    <pic:cNvPicPr>
                      <a:picLocks noChangeAspect="1" noChangeArrowheads="1"/>
                    </pic:cNvPicPr>
                  </pic:nvPicPr>
                  <pic:blipFill>
                    <a:blip r:embed="rId96" cstate="print"/>
                    <a:srcRect/>
                    <a:stretch>
                      <a:fillRect/>
                    </a:stretch>
                  </pic:blipFill>
                  <pic:spPr bwMode="auto">
                    <a:xfrm>
                      <a:off x="0" y="0"/>
                      <a:ext cx="4850130" cy="2783205"/>
                    </a:xfrm>
                    <a:prstGeom prst="rect">
                      <a:avLst/>
                    </a:prstGeom>
                    <a:noFill/>
                    <a:ln w="9525">
                      <a:noFill/>
                      <a:miter lim="800000"/>
                      <a:headEnd/>
                      <a:tailEnd/>
                    </a:ln>
                  </pic:spPr>
                </pic:pic>
              </a:graphicData>
            </a:graphic>
          </wp:inline>
        </w:drawing>
      </w:r>
    </w:p>
    <w:p w:rsidR="00857269" w:rsidRPr="008F7AB3" w:rsidRDefault="00857269" w:rsidP="00C1597F">
      <w:pPr>
        <w:pStyle w:val="a5"/>
        <w:spacing w:after="156"/>
      </w:pPr>
      <w:r w:rsidRPr="008F7AB3">
        <w:rPr>
          <w:rFonts w:hint="eastAsia"/>
        </w:rPr>
        <w:t xml:space="preserve">            </w:t>
      </w:r>
      <w:bookmarkStart w:id="154" w:name="_Toc408327302"/>
      <w:r w:rsidRPr="008F7AB3">
        <w:rPr>
          <w:rFonts w:hint="eastAsia"/>
        </w:rPr>
        <w:t>图</w:t>
      </w:r>
      <w:r w:rsidR="00C1597F">
        <w:rPr>
          <w:rFonts w:hint="eastAsia"/>
        </w:rPr>
        <w:t xml:space="preserve">33 </w:t>
      </w:r>
      <w:r w:rsidRPr="008F7AB3">
        <w:rPr>
          <w:rFonts w:hint="eastAsia"/>
        </w:rPr>
        <w:t>吸附时间对天然膨润土除</w:t>
      </w:r>
      <w:r w:rsidRPr="008F7AB3">
        <w:rPr>
          <w:rFonts w:hint="eastAsia"/>
        </w:rPr>
        <w:t>Pb</w:t>
      </w:r>
      <w:r w:rsidRPr="008F7AB3">
        <w:rPr>
          <w:rFonts w:hint="eastAsia"/>
          <w:vertAlign w:val="superscript"/>
        </w:rPr>
        <w:t>2+</w:t>
      </w:r>
      <w:r w:rsidRPr="008F7AB3">
        <w:rPr>
          <w:rFonts w:hint="eastAsia"/>
        </w:rPr>
        <w:t>效率和吸附量的影响图</w:t>
      </w:r>
      <w:bookmarkEnd w:id="154"/>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4576804" cy="2059388"/>
            <wp:effectExtent l="19050" t="0" r="0" b="0"/>
            <wp:docPr id="81"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0"/>
                    <pic:cNvPicPr>
                      <a:picLocks noChangeAspect="1" noChangeArrowheads="1"/>
                    </pic:cNvPicPr>
                  </pic:nvPicPr>
                  <pic:blipFill>
                    <a:blip r:embed="rId97" cstate="print"/>
                    <a:srcRect/>
                    <a:stretch>
                      <a:fillRect/>
                    </a:stretch>
                  </pic:blipFill>
                  <pic:spPr bwMode="auto">
                    <a:xfrm>
                      <a:off x="0" y="0"/>
                      <a:ext cx="4580255" cy="2060941"/>
                    </a:xfrm>
                    <a:prstGeom prst="rect">
                      <a:avLst/>
                    </a:prstGeom>
                    <a:noFill/>
                    <a:ln w="9525">
                      <a:noFill/>
                      <a:miter lim="800000"/>
                      <a:headEnd/>
                      <a:tailEnd/>
                    </a:ln>
                  </pic:spPr>
                </pic:pic>
              </a:graphicData>
            </a:graphic>
          </wp:inline>
        </w:drawing>
      </w:r>
    </w:p>
    <w:p w:rsidR="00857269" w:rsidRPr="008F7AB3" w:rsidRDefault="00857269" w:rsidP="008E4A92">
      <w:pPr>
        <w:pStyle w:val="a5"/>
        <w:spacing w:after="156"/>
      </w:pPr>
      <w:bookmarkStart w:id="155" w:name="_Toc408327303"/>
      <w:r w:rsidRPr="008F7AB3">
        <w:rPr>
          <w:rFonts w:hint="eastAsia"/>
        </w:rPr>
        <w:t>图</w:t>
      </w:r>
      <w:r w:rsidR="008E4A92">
        <w:rPr>
          <w:rFonts w:hint="eastAsia"/>
        </w:rPr>
        <w:t xml:space="preserve">34 </w:t>
      </w:r>
      <w:r w:rsidRPr="008F7AB3">
        <w:rPr>
          <w:rFonts w:hint="eastAsia"/>
        </w:rPr>
        <w:t>吸附时间对天然膨润土除</w:t>
      </w:r>
      <w:r w:rsidRPr="008F7AB3">
        <w:rPr>
          <w:rFonts w:hint="eastAsia"/>
        </w:rPr>
        <w:t>Zn</w:t>
      </w:r>
      <w:r w:rsidRPr="008F7AB3">
        <w:rPr>
          <w:rFonts w:hint="eastAsia"/>
          <w:vertAlign w:val="superscript"/>
        </w:rPr>
        <w:t>2+</w:t>
      </w:r>
      <w:r w:rsidRPr="008F7AB3">
        <w:rPr>
          <w:rFonts w:hint="eastAsia"/>
        </w:rPr>
        <w:t>效率和吸附量的影响图</w:t>
      </w:r>
      <w:bookmarkEnd w:id="155"/>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由图</w:t>
      </w:r>
      <w:r w:rsidR="00060977">
        <w:rPr>
          <w:rFonts w:ascii="宋体" w:hAnsi="宋体" w:hint="eastAsia"/>
          <w:sz w:val="24"/>
          <w:szCs w:val="24"/>
        </w:rPr>
        <w:t>33</w:t>
      </w:r>
      <w:r w:rsidRPr="008F7AB3">
        <w:rPr>
          <w:rFonts w:ascii="宋体" w:hAnsi="宋体" w:hint="eastAsia"/>
          <w:sz w:val="24"/>
          <w:szCs w:val="24"/>
        </w:rPr>
        <w:t>与图</w:t>
      </w:r>
      <w:r w:rsidR="00060977">
        <w:rPr>
          <w:rFonts w:ascii="宋体" w:hAnsi="宋体" w:hint="eastAsia"/>
          <w:sz w:val="24"/>
          <w:szCs w:val="24"/>
        </w:rPr>
        <w:t>34</w:t>
      </w:r>
      <w:r w:rsidRPr="008F7AB3">
        <w:rPr>
          <w:rFonts w:ascii="宋体" w:hAnsi="宋体" w:hint="eastAsia"/>
          <w:sz w:val="24"/>
          <w:szCs w:val="24"/>
        </w:rPr>
        <w:t>可知，随着吸附时间的增加，天然膨润土对模拟连续进水废水中Pb</w:t>
      </w:r>
      <w:r w:rsidRPr="008F7AB3">
        <w:rPr>
          <w:rFonts w:ascii="宋体" w:hAnsi="宋体" w:hint="eastAsia"/>
          <w:sz w:val="24"/>
          <w:szCs w:val="24"/>
          <w:vertAlign w:val="superscript"/>
        </w:rPr>
        <w:t>2+</w:t>
      </w:r>
      <w:r w:rsidRPr="008F7AB3">
        <w:rPr>
          <w:rFonts w:ascii="宋体" w:hAnsi="宋体" w:hint="eastAsia"/>
          <w:sz w:val="24"/>
          <w:szCs w:val="24"/>
        </w:rPr>
        <w:t>离子和Zn</w:t>
      </w:r>
      <w:r w:rsidRPr="008F7AB3">
        <w:rPr>
          <w:rFonts w:ascii="宋体" w:hAnsi="宋体" w:hint="eastAsia"/>
          <w:sz w:val="24"/>
          <w:szCs w:val="24"/>
          <w:vertAlign w:val="superscript"/>
        </w:rPr>
        <w:t>2+</w:t>
      </w:r>
      <w:r w:rsidRPr="008F7AB3">
        <w:rPr>
          <w:rFonts w:ascii="宋体" w:hAnsi="宋体" w:hint="eastAsia"/>
          <w:sz w:val="24"/>
          <w:szCs w:val="24"/>
        </w:rPr>
        <w:t>离子的吸附去除率增大。动态吸附时</w:t>
      </w:r>
      <w:r w:rsidR="00060977">
        <w:rPr>
          <w:rFonts w:ascii="宋体" w:hAnsi="宋体" w:hint="eastAsia"/>
          <w:sz w:val="24"/>
          <w:szCs w:val="24"/>
        </w:rPr>
        <w:t>间</w:t>
      </w:r>
      <w:r w:rsidRPr="008F7AB3">
        <w:rPr>
          <w:rFonts w:ascii="宋体" w:hAnsi="宋体" w:hint="eastAsia"/>
          <w:sz w:val="24"/>
          <w:szCs w:val="24"/>
        </w:rPr>
        <w:t>为18min时，Pb</w:t>
      </w:r>
      <w:r w:rsidRPr="008F7AB3">
        <w:rPr>
          <w:rFonts w:ascii="宋体" w:hAnsi="宋体" w:hint="eastAsia"/>
          <w:sz w:val="24"/>
          <w:szCs w:val="24"/>
          <w:vertAlign w:val="superscript"/>
        </w:rPr>
        <w:t>2+</w:t>
      </w:r>
      <w:r w:rsidRPr="008F7AB3">
        <w:rPr>
          <w:rFonts w:ascii="宋体" w:hAnsi="宋体" w:hint="eastAsia"/>
          <w:sz w:val="24"/>
          <w:szCs w:val="24"/>
        </w:rPr>
        <w:t>离子</w:t>
      </w:r>
      <w:r w:rsidRPr="008F7AB3">
        <w:rPr>
          <w:rFonts w:ascii="宋体" w:hAnsi="宋体" w:hint="eastAsia"/>
          <w:sz w:val="24"/>
          <w:szCs w:val="24"/>
        </w:rPr>
        <w:lastRenderedPageBreak/>
        <w:t>和Zn</w:t>
      </w:r>
      <w:r w:rsidRPr="008F7AB3">
        <w:rPr>
          <w:rFonts w:ascii="宋体" w:hAnsi="宋体" w:hint="eastAsia"/>
          <w:sz w:val="24"/>
          <w:szCs w:val="24"/>
          <w:vertAlign w:val="superscript"/>
        </w:rPr>
        <w:t>2+</w:t>
      </w:r>
      <w:r w:rsidRPr="008F7AB3">
        <w:rPr>
          <w:rFonts w:ascii="宋体" w:hAnsi="宋体" w:hint="eastAsia"/>
          <w:sz w:val="24"/>
          <w:szCs w:val="24"/>
        </w:rPr>
        <w:t>离子的吸附去除率分别可达98.6%和99.1%，且在试验范围内，随着时间的延长，去除率基本保持稳定，这说明天然膨润土对Pb2+和Zn</w:t>
      </w:r>
      <w:r w:rsidRPr="008F7AB3">
        <w:rPr>
          <w:rFonts w:ascii="宋体" w:hAnsi="宋体" w:hint="eastAsia"/>
          <w:sz w:val="24"/>
          <w:szCs w:val="24"/>
          <w:vertAlign w:val="superscript"/>
        </w:rPr>
        <w:t>2+</w:t>
      </w:r>
      <w:r w:rsidRPr="008F7AB3">
        <w:rPr>
          <w:rFonts w:ascii="宋体" w:hAnsi="宋体" w:hint="eastAsia"/>
          <w:sz w:val="24"/>
          <w:szCs w:val="24"/>
        </w:rPr>
        <w:t>的动态吸附有较好的效果，且去除效果稳定。这表明天然膨润土在动态条件下在较短时问内即可有效地去除废水中的Pb</w:t>
      </w:r>
      <w:r w:rsidRPr="008F7AB3">
        <w:rPr>
          <w:rFonts w:ascii="宋体" w:hAnsi="宋体" w:hint="eastAsia"/>
          <w:sz w:val="24"/>
          <w:szCs w:val="24"/>
          <w:vertAlign w:val="superscript"/>
        </w:rPr>
        <w:t>2+</w:t>
      </w:r>
      <w:r w:rsidRPr="008F7AB3">
        <w:rPr>
          <w:rFonts w:ascii="宋体" w:hAnsi="宋体" w:hint="eastAsia"/>
          <w:sz w:val="24"/>
          <w:szCs w:val="24"/>
        </w:rPr>
        <w:t>、Zn</w:t>
      </w:r>
      <w:r w:rsidRPr="008F7AB3">
        <w:rPr>
          <w:rFonts w:ascii="宋体" w:hAnsi="宋体" w:hint="eastAsia"/>
          <w:sz w:val="24"/>
          <w:szCs w:val="24"/>
          <w:vertAlign w:val="superscript"/>
        </w:rPr>
        <w:t>2+</w:t>
      </w:r>
      <w:r w:rsidRPr="008F7AB3">
        <w:rPr>
          <w:rFonts w:ascii="宋体" w:hAnsi="宋体" w:hint="eastAsia"/>
          <w:sz w:val="24"/>
          <w:szCs w:val="24"/>
        </w:rPr>
        <w:t>离子。</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由图</w:t>
      </w:r>
      <w:r w:rsidR="008E4A92">
        <w:rPr>
          <w:rFonts w:ascii="宋体" w:hAnsi="宋体" w:hint="eastAsia"/>
          <w:sz w:val="24"/>
          <w:szCs w:val="24"/>
        </w:rPr>
        <w:t>33</w:t>
      </w:r>
      <w:r w:rsidRPr="008F7AB3">
        <w:rPr>
          <w:rFonts w:ascii="宋体" w:hAnsi="宋体" w:hint="eastAsia"/>
          <w:sz w:val="24"/>
          <w:szCs w:val="24"/>
        </w:rPr>
        <w:t>和图</w:t>
      </w:r>
      <w:r w:rsidR="008E4A92">
        <w:rPr>
          <w:rFonts w:ascii="宋体" w:hAnsi="宋体" w:hint="eastAsia"/>
          <w:sz w:val="24"/>
          <w:szCs w:val="24"/>
        </w:rPr>
        <w:t>34</w:t>
      </w:r>
      <w:r w:rsidRPr="008F7AB3">
        <w:rPr>
          <w:rFonts w:ascii="宋体" w:hAnsi="宋体" w:hint="eastAsia"/>
          <w:sz w:val="24"/>
          <w:szCs w:val="24"/>
        </w:rPr>
        <w:t>可知，天然膨润土对模拟连续进水废水中的Pb</w:t>
      </w:r>
      <w:r w:rsidRPr="008F7AB3">
        <w:rPr>
          <w:rFonts w:ascii="宋体" w:hAnsi="宋体" w:hint="eastAsia"/>
          <w:sz w:val="24"/>
          <w:szCs w:val="24"/>
          <w:vertAlign w:val="superscript"/>
        </w:rPr>
        <w:t>2+</w:t>
      </w:r>
      <w:r w:rsidRPr="008F7AB3">
        <w:rPr>
          <w:rFonts w:ascii="宋体" w:hAnsi="宋体" w:hint="eastAsia"/>
          <w:sz w:val="24"/>
          <w:szCs w:val="24"/>
        </w:rPr>
        <w:t>、Zn</w:t>
      </w:r>
      <w:r w:rsidRPr="008F7AB3">
        <w:rPr>
          <w:rFonts w:ascii="宋体" w:hAnsi="宋体" w:hint="eastAsia"/>
          <w:sz w:val="24"/>
          <w:szCs w:val="24"/>
          <w:vertAlign w:val="superscript"/>
        </w:rPr>
        <w:t>2+</w:t>
      </w:r>
      <w:r w:rsidRPr="008F7AB3">
        <w:rPr>
          <w:rFonts w:ascii="宋体" w:hAnsi="宋体" w:hint="eastAsia"/>
          <w:sz w:val="24"/>
          <w:szCs w:val="24"/>
        </w:rPr>
        <w:t>的动态吸附量随着吸附时间的增加而增加，呈较好的线性相关关系。动态吸附时间为88min时，Pb</w:t>
      </w:r>
      <w:r w:rsidRPr="008F7AB3">
        <w:rPr>
          <w:rFonts w:ascii="宋体" w:hAnsi="宋体" w:hint="eastAsia"/>
          <w:sz w:val="24"/>
          <w:szCs w:val="24"/>
          <w:vertAlign w:val="superscript"/>
        </w:rPr>
        <w:t>2+</w:t>
      </w:r>
      <w:r w:rsidRPr="008F7AB3">
        <w:rPr>
          <w:rFonts w:ascii="宋体" w:hAnsi="宋体" w:hint="eastAsia"/>
          <w:sz w:val="24"/>
          <w:szCs w:val="24"/>
        </w:rPr>
        <w:t>离子和Zn</w:t>
      </w:r>
      <w:r w:rsidRPr="008F7AB3">
        <w:rPr>
          <w:rFonts w:ascii="宋体" w:hAnsi="宋体" w:hint="eastAsia"/>
          <w:sz w:val="24"/>
          <w:szCs w:val="24"/>
          <w:vertAlign w:val="superscript"/>
        </w:rPr>
        <w:t>2+</w:t>
      </w:r>
      <w:r w:rsidRPr="008F7AB3">
        <w:rPr>
          <w:rFonts w:ascii="宋体" w:hAnsi="宋体" w:hint="eastAsia"/>
          <w:sz w:val="24"/>
          <w:szCs w:val="24"/>
        </w:rPr>
        <w:t>离子的吸附量分别为0.14005 mg/g和0.13083 mg/g，并随着时间的延长，吸附量将继续增加，直至接近动态吸附平衡。</w:t>
      </w:r>
    </w:p>
    <w:p w:rsidR="00857269" w:rsidRPr="008F7AB3" w:rsidRDefault="00857269" w:rsidP="00404740">
      <w:pPr>
        <w:pStyle w:val="3"/>
      </w:pPr>
      <w:bookmarkStart w:id="156" w:name="_Toc416170116"/>
      <w:r w:rsidRPr="008F7AB3">
        <w:rPr>
          <w:rFonts w:hint="eastAsia"/>
        </w:rPr>
        <w:t>改性膨润土去除</w:t>
      </w:r>
      <w:r w:rsidRPr="008F7AB3">
        <w:rPr>
          <w:rFonts w:hint="eastAsia"/>
        </w:rPr>
        <w:t>Pb</w:t>
      </w:r>
      <w:r w:rsidRPr="008F7AB3">
        <w:rPr>
          <w:rFonts w:hint="eastAsia"/>
        </w:rPr>
        <w:t>外、</w:t>
      </w:r>
      <w:r w:rsidRPr="008F7AB3">
        <w:rPr>
          <w:rFonts w:hint="eastAsia"/>
        </w:rPr>
        <w:t>Zn</w:t>
      </w:r>
      <w:r w:rsidRPr="008F7AB3">
        <w:rPr>
          <w:rFonts w:hint="eastAsia"/>
          <w:vertAlign w:val="superscript"/>
        </w:rPr>
        <w:t>2+</w:t>
      </w:r>
      <w:r w:rsidRPr="008F7AB3">
        <w:rPr>
          <w:rFonts w:hint="eastAsia"/>
        </w:rPr>
        <w:t>实验结果</w:t>
      </w:r>
      <w:bookmarkEnd w:id="156"/>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采用内径为2cm，高为50cm的玻璃柱为本试验吸附柱装置，酸改性膨润土和石英砂按1：3的配比混合均匀后装入吸刚柱内，配制含Pb</w:t>
      </w:r>
      <w:r w:rsidRPr="008F7AB3">
        <w:rPr>
          <w:rFonts w:ascii="宋体" w:hAnsi="宋体" w:hint="eastAsia"/>
          <w:sz w:val="24"/>
          <w:szCs w:val="24"/>
          <w:vertAlign w:val="superscript"/>
        </w:rPr>
        <w:t>2+</w:t>
      </w:r>
      <w:r w:rsidRPr="008F7AB3">
        <w:rPr>
          <w:rFonts w:ascii="宋体" w:hAnsi="宋体" w:hint="eastAsia"/>
          <w:sz w:val="24"/>
          <w:szCs w:val="24"/>
        </w:rPr>
        <w:t>浓度为1.1mg/L、含Zn</w:t>
      </w:r>
      <w:r w:rsidRPr="008F7AB3">
        <w:rPr>
          <w:rFonts w:ascii="宋体" w:hAnsi="宋体" w:hint="eastAsia"/>
          <w:sz w:val="24"/>
          <w:szCs w:val="24"/>
          <w:vertAlign w:val="superscript"/>
        </w:rPr>
        <w:t>2+</w:t>
      </w:r>
      <w:r w:rsidRPr="008F7AB3">
        <w:rPr>
          <w:rFonts w:ascii="宋体" w:hAnsi="宋体" w:hint="eastAsia"/>
          <w:sz w:val="24"/>
          <w:szCs w:val="24"/>
        </w:rPr>
        <w:t>浓度为5.2mg/L的模拟废水，pH值为7，在室温条件下，以一定流速流入吸附柱(平均流速≈1.10mL/nlin)，取不同时</w:t>
      </w:r>
      <w:r w:rsidR="00060977">
        <w:rPr>
          <w:rFonts w:ascii="宋体" w:hAnsi="宋体" w:hint="eastAsia"/>
          <w:sz w:val="24"/>
          <w:szCs w:val="24"/>
        </w:rPr>
        <w:t>间</w:t>
      </w:r>
      <w:r w:rsidRPr="008F7AB3">
        <w:rPr>
          <w:rFonts w:ascii="宋体" w:hAnsi="宋体" w:hint="eastAsia"/>
          <w:sz w:val="24"/>
          <w:szCs w:val="24"/>
        </w:rPr>
        <w:t>的滤出液，采用原子吸收分光光度汁测定吸附柱装置滤出液中Pb</w:t>
      </w:r>
      <w:r w:rsidRPr="008F7AB3">
        <w:rPr>
          <w:rFonts w:ascii="宋体" w:hAnsi="宋体" w:hint="eastAsia"/>
          <w:sz w:val="24"/>
          <w:szCs w:val="24"/>
          <w:vertAlign w:val="superscript"/>
        </w:rPr>
        <w:t>2+</w:t>
      </w:r>
      <w:r w:rsidRPr="008F7AB3">
        <w:rPr>
          <w:rFonts w:ascii="宋体" w:hAnsi="宋体" w:hint="eastAsia"/>
          <w:sz w:val="24"/>
          <w:szCs w:val="24"/>
        </w:rPr>
        <w:t>的剩余浓度，Pb</w:t>
      </w:r>
      <w:r w:rsidRPr="008F7AB3">
        <w:rPr>
          <w:rFonts w:ascii="宋体" w:hAnsi="宋体" w:hint="eastAsia"/>
          <w:sz w:val="24"/>
          <w:szCs w:val="24"/>
          <w:vertAlign w:val="superscript"/>
        </w:rPr>
        <w:t>2+</w:t>
      </w:r>
      <w:r w:rsidRPr="008F7AB3">
        <w:rPr>
          <w:rFonts w:ascii="宋体" w:hAnsi="宋体" w:hint="eastAsia"/>
          <w:sz w:val="24"/>
          <w:szCs w:val="24"/>
        </w:rPr>
        <w:t>的检出限为0.01mg/L；采用ICP/AES测定滤出液中Zn</w:t>
      </w:r>
      <w:r w:rsidRPr="008F7AB3">
        <w:rPr>
          <w:rFonts w:ascii="宋体" w:hAnsi="宋体" w:hint="eastAsia"/>
          <w:sz w:val="24"/>
          <w:szCs w:val="24"/>
          <w:vertAlign w:val="superscript"/>
        </w:rPr>
        <w:t>2+</w:t>
      </w:r>
      <w:r w:rsidRPr="008F7AB3">
        <w:rPr>
          <w:rFonts w:ascii="宋体" w:hAnsi="宋体" w:hint="eastAsia"/>
          <w:sz w:val="24"/>
          <w:szCs w:val="24"/>
        </w:rPr>
        <w:t>的剩余浓度，Zn</w:t>
      </w:r>
      <w:r w:rsidRPr="008F7AB3">
        <w:rPr>
          <w:rFonts w:ascii="宋体" w:hAnsi="宋体" w:hint="eastAsia"/>
          <w:sz w:val="24"/>
          <w:szCs w:val="24"/>
          <w:vertAlign w:val="superscript"/>
        </w:rPr>
        <w:t>2+</w:t>
      </w:r>
      <w:r w:rsidRPr="008F7AB3">
        <w:rPr>
          <w:rFonts w:ascii="宋体" w:hAnsi="宋体" w:hint="eastAsia"/>
          <w:sz w:val="24"/>
          <w:szCs w:val="24"/>
        </w:rPr>
        <w:t>的检出限为0.001 mg/L。</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酸改性膨润土对Pb</w:t>
      </w:r>
      <w:r w:rsidRPr="008F7AB3">
        <w:rPr>
          <w:rFonts w:ascii="宋体" w:hAnsi="宋体" w:hint="eastAsia"/>
          <w:sz w:val="24"/>
          <w:szCs w:val="24"/>
          <w:vertAlign w:val="superscript"/>
        </w:rPr>
        <w:t>2+</w:t>
      </w:r>
      <w:r w:rsidRPr="008F7AB3">
        <w:rPr>
          <w:rFonts w:ascii="宋体" w:hAnsi="宋体" w:hint="eastAsia"/>
          <w:sz w:val="24"/>
          <w:szCs w:val="24"/>
        </w:rPr>
        <w:t>、Zn</w:t>
      </w:r>
      <w:r w:rsidRPr="008F7AB3">
        <w:rPr>
          <w:rFonts w:ascii="宋体" w:hAnsi="宋体" w:hint="eastAsia"/>
          <w:sz w:val="24"/>
          <w:szCs w:val="24"/>
          <w:vertAlign w:val="superscript"/>
        </w:rPr>
        <w:t>2+</w:t>
      </w:r>
      <w:r w:rsidRPr="008F7AB3">
        <w:rPr>
          <w:rFonts w:ascii="宋体" w:hAnsi="宋体" w:hint="eastAsia"/>
          <w:sz w:val="24"/>
          <w:szCs w:val="24"/>
        </w:rPr>
        <w:t>动态吸附试验结果见表</w:t>
      </w:r>
      <w:r w:rsidR="00060977">
        <w:rPr>
          <w:rFonts w:ascii="宋体" w:hAnsi="宋体" w:hint="eastAsia"/>
          <w:sz w:val="24"/>
          <w:szCs w:val="24"/>
        </w:rPr>
        <w:t>44</w:t>
      </w:r>
      <w:r w:rsidRPr="008F7AB3">
        <w:rPr>
          <w:rFonts w:ascii="宋体" w:hAnsi="宋体" w:hint="eastAsia"/>
          <w:sz w:val="24"/>
          <w:szCs w:val="24"/>
        </w:rPr>
        <w:t>，吸附时间与Pb</w:t>
      </w:r>
      <w:r w:rsidRPr="008F7AB3">
        <w:rPr>
          <w:rFonts w:ascii="宋体" w:hAnsi="宋体" w:hint="eastAsia"/>
          <w:sz w:val="24"/>
          <w:szCs w:val="24"/>
          <w:vertAlign w:val="superscript"/>
        </w:rPr>
        <w:t>2+</w:t>
      </w:r>
      <w:r w:rsidRPr="008F7AB3">
        <w:rPr>
          <w:rFonts w:ascii="宋体" w:hAnsi="宋体" w:hint="eastAsia"/>
          <w:sz w:val="24"/>
          <w:szCs w:val="24"/>
        </w:rPr>
        <w:t>去除率、Pb</w:t>
      </w:r>
      <w:r w:rsidRPr="008F7AB3">
        <w:rPr>
          <w:rFonts w:ascii="宋体" w:hAnsi="宋体" w:hint="eastAsia"/>
          <w:sz w:val="24"/>
          <w:szCs w:val="24"/>
          <w:vertAlign w:val="superscript"/>
        </w:rPr>
        <w:t>2+</w:t>
      </w:r>
      <w:r w:rsidRPr="008F7AB3">
        <w:rPr>
          <w:rFonts w:ascii="宋体" w:hAnsi="宋体" w:hint="eastAsia"/>
          <w:sz w:val="24"/>
          <w:szCs w:val="24"/>
        </w:rPr>
        <w:t>吸附量关系图见图</w:t>
      </w:r>
      <w:r w:rsidR="00060977">
        <w:rPr>
          <w:rFonts w:ascii="宋体" w:hAnsi="宋体" w:hint="eastAsia"/>
          <w:sz w:val="24"/>
          <w:szCs w:val="24"/>
        </w:rPr>
        <w:t>35</w:t>
      </w:r>
      <w:r w:rsidRPr="008F7AB3">
        <w:rPr>
          <w:rFonts w:ascii="宋体" w:hAnsi="宋体" w:hint="eastAsia"/>
          <w:sz w:val="24"/>
          <w:szCs w:val="24"/>
        </w:rPr>
        <w:t>，吸附时间与Zn</w:t>
      </w:r>
      <w:r w:rsidRPr="008F7AB3">
        <w:rPr>
          <w:rFonts w:ascii="宋体" w:hAnsi="宋体" w:hint="eastAsia"/>
          <w:sz w:val="24"/>
          <w:szCs w:val="24"/>
          <w:vertAlign w:val="superscript"/>
        </w:rPr>
        <w:t>2+</w:t>
      </w:r>
      <w:r w:rsidRPr="008F7AB3">
        <w:rPr>
          <w:rFonts w:ascii="宋体" w:hAnsi="宋体" w:hint="eastAsia"/>
          <w:sz w:val="24"/>
          <w:szCs w:val="24"/>
        </w:rPr>
        <w:t>去除率、Zn</w:t>
      </w:r>
      <w:r w:rsidRPr="008F7AB3">
        <w:rPr>
          <w:rFonts w:ascii="宋体" w:hAnsi="宋体" w:hint="eastAsia"/>
          <w:sz w:val="24"/>
          <w:szCs w:val="24"/>
          <w:vertAlign w:val="superscript"/>
        </w:rPr>
        <w:t>2+</w:t>
      </w:r>
      <w:r w:rsidRPr="008F7AB3">
        <w:rPr>
          <w:rFonts w:ascii="宋体" w:hAnsi="宋体" w:hint="eastAsia"/>
          <w:sz w:val="24"/>
          <w:szCs w:val="24"/>
        </w:rPr>
        <w:t>吸附量的关系见图</w:t>
      </w:r>
      <w:r w:rsidR="00060977">
        <w:rPr>
          <w:rFonts w:ascii="宋体" w:hAnsi="宋体" w:hint="eastAsia"/>
          <w:sz w:val="24"/>
          <w:szCs w:val="24"/>
        </w:rPr>
        <w:t>36</w:t>
      </w:r>
      <w:r w:rsidRPr="008F7AB3">
        <w:rPr>
          <w:rFonts w:ascii="宋体" w:hAnsi="宋体" w:hint="eastAsia"/>
          <w:sz w:val="24"/>
          <w:szCs w:val="24"/>
        </w:rPr>
        <w:t>。</w:t>
      </w:r>
    </w:p>
    <w:p w:rsidR="00857269" w:rsidRPr="008F7AB3" w:rsidRDefault="00857269" w:rsidP="00060977">
      <w:pPr>
        <w:pStyle w:val="a6"/>
        <w:spacing w:before="156"/>
      </w:pPr>
      <w:bookmarkStart w:id="157" w:name="_Toc408395017"/>
      <w:r w:rsidRPr="008F7AB3">
        <w:rPr>
          <w:rFonts w:hint="eastAsia"/>
        </w:rPr>
        <w:t>表</w:t>
      </w:r>
      <w:r w:rsidR="00060977">
        <w:rPr>
          <w:rFonts w:hint="eastAsia"/>
        </w:rPr>
        <w:t xml:space="preserve">44 </w:t>
      </w:r>
      <w:r w:rsidRPr="008F7AB3">
        <w:rPr>
          <w:rFonts w:hint="eastAsia"/>
        </w:rPr>
        <w:t>改性膨润土对</w:t>
      </w:r>
      <w:r w:rsidRPr="008F7AB3">
        <w:rPr>
          <w:rFonts w:hint="eastAsia"/>
        </w:rPr>
        <w:t>Pb</w:t>
      </w:r>
      <w:r w:rsidRPr="008F7AB3">
        <w:rPr>
          <w:rFonts w:hint="eastAsia"/>
          <w:vertAlign w:val="superscript"/>
        </w:rPr>
        <w:t>2+</w:t>
      </w:r>
      <w:r w:rsidRPr="008F7AB3">
        <w:rPr>
          <w:rFonts w:hint="eastAsia"/>
        </w:rPr>
        <w:t>、</w:t>
      </w:r>
      <w:r w:rsidRPr="008F7AB3">
        <w:rPr>
          <w:rFonts w:hint="eastAsia"/>
        </w:rPr>
        <w:t>Zn</w:t>
      </w:r>
      <w:r w:rsidRPr="008F7AB3">
        <w:rPr>
          <w:rFonts w:hint="eastAsia"/>
          <w:vertAlign w:val="superscript"/>
        </w:rPr>
        <w:t>2+</w:t>
      </w:r>
      <w:r w:rsidRPr="008F7AB3">
        <w:rPr>
          <w:rFonts w:hint="eastAsia"/>
        </w:rPr>
        <w:t>动态吸附试验原始数掘</w:t>
      </w:r>
      <w:bookmarkEnd w:id="157"/>
    </w:p>
    <w:p w:rsidR="00857269" w:rsidRPr="008F7AB3" w:rsidRDefault="00857269" w:rsidP="00253DAF">
      <w:pPr>
        <w:spacing w:line="360" w:lineRule="auto"/>
        <w:jc w:val="left"/>
        <w:rPr>
          <w:rFonts w:ascii="宋体" w:hAnsi="宋体"/>
          <w:sz w:val="24"/>
          <w:szCs w:val="24"/>
        </w:rPr>
      </w:pPr>
      <w:r>
        <w:rPr>
          <w:rFonts w:ascii="宋体" w:hAnsi="宋体"/>
          <w:noProof/>
          <w:sz w:val="24"/>
          <w:szCs w:val="24"/>
        </w:rPr>
        <w:drawing>
          <wp:inline distT="0" distB="0" distL="0" distR="0">
            <wp:extent cx="5271770" cy="2186305"/>
            <wp:effectExtent l="19050" t="0" r="508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2"/>
                    <pic:cNvPicPr>
                      <a:picLocks noChangeAspect="1" noChangeArrowheads="1"/>
                    </pic:cNvPicPr>
                  </pic:nvPicPr>
                  <pic:blipFill>
                    <a:blip r:embed="rId98" cstate="print"/>
                    <a:srcRect/>
                    <a:stretch>
                      <a:fillRect/>
                    </a:stretch>
                  </pic:blipFill>
                  <pic:spPr bwMode="auto">
                    <a:xfrm>
                      <a:off x="0" y="0"/>
                      <a:ext cx="5271770" cy="2186305"/>
                    </a:xfrm>
                    <a:prstGeom prst="rect">
                      <a:avLst/>
                    </a:prstGeom>
                    <a:noFill/>
                    <a:ln w="9525">
                      <a:noFill/>
                      <a:miter lim="800000"/>
                      <a:headEnd/>
                      <a:tailEnd/>
                    </a:ln>
                  </pic:spPr>
                </pic:pic>
              </a:graphicData>
            </a:graphic>
          </wp:inline>
        </w:drawing>
      </w:r>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lastRenderedPageBreak/>
        <w:drawing>
          <wp:inline distT="0" distB="0" distL="0" distR="0">
            <wp:extent cx="4850130" cy="2751455"/>
            <wp:effectExtent l="19050" t="0" r="762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3"/>
                    <pic:cNvPicPr>
                      <a:picLocks noChangeAspect="1" noChangeArrowheads="1"/>
                    </pic:cNvPicPr>
                  </pic:nvPicPr>
                  <pic:blipFill>
                    <a:blip r:embed="rId99" cstate="print"/>
                    <a:srcRect/>
                    <a:stretch>
                      <a:fillRect/>
                    </a:stretch>
                  </pic:blipFill>
                  <pic:spPr bwMode="auto">
                    <a:xfrm>
                      <a:off x="0" y="0"/>
                      <a:ext cx="4850130" cy="2751455"/>
                    </a:xfrm>
                    <a:prstGeom prst="rect">
                      <a:avLst/>
                    </a:prstGeom>
                    <a:noFill/>
                    <a:ln w="9525">
                      <a:noFill/>
                      <a:miter lim="800000"/>
                      <a:headEnd/>
                      <a:tailEnd/>
                    </a:ln>
                  </pic:spPr>
                </pic:pic>
              </a:graphicData>
            </a:graphic>
          </wp:inline>
        </w:drawing>
      </w:r>
    </w:p>
    <w:p w:rsidR="00857269" w:rsidRPr="008F7AB3" w:rsidRDefault="00857269" w:rsidP="008E4A92">
      <w:pPr>
        <w:pStyle w:val="a5"/>
        <w:spacing w:after="156"/>
      </w:pPr>
      <w:r w:rsidRPr="008F7AB3">
        <w:rPr>
          <w:rFonts w:hint="eastAsia"/>
        </w:rPr>
        <w:t xml:space="preserve">            </w:t>
      </w:r>
      <w:bookmarkStart w:id="158" w:name="_Toc408327304"/>
      <w:r w:rsidRPr="008F7AB3">
        <w:rPr>
          <w:rFonts w:hint="eastAsia"/>
        </w:rPr>
        <w:t>图</w:t>
      </w:r>
      <w:r w:rsidR="008E4A92">
        <w:rPr>
          <w:rFonts w:hint="eastAsia"/>
        </w:rPr>
        <w:t xml:space="preserve">35 </w:t>
      </w:r>
      <w:r w:rsidRPr="008F7AB3">
        <w:rPr>
          <w:rFonts w:hint="eastAsia"/>
        </w:rPr>
        <w:t>吸附时间对酸改性膨润土除</w:t>
      </w:r>
      <w:r w:rsidRPr="008F7AB3">
        <w:rPr>
          <w:rFonts w:hint="eastAsia"/>
        </w:rPr>
        <w:t>Pb</w:t>
      </w:r>
      <w:r w:rsidRPr="008F7AB3">
        <w:rPr>
          <w:rFonts w:hint="eastAsia"/>
          <w:vertAlign w:val="superscript"/>
        </w:rPr>
        <w:t>2+</w:t>
      </w:r>
      <w:r w:rsidRPr="008F7AB3">
        <w:rPr>
          <w:rFonts w:hint="eastAsia"/>
        </w:rPr>
        <w:t>效率和吸附量的影响图</w:t>
      </w:r>
      <w:bookmarkEnd w:id="158"/>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4866005" cy="2941955"/>
            <wp:effectExtent l="1905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4"/>
                    <pic:cNvPicPr>
                      <a:picLocks noChangeAspect="1" noChangeArrowheads="1"/>
                    </pic:cNvPicPr>
                  </pic:nvPicPr>
                  <pic:blipFill>
                    <a:blip r:embed="rId100" cstate="print"/>
                    <a:srcRect/>
                    <a:stretch>
                      <a:fillRect/>
                    </a:stretch>
                  </pic:blipFill>
                  <pic:spPr bwMode="auto">
                    <a:xfrm>
                      <a:off x="0" y="0"/>
                      <a:ext cx="4866005" cy="2941955"/>
                    </a:xfrm>
                    <a:prstGeom prst="rect">
                      <a:avLst/>
                    </a:prstGeom>
                    <a:noFill/>
                    <a:ln w="9525">
                      <a:noFill/>
                      <a:miter lim="800000"/>
                      <a:headEnd/>
                      <a:tailEnd/>
                    </a:ln>
                  </pic:spPr>
                </pic:pic>
              </a:graphicData>
            </a:graphic>
          </wp:inline>
        </w:drawing>
      </w:r>
    </w:p>
    <w:p w:rsidR="00857269" w:rsidRPr="008F7AB3" w:rsidRDefault="00857269" w:rsidP="008E4A92">
      <w:pPr>
        <w:pStyle w:val="a5"/>
        <w:spacing w:after="156"/>
      </w:pPr>
      <w:r w:rsidRPr="008F7AB3">
        <w:rPr>
          <w:rFonts w:hint="eastAsia"/>
        </w:rPr>
        <w:t xml:space="preserve">            </w:t>
      </w:r>
      <w:bookmarkStart w:id="159" w:name="_Toc408327305"/>
      <w:r w:rsidRPr="008F7AB3">
        <w:rPr>
          <w:rFonts w:hint="eastAsia"/>
        </w:rPr>
        <w:t>图</w:t>
      </w:r>
      <w:r w:rsidR="008E4A92">
        <w:rPr>
          <w:rFonts w:hint="eastAsia"/>
        </w:rPr>
        <w:t xml:space="preserve">36 </w:t>
      </w:r>
      <w:r w:rsidRPr="008F7AB3">
        <w:rPr>
          <w:rFonts w:hint="eastAsia"/>
        </w:rPr>
        <w:t>吸附时</w:t>
      </w:r>
      <w:r w:rsidR="00250098">
        <w:rPr>
          <w:rFonts w:hint="eastAsia"/>
        </w:rPr>
        <w:t>间</w:t>
      </w:r>
      <w:r w:rsidRPr="008F7AB3">
        <w:rPr>
          <w:rFonts w:hint="eastAsia"/>
        </w:rPr>
        <w:t>对酸改性膨润土除</w:t>
      </w:r>
      <w:r w:rsidRPr="008F7AB3">
        <w:rPr>
          <w:rFonts w:hint="eastAsia"/>
        </w:rPr>
        <w:t>Zn</w:t>
      </w:r>
      <w:r w:rsidRPr="008F7AB3">
        <w:rPr>
          <w:rFonts w:hint="eastAsia"/>
          <w:vertAlign w:val="superscript"/>
        </w:rPr>
        <w:t>2+</w:t>
      </w:r>
      <w:r w:rsidRPr="008F7AB3">
        <w:rPr>
          <w:rFonts w:hint="eastAsia"/>
        </w:rPr>
        <w:t>效率和吸附量的影响图</w:t>
      </w:r>
      <w:bookmarkEnd w:id="159"/>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由图</w:t>
      </w:r>
      <w:r w:rsidR="00060977">
        <w:rPr>
          <w:rFonts w:ascii="宋体" w:hAnsi="宋体" w:hint="eastAsia"/>
          <w:sz w:val="24"/>
          <w:szCs w:val="24"/>
        </w:rPr>
        <w:t>35</w:t>
      </w:r>
      <w:r w:rsidRPr="008F7AB3">
        <w:rPr>
          <w:rFonts w:ascii="宋体" w:hAnsi="宋体" w:hint="eastAsia"/>
          <w:sz w:val="24"/>
          <w:szCs w:val="24"/>
        </w:rPr>
        <w:t>和图</w:t>
      </w:r>
      <w:r w:rsidR="00060977">
        <w:rPr>
          <w:rFonts w:ascii="宋体" w:hAnsi="宋体" w:hint="eastAsia"/>
          <w:sz w:val="24"/>
          <w:szCs w:val="24"/>
        </w:rPr>
        <w:t>36</w:t>
      </w:r>
      <w:r w:rsidRPr="008F7AB3">
        <w:rPr>
          <w:rFonts w:ascii="宋体" w:hAnsi="宋体" w:hint="eastAsia"/>
          <w:sz w:val="24"/>
          <w:szCs w:val="24"/>
        </w:rPr>
        <w:t>可知，酸改性膨润土对模拟连续进水废水中的Pb</w:t>
      </w:r>
      <w:r w:rsidRPr="008F7AB3">
        <w:rPr>
          <w:rFonts w:ascii="宋体" w:hAnsi="宋体" w:hint="eastAsia"/>
          <w:sz w:val="24"/>
          <w:szCs w:val="24"/>
          <w:vertAlign w:val="superscript"/>
        </w:rPr>
        <w:t>2+</w:t>
      </w:r>
      <w:r w:rsidRPr="008F7AB3">
        <w:rPr>
          <w:rFonts w:ascii="宋体" w:hAnsi="宋体" w:hint="eastAsia"/>
          <w:sz w:val="24"/>
          <w:szCs w:val="24"/>
        </w:rPr>
        <w:t>的去除率随着时间的增加而增加，吸附时间为39min时，Pb</w:t>
      </w:r>
      <w:r w:rsidRPr="008F7AB3">
        <w:rPr>
          <w:rFonts w:ascii="宋体" w:hAnsi="宋体" w:hint="eastAsia"/>
          <w:sz w:val="24"/>
          <w:szCs w:val="24"/>
          <w:vertAlign w:val="superscript"/>
        </w:rPr>
        <w:t>2+</w:t>
      </w:r>
      <w:r w:rsidRPr="008F7AB3">
        <w:rPr>
          <w:rFonts w:ascii="宋体" w:hAnsi="宋体" w:hint="eastAsia"/>
          <w:sz w:val="24"/>
          <w:szCs w:val="24"/>
        </w:rPr>
        <w:t>去除率达到最大值66.4%，吸附时</w:t>
      </w:r>
      <w:r w:rsidR="00404740">
        <w:rPr>
          <w:rFonts w:ascii="宋体" w:hAnsi="宋体" w:hint="eastAsia"/>
          <w:sz w:val="24"/>
          <w:szCs w:val="24"/>
        </w:rPr>
        <w:t>间</w:t>
      </w:r>
      <w:r w:rsidRPr="008F7AB3">
        <w:rPr>
          <w:rFonts w:ascii="宋体" w:hAnsi="宋体" w:hint="eastAsia"/>
          <w:sz w:val="24"/>
          <w:szCs w:val="24"/>
        </w:rPr>
        <w:t>为55min后随着时间的延长，Pb</w:t>
      </w:r>
      <w:r w:rsidRPr="008F7AB3">
        <w:rPr>
          <w:rFonts w:ascii="宋体" w:hAnsi="宋体" w:hint="eastAsia"/>
          <w:sz w:val="24"/>
          <w:szCs w:val="24"/>
          <w:vertAlign w:val="superscript"/>
        </w:rPr>
        <w:t>2+</w:t>
      </w:r>
      <w:r w:rsidRPr="008F7AB3">
        <w:rPr>
          <w:rFonts w:ascii="宋体" w:hAnsi="宋体" w:hint="eastAsia"/>
          <w:sz w:val="24"/>
          <w:szCs w:val="24"/>
        </w:rPr>
        <w:t>去除率缓慢地降低，99min时Pb</w:t>
      </w:r>
      <w:r w:rsidRPr="008F7AB3">
        <w:rPr>
          <w:rFonts w:ascii="宋体" w:hAnsi="宋体" w:hint="eastAsia"/>
          <w:sz w:val="24"/>
          <w:szCs w:val="24"/>
          <w:vertAlign w:val="superscript"/>
        </w:rPr>
        <w:t>2+</w:t>
      </w:r>
      <w:r w:rsidRPr="008F7AB3">
        <w:rPr>
          <w:rFonts w:ascii="宋体" w:hAnsi="宋体" w:hint="eastAsia"/>
          <w:sz w:val="24"/>
          <w:szCs w:val="24"/>
        </w:rPr>
        <w:t>去除率降至54%。酸改性膨润土对模拟连续进水废水中的Zn</w:t>
      </w:r>
      <w:r w:rsidRPr="008F7AB3">
        <w:rPr>
          <w:rFonts w:ascii="宋体" w:hAnsi="宋体" w:hint="eastAsia"/>
          <w:sz w:val="24"/>
          <w:szCs w:val="24"/>
          <w:vertAlign w:val="superscript"/>
        </w:rPr>
        <w:t>2+</w:t>
      </w:r>
      <w:r w:rsidRPr="008F7AB3">
        <w:rPr>
          <w:rFonts w:ascii="宋体" w:hAnsi="宋体" w:hint="eastAsia"/>
          <w:sz w:val="24"/>
          <w:szCs w:val="24"/>
        </w:rPr>
        <w:t>的去除率在短时</w:t>
      </w:r>
      <w:r w:rsidR="00060977">
        <w:rPr>
          <w:rFonts w:ascii="宋体" w:hAnsi="宋体" w:hint="eastAsia"/>
          <w:sz w:val="24"/>
          <w:szCs w:val="24"/>
        </w:rPr>
        <w:t>间</w:t>
      </w:r>
      <w:r w:rsidRPr="008F7AB3">
        <w:rPr>
          <w:rFonts w:ascii="宋体" w:hAnsi="宋体" w:hint="eastAsia"/>
          <w:sz w:val="24"/>
          <w:szCs w:val="24"/>
        </w:rPr>
        <w:t>内(11min)可达98.4%，而后随着时问的延长，Zn</w:t>
      </w:r>
      <w:r w:rsidRPr="008F7AB3">
        <w:rPr>
          <w:rFonts w:ascii="宋体" w:hAnsi="宋体" w:hint="eastAsia"/>
          <w:sz w:val="24"/>
          <w:szCs w:val="24"/>
          <w:vertAlign w:val="superscript"/>
        </w:rPr>
        <w:t>2+</w:t>
      </w:r>
      <w:r w:rsidRPr="008F7AB3">
        <w:rPr>
          <w:rFonts w:ascii="宋体" w:hAnsi="宋体" w:hint="eastAsia"/>
          <w:sz w:val="24"/>
          <w:szCs w:val="24"/>
        </w:rPr>
        <w:t>去除率缓慢地降低，99min时Zn</w:t>
      </w:r>
      <w:r w:rsidRPr="008F7AB3">
        <w:rPr>
          <w:rFonts w:ascii="宋体" w:hAnsi="宋体" w:hint="eastAsia"/>
          <w:sz w:val="24"/>
          <w:szCs w:val="24"/>
          <w:vertAlign w:val="superscript"/>
        </w:rPr>
        <w:t>2+</w:t>
      </w:r>
      <w:r w:rsidRPr="008F7AB3">
        <w:rPr>
          <w:rFonts w:ascii="宋体" w:hAnsi="宋体" w:hint="eastAsia"/>
          <w:sz w:val="24"/>
          <w:szCs w:val="24"/>
        </w:rPr>
        <w:t>去除率降至88.3%。由此可见，酸改性膨润土用于动态吸附Zn</w:t>
      </w:r>
      <w:r w:rsidRPr="008F7AB3">
        <w:rPr>
          <w:rFonts w:ascii="宋体" w:hAnsi="宋体" w:hint="eastAsia"/>
          <w:sz w:val="24"/>
          <w:szCs w:val="24"/>
          <w:vertAlign w:val="superscript"/>
        </w:rPr>
        <w:t>2+</w:t>
      </w:r>
      <w:r w:rsidRPr="008F7AB3">
        <w:rPr>
          <w:rFonts w:ascii="宋体" w:hAnsi="宋体" w:hint="eastAsia"/>
          <w:sz w:val="24"/>
          <w:szCs w:val="24"/>
        </w:rPr>
        <w:t>较Pb</w:t>
      </w:r>
      <w:r w:rsidRPr="008F7AB3">
        <w:rPr>
          <w:rFonts w:ascii="宋体" w:hAnsi="宋体" w:hint="eastAsia"/>
          <w:sz w:val="24"/>
          <w:szCs w:val="24"/>
          <w:vertAlign w:val="superscript"/>
        </w:rPr>
        <w:t>2+</w:t>
      </w:r>
      <w:r w:rsidRPr="008F7AB3">
        <w:rPr>
          <w:rFonts w:ascii="宋体" w:hAnsi="宋体" w:hint="eastAsia"/>
          <w:sz w:val="24"/>
          <w:szCs w:val="24"/>
        </w:rPr>
        <w:t>有更快的吸附速率和更高的去除效率。</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酸改性膨润土对模拟连续进水废水中的Pb</w:t>
      </w:r>
      <w:r w:rsidRPr="008F7AB3">
        <w:rPr>
          <w:rFonts w:ascii="宋体" w:hAnsi="宋体" w:hint="eastAsia"/>
          <w:sz w:val="24"/>
          <w:szCs w:val="24"/>
          <w:vertAlign w:val="superscript"/>
        </w:rPr>
        <w:t>2+</w:t>
      </w:r>
      <w:r w:rsidRPr="008F7AB3">
        <w:rPr>
          <w:rFonts w:ascii="宋体" w:hAnsi="宋体" w:hint="eastAsia"/>
          <w:sz w:val="24"/>
          <w:szCs w:val="24"/>
        </w:rPr>
        <w:t>、Zn</w:t>
      </w:r>
      <w:r w:rsidRPr="008F7AB3">
        <w:rPr>
          <w:rFonts w:ascii="宋体" w:hAnsi="宋体" w:hint="eastAsia"/>
          <w:sz w:val="24"/>
          <w:szCs w:val="24"/>
          <w:vertAlign w:val="superscript"/>
        </w:rPr>
        <w:t>2+</w:t>
      </w:r>
      <w:r w:rsidRPr="008F7AB3">
        <w:rPr>
          <w:rFonts w:ascii="宋体" w:hAnsi="宋体" w:hint="eastAsia"/>
          <w:sz w:val="24"/>
          <w:szCs w:val="24"/>
        </w:rPr>
        <w:t>的动态吸附量随着吸附时</w:t>
      </w:r>
      <w:r w:rsidRPr="008F7AB3">
        <w:rPr>
          <w:rFonts w:ascii="宋体" w:hAnsi="宋体" w:hint="eastAsia"/>
          <w:sz w:val="24"/>
          <w:szCs w:val="24"/>
        </w:rPr>
        <w:lastRenderedPageBreak/>
        <w:t>问的增加而增加，呈较好的线性相关关系，并随着时间的延长，吸附量将继续增加，直至接近动态吸附平铂。当吸附时</w:t>
      </w:r>
      <w:r w:rsidR="00060977">
        <w:rPr>
          <w:rFonts w:ascii="宋体" w:hAnsi="宋体" w:hint="eastAsia"/>
          <w:sz w:val="24"/>
          <w:szCs w:val="24"/>
        </w:rPr>
        <w:t>间</w:t>
      </w:r>
      <w:r w:rsidRPr="008F7AB3">
        <w:rPr>
          <w:rFonts w:ascii="宋体" w:hAnsi="宋体" w:hint="eastAsia"/>
          <w:sz w:val="24"/>
          <w:szCs w:val="24"/>
        </w:rPr>
        <w:t>为88min时，改性膨润士动态吸附Pb</w:t>
      </w:r>
      <w:r w:rsidRPr="008F7AB3">
        <w:rPr>
          <w:rFonts w:ascii="宋体" w:hAnsi="宋体" w:hint="eastAsia"/>
          <w:sz w:val="24"/>
          <w:szCs w:val="24"/>
          <w:vertAlign w:val="superscript"/>
        </w:rPr>
        <w:t>2+</w:t>
      </w:r>
      <w:r w:rsidRPr="008F7AB3">
        <w:rPr>
          <w:rFonts w:ascii="宋体" w:hAnsi="宋体" w:hint="eastAsia"/>
          <w:sz w:val="24"/>
          <w:szCs w:val="24"/>
        </w:rPr>
        <w:t>、Zn</w:t>
      </w:r>
      <w:r w:rsidRPr="008F7AB3">
        <w:rPr>
          <w:rFonts w:ascii="宋体" w:hAnsi="宋体" w:hint="eastAsia"/>
          <w:sz w:val="24"/>
          <w:szCs w:val="24"/>
          <w:vertAlign w:val="superscript"/>
        </w:rPr>
        <w:t>2+</w:t>
      </w:r>
      <w:r w:rsidRPr="008F7AB3">
        <w:rPr>
          <w:rFonts w:ascii="宋体" w:hAnsi="宋体" w:hint="eastAsia"/>
          <w:sz w:val="24"/>
          <w:szCs w:val="24"/>
        </w:rPr>
        <w:t>的吸附量分别为0.0039lmg/g和0.028lmg/g;而天然膨润土动态吸附Pb</w:t>
      </w:r>
      <w:r w:rsidRPr="008F7AB3">
        <w:rPr>
          <w:rFonts w:ascii="宋体" w:hAnsi="宋体" w:hint="eastAsia"/>
          <w:sz w:val="24"/>
          <w:szCs w:val="24"/>
          <w:vertAlign w:val="superscript"/>
        </w:rPr>
        <w:t>2+</w:t>
      </w:r>
      <w:r w:rsidRPr="008F7AB3">
        <w:rPr>
          <w:rFonts w:ascii="宋体" w:hAnsi="宋体" w:hint="eastAsia"/>
          <w:sz w:val="24"/>
          <w:szCs w:val="24"/>
        </w:rPr>
        <w:t>、Zn</w:t>
      </w:r>
      <w:r w:rsidRPr="008F7AB3">
        <w:rPr>
          <w:rFonts w:ascii="宋体" w:hAnsi="宋体" w:hint="eastAsia"/>
          <w:sz w:val="24"/>
          <w:szCs w:val="24"/>
          <w:vertAlign w:val="superscript"/>
        </w:rPr>
        <w:t>2+</w:t>
      </w:r>
      <w:r w:rsidRPr="008F7AB3">
        <w:rPr>
          <w:rFonts w:ascii="宋体" w:hAnsi="宋体" w:hint="eastAsia"/>
          <w:sz w:val="24"/>
          <w:szCs w:val="24"/>
        </w:rPr>
        <w:t>的吸附量分别为0.140mg/g和0.131mg/g，是改性膨润土对Pb</w:t>
      </w:r>
      <w:r w:rsidRPr="008F7AB3">
        <w:rPr>
          <w:rFonts w:ascii="宋体" w:hAnsi="宋体" w:hint="eastAsia"/>
          <w:sz w:val="24"/>
          <w:szCs w:val="24"/>
          <w:vertAlign w:val="superscript"/>
        </w:rPr>
        <w:t>2+</w:t>
      </w:r>
      <w:r w:rsidRPr="008F7AB3">
        <w:rPr>
          <w:rFonts w:ascii="宋体" w:hAnsi="宋体" w:hint="eastAsia"/>
          <w:sz w:val="24"/>
          <w:szCs w:val="24"/>
        </w:rPr>
        <w:t>、Zn</w:t>
      </w:r>
      <w:r w:rsidRPr="008F7AB3">
        <w:rPr>
          <w:rFonts w:ascii="宋体" w:hAnsi="宋体" w:hint="eastAsia"/>
          <w:sz w:val="24"/>
          <w:szCs w:val="24"/>
          <w:vertAlign w:val="superscript"/>
        </w:rPr>
        <w:t>2+</w:t>
      </w:r>
      <w:r w:rsidRPr="008F7AB3">
        <w:rPr>
          <w:rFonts w:ascii="宋体" w:hAnsi="宋体" w:hint="eastAsia"/>
          <w:sz w:val="24"/>
          <w:szCs w:val="24"/>
        </w:rPr>
        <w:t>吸附量的38.8倍和4.7倍，这说明酸改性不同程度地降低了膨润土动态处理废水中Pb</w:t>
      </w:r>
      <w:r w:rsidRPr="008F7AB3">
        <w:rPr>
          <w:rFonts w:ascii="宋体" w:hAnsi="宋体" w:hint="eastAsia"/>
          <w:sz w:val="24"/>
          <w:szCs w:val="24"/>
          <w:vertAlign w:val="superscript"/>
        </w:rPr>
        <w:t>2+</w:t>
      </w:r>
      <w:r w:rsidRPr="008F7AB3">
        <w:rPr>
          <w:rFonts w:ascii="宋体" w:hAnsi="宋体" w:hint="eastAsia"/>
          <w:sz w:val="24"/>
          <w:szCs w:val="24"/>
        </w:rPr>
        <w:t>和Zn</w:t>
      </w:r>
      <w:r w:rsidRPr="008F7AB3">
        <w:rPr>
          <w:rFonts w:ascii="宋体" w:hAnsi="宋体" w:hint="eastAsia"/>
          <w:sz w:val="24"/>
          <w:szCs w:val="24"/>
          <w:vertAlign w:val="superscript"/>
        </w:rPr>
        <w:t>2+</w:t>
      </w:r>
      <w:r w:rsidRPr="008F7AB3">
        <w:rPr>
          <w:rFonts w:ascii="宋体" w:hAnsi="宋体" w:hint="eastAsia"/>
          <w:sz w:val="24"/>
          <w:szCs w:val="24"/>
        </w:rPr>
        <w:t>的效果。</w:t>
      </w:r>
    </w:p>
    <w:p w:rsidR="00857269" w:rsidRPr="008F7AB3" w:rsidRDefault="00857269" w:rsidP="00404740">
      <w:pPr>
        <w:pStyle w:val="3"/>
      </w:pPr>
      <w:bookmarkStart w:id="160" w:name="_Toc416170117"/>
      <w:r w:rsidRPr="008F7AB3">
        <w:rPr>
          <w:rFonts w:hint="eastAsia"/>
        </w:rPr>
        <w:t>动态条件下膨润土去除</w:t>
      </w:r>
      <w:r w:rsidRPr="008F7AB3">
        <w:rPr>
          <w:rFonts w:hint="eastAsia"/>
        </w:rPr>
        <w:t>Pb</w:t>
      </w:r>
      <w:r w:rsidRPr="008F7AB3">
        <w:rPr>
          <w:rFonts w:hint="eastAsia"/>
          <w:vertAlign w:val="superscript"/>
        </w:rPr>
        <w:t>2+</w:t>
      </w:r>
      <w:r w:rsidRPr="008F7AB3">
        <w:rPr>
          <w:rFonts w:hint="eastAsia"/>
        </w:rPr>
        <w:t>、</w:t>
      </w:r>
      <w:r w:rsidRPr="008F7AB3">
        <w:rPr>
          <w:rFonts w:hint="eastAsia"/>
        </w:rPr>
        <w:t>Zn</w:t>
      </w:r>
      <w:r w:rsidRPr="008F7AB3">
        <w:rPr>
          <w:rFonts w:hint="eastAsia"/>
          <w:vertAlign w:val="superscript"/>
        </w:rPr>
        <w:t>2+</w:t>
      </w:r>
      <w:r w:rsidRPr="008F7AB3">
        <w:rPr>
          <w:rFonts w:hint="eastAsia"/>
        </w:rPr>
        <w:t>吸附理论研究</w:t>
      </w:r>
      <w:bookmarkEnd w:id="160"/>
    </w:p>
    <w:p w:rsidR="00857269" w:rsidRPr="008F7AB3" w:rsidRDefault="00857269" w:rsidP="00C057F3">
      <w:pPr>
        <w:pStyle w:val="4"/>
      </w:pPr>
      <w:r w:rsidRPr="008F7AB3">
        <w:rPr>
          <w:rFonts w:hint="eastAsia"/>
        </w:rPr>
        <w:t>5.2.3.1</w:t>
      </w:r>
      <w:r w:rsidRPr="008F7AB3">
        <w:rPr>
          <w:rFonts w:hint="eastAsia"/>
        </w:rPr>
        <w:t>动态条件下膨润除</w:t>
      </w:r>
      <w:r w:rsidRPr="008F7AB3">
        <w:rPr>
          <w:rFonts w:hint="eastAsia"/>
        </w:rPr>
        <w:t>Pb</w:t>
      </w:r>
      <w:r w:rsidRPr="008F7AB3">
        <w:rPr>
          <w:rFonts w:hint="eastAsia"/>
          <w:vertAlign w:val="superscript"/>
        </w:rPr>
        <w:t>2+</w:t>
      </w:r>
      <w:r w:rsidRPr="008F7AB3">
        <w:rPr>
          <w:rFonts w:hint="eastAsia"/>
        </w:rPr>
        <w:t>、</w:t>
      </w:r>
      <w:r w:rsidRPr="008F7AB3">
        <w:rPr>
          <w:rFonts w:hint="eastAsia"/>
        </w:rPr>
        <w:t>Zn</w:t>
      </w:r>
      <w:r w:rsidRPr="008F7AB3">
        <w:rPr>
          <w:rFonts w:hint="eastAsia"/>
          <w:vertAlign w:val="superscript"/>
        </w:rPr>
        <w:t>2+</w:t>
      </w:r>
      <w:r w:rsidRPr="008F7AB3">
        <w:rPr>
          <w:rFonts w:hint="eastAsia"/>
        </w:rPr>
        <w:t>的吸附等温方程</w:t>
      </w:r>
    </w:p>
    <w:p w:rsidR="00857269" w:rsidRPr="008F7AB3" w:rsidRDefault="00857269" w:rsidP="00C057F3">
      <w:pPr>
        <w:outlineLvl w:val="0"/>
        <w:rPr>
          <w:rFonts w:ascii="宋体" w:hAnsi="宋体"/>
          <w:sz w:val="24"/>
          <w:szCs w:val="24"/>
        </w:rPr>
      </w:pPr>
      <w:r w:rsidRPr="008F7AB3">
        <w:rPr>
          <w:rFonts w:ascii="宋体" w:hAnsi="宋体" w:hint="eastAsia"/>
          <w:sz w:val="24"/>
          <w:szCs w:val="24"/>
        </w:rPr>
        <w:t xml:space="preserve">    (1) Langmuir吸附等温式</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采用Langmuir吸附等温式（式5-2）对膨润土吸附Pb</w:t>
      </w:r>
      <w:r w:rsidRPr="008F7AB3">
        <w:rPr>
          <w:rFonts w:ascii="宋体" w:hAnsi="宋体" w:hint="eastAsia"/>
          <w:sz w:val="24"/>
          <w:szCs w:val="24"/>
          <w:vertAlign w:val="superscript"/>
        </w:rPr>
        <w:t>2+</w:t>
      </w:r>
      <w:r w:rsidRPr="008F7AB3">
        <w:rPr>
          <w:rFonts w:ascii="宋体" w:hAnsi="宋体" w:hint="eastAsia"/>
          <w:sz w:val="24"/>
          <w:szCs w:val="24"/>
        </w:rPr>
        <w:t>和Zn</w:t>
      </w:r>
      <w:r w:rsidRPr="008F7AB3">
        <w:rPr>
          <w:rFonts w:ascii="宋体" w:hAnsi="宋体" w:hint="eastAsia"/>
          <w:sz w:val="24"/>
          <w:szCs w:val="24"/>
          <w:vertAlign w:val="superscript"/>
        </w:rPr>
        <w:t>2+</w:t>
      </w:r>
      <w:r w:rsidRPr="008F7AB3">
        <w:rPr>
          <w:rFonts w:ascii="宋体" w:hAnsi="宋体" w:hint="eastAsia"/>
          <w:sz w:val="24"/>
          <w:szCs w:val="24"/>
        </w:rPr>
        <w:t>诫验数据进行拟合。I..angmuir方程是以单分子层吸附模型推导出来的吸附方程，拟合所取得的曲线见图</w:t>
      </w:r>
      <w:r w:rsidR="00060977">
        <w:rPr>
          <w:rFonts w:ascii="宋体" w:hAnsi="宋体" w:hint="eastAsia"/>
          <w:sz w:val="24"/>
          <w:szCs w:val="24"/>
        </w:rPr>
        <w:t>37</w:t>
      </w:r>
      <w:r w:rsidRPr="008F7AB3">
        <w:rPr>
          <w:rFonts w:ascii="宋体" w:hAnsi="宋体" w:hint="eastAsia"/>
          <w:sz w:val="24"/>
          <w:szCs w:val="24"/>
        </w:rPr>
        <w:t>和图</w:t>
      </w:r>
      <w:r w:rsidR="00060977">
        <w:rPr>
          <w:rFonts w:ascii="宋体" w:hAnsi="宋体" w:hint="eastAsia"/>
          <w:sz w:val="24"/>
          <w:szCs w:val="24"/>
        </w:rPr>
        <w:t>38</w:t>
      </w:r>
      <w:r w:rsidRPr="008F7AB3">
        <w:rPr>
          <w:rFonts w:ascii="宋体" w:hAnsi="宋体" w:hint="eastAsia"/>
          <w:sz w:val="24"/>
          <w:szCs w:val="24"/>
        </w:rPr>
        <w:t>，参数见</w:t>
      </w:r>
      <w:r w:rsidR="00060977">
        <w:rPr>
          <w:rFonts w:ascii="宋体" w:hAnsi="宋体" w:hint="eastAsia"/>
          <w:sz w:val="24"/>
          <w:szCs w:val="24"/>
        </w:rPr>
        <w:t>表45</w:t>
      </w:r>
      <w:r w:rsidRPr="008F7AB3">
        <w:rPr>
          <w:rFonts w:ascii="宋体" w:hAnsi="宋体" w:hint="eastAsia"/>
          <w:sz w:val="24"/>
          <w:szCs w:val="24"/>
        </w:rPr>
        <w:t>。</w:t>
      </w:r>
    </w:p>
    <w:p w:rsidR="00857269" w:rsidRPr="008F7AB3" w:rsidRDefault="00857269" w:rsidP="00253DAF">
      <w:pPr>
        <w:spacing w:line="360" w:lineRule="auto"/>
        <w:jc w:val="left"/>
        <w:rPr>
          <w:rFonts w:ascii="宋体" w:hAnsi="宋体"/>
          <w:sz w:val="24"/>
          <w:szCs w:val="24"/>
        </w:rPr>
      </w:pPr>
      <w:r>
        <w:rPr>
          <w:rFonts w:ascii="宋体" w:hAnsi="宋体"/>
          <w:noProof/>
          <w:sz w:val="24"/>
          <w:szCs w:val="24"/>
        </w:rPr>
        <w:drawing>
          <wp:inline distT="0" distB="0" distL="0" distR="0">
            <wp:extent cx="5096510" cy="2552065"/>
            <wp:effectExtent l="19050" t="0" r="889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5"/>
                    <pic:cNvPicPr>
                      <a:picLocks noChangeAspect="1" noChangeArrowheads="1"/>
                    </pic:cNvPicPr>
                  </pic:nvPicPr>
                  <pic:blipFill>
                    <a:blip r:embed="rId101" cstate="print"/>
                    <a:srcRect/>
                    <a:stretch>
                      <a:fillRect/>
                    </a:stretch>
                  </pic:blipFill>
                  <pic:spPr bwMode="auto">
                    <a:xfrm>
                      <a:off x="0" y="0"/>
                      <a:ext cx="5096510" cy="2552065"/>
                    </a:xfrm>
                    <a:prstGeom prst="rect">
                      <a:avLst/>
                    </a:prstGeom>
                    <a:noFill/>
                    <a:ln w="9525">
                      <a:noFill/>
                      <a:miter lim="800000"/>
                      <a:headEnd/>
                      <a:tailEnd/>
                    </a:ln>
                  </pic:spPr>
                </pic:pic>
              </a:graphicData>
            </a:graphic>
          </wp:inline>
        </w:drawing>
      </w:r>
    </w:p>
    <w:p w:rsidR="00857269" w:rsidRPr="008F7AB3" w:rsidRDefault="00857269" w:rsidP="008E4A92">
      <w:pPr>
        <w:pStyle w:val="a5"/>
        <w:spacing w:after="156"/>
      </w:pPr>
      <w:r w:rsidRPr="008F7AB3">
        <w:rPr>
          <w:rFonts w:hint="eastAsia"/>
        </w:rPr>
        <w:t xml:space="preserve">            </w:t>
      </w:r>
      <w:bookmarkStart w:id="161" w:name="_Toc408327306"/>
      <w:r w:rsidRPr="008F7AB3">
        <w:rPr>
          <w:rFonts w:hint="eastAsia"/>
        </w:rPr>
        <w:t>图</w:t>
      </w:r>
      <w:r w:rsidR="008E4A92">
        <w:rPr>
          <w:rFonts w:hint="eastAsia"/>
        </w:rPr>
        <w:t xml:space="preserve">37 </w:t>
      </w:r>
      <w:r w:rsidRPr="008F7AB3">
        <w:rPr>
          <w:rFonts w:hint="eastAsia"/>
        </w:rPr>
        <w:t>天然膨润土吸附</w:t>
      </w:r>
      <w:r w:rsidRPr="008F7AB3">
        <w:rPr>
          <w:rFonts w:hint="eastAsia"/>
        </w:rPr>
        <w:t>Pb</w:t>
      </w:r>
      <w:r w:rsidRPr="008F7AB3">
        <w:rPr>
          <w:rFonts w:hint="eastAsia"/>
          <w:vertAlign w:val="superscript"/>
        </w:rPr>
        <w:t>2+</w:t>
      </w:r>
      <w:r w:rsidRPr="008F7AB3">
        <w:rPr>
          <w:rFonts w:hint="eastAsia"/>
        </w:rPr>
        <w:t>Langmuir</w:t>
      </w:r>
      <w:r w:rsidRPr="008F7AB3">
        <w:rPr>
          <w:rFonts w:hint="eastAsia"/>
        </w:rPr>
        <w:t>等温方程拟合曲线</w:t>
      </w:r>
      <w:bookmarkEnd w:id="161"/>
    </w:p>
    <w:p w:rsidR="00857269" w:rsidRPr="008F7AB3" w:rsidRDefault="00857269" w:rsidP="00253DAF">
      <w:pPr>
        <w:spacing w:line="360" w:lineRule="auto"/>
        <w:jc w:val="left"/>
        <w:rPr>
          <w:rFonts w:ascii="宋体" w:hAnsi="宋体"/>
          <w:sz w:val="24"/>
          <w:szCs w:val="24"/>
        </w:rPr>
      </w:pPr>
      <w:r>
        <w:rPr>
          <w:rFonts w:ascii="宋体" w:hAnsi="宋体"/>
          <w:noProof/>
          <w:sz w:val="24"/>
          <w:szCs w:val="24"/>
        </w:rPr>
        <w:lastRenderedPageBreak/>
        <w:drawing>
          <wp:inline distT="0" distB="0" distL="0" distR="0">
            <wp:extent cx="5192395" cy="2496820"/>
            <wp:effectExtent l="19050" t="0" r="8255"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102" cstate="print"/>
                    <a:srcRect/>
                    <a:stretch>
                      <a:fillRect/>
                    </a:stretch>
                  </pic:blipFill>
                  <pic:spPr bwMode="auto">
                    <a:xfrm>
                      <a:off x="0" y="0"/>
                      <a:ext cx="5192395" cy="2496820"/>
                    </a:xfrm>
                    <a:prstGeom prst="rect">
                      <a:avLst/>
                    </a:prstGeom>
                    <a:noFill/>
                    <a:ln w="9525">
                      <a:noFill/>
                      <a:miter lim="800000"/>
                      <a:headEnd/>
                      <a:tailEnd/>
                    </a:ln>
                  </pic:spPr>
                </pic:pic>
              </a:graphicData>
            </a:graphic>
          </wp:inline>
        </w:drawing>
      </w:r>
    </w:p>
    <w:p w:rsidR="00857269" w:rsidRPr="008F7AB3" w:rsidRDefault="00857269" w:rsidP="008E4A92">
      <w:pPr>
        <w:pStyle w:val="a5"/>
        <w:spacing w:after="156"/>
      </w:pPr>
      <w:r w:rsidRPr="008F7AB3">
        <w:rPr>
          <w:rFonts w:hint="eastAsia"/>
        </w:rPr>
        <w:t xml:space="preserve">            </w:t>
      </w:r>
      <w:bookmarkStart w:id="162" w:name="_Toc408327307"/>
      <w:r w:rsidRPr="008F7AB3">
        <w:rPr>
          <w:rFonts w:hint="eastAsia"/>
        </w:rPr>
        <w:t>图</w:t>
      </w:r>
      <w:r w:rsidR="008E4A92">
        <w:rPr>
          <w:rFonts w:hint="eastAsia"/>
        </w:rPr>
        <w:t xml:space="preserve">38 </w:t>
      </w:r>
      <w:r w:rsidRPr="008F7AB3">
        <w:rPr>
          <w:rFonts w:hint="eastAsia"/>
        </w:rPr>
        <w:t>改性膨润土吸附</w:t>
      </w:r>
      <w:r w:rsidRPr="008F7AB3">
        <w:rPr>
          <w:rFonts w:hint="eastAsia"/>
        </w:rPr>
        <w:t>Pb</w:t>
      </w:r>
      <w:r w:rsidRPr="008F7AB3">
        <w:rPr>
          <w:rFonts w:hint="eastAsia"/>
          <w:vertAlign w:val="superscript"/>
        </w:rPr>
        <w:t>2+</w:t>
      </w:r>
      <w:r w:rsidRPr="008F7AB3">
        <w:rPr>
          <w:rFonts w:hint="eastAsia"/>
        </w:rPr>
        <w:t>Langmuir</w:t>
      </w:r>
      <w:r w:rsidRPr="008F7AB3">
        <w:rPr>
          <w:rFonts w:hint="eastAsia"/>
        </w:rPr>
        <w:t>等温方程拟合曲线</w:t>
      </w:r>
      <w:bookmarkEnd w:id="162"/>
    </w:p>
    <w:p w:rsidR="00857269" w:rsidRPr="008F7AB3" w:rsidRDefault="00857269" w:rsidP="00253DAF">
      <w:pPr>
        <w:spacing w:line="360" w:lineRule="auto"/>
        <w:jc w:val="left"/>
        <w:rPr>
          <w:rFonts w:ascii="宋体" w:hAnsi="宋体"/>
          <w:sz w:val="24"/>
          <w:szCs w:val="24"/>
        </w:rPr>
      </w:pPr>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4436745" cy="2250440"/>
            <wp:effectExtent l="19050" t="0" r="1905"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
                    <pic:cNvPicPr>
                      <a:picLocks noChangeAspect="1" noChangeArrowheads="1"/>
                    </pic:cNvPicPr>
                  </pic:nvPicPr>
                  <pic:blipFill>
                    <a:blip r:embed="rId103" cstate="print"/>
                    <a:srcRect/>
                    <a:stretch>
                      <a:fillRect/>
                    </a:stretch>
                  </pic:blipFill>
                  <pic:spPr bwMode="auto">
                    <a:xfrm>
                      <a:off x="0" y="0"/>
                      <a:ext cx="4436745" cy="2250440"/>
                    </a:xfrm>
                    <a:prstGeom prst="rect">
                      <a:avLst/>
                    </a:prstGeom>
                    <a:noFill/>
                    <a:ln w="9525">
                      <a:noFill/>
                      <a:miter lim="800000"/>
                      <a:headEnd/>
                      <a:tailEnd/>
                    </a:ln>
                  </pic:spPr>
                </pic:pic>
              </a:graphicData>
            </a:graphic>
          </wp:inline>
        </w:drawing>
      </w:r>
    </w:p>
    <w:p w:rsidR="00857269" w:rsidRPr="008F7AB3" w:rsidRDefault="00857269" w:rsidP="008E4A92">
      <w:pPr>
        <w:pStyle w:val="a5"/>
        <w:spacing w:after="156"/>
      </w:pPr>
      <w:r w:rsidRPr="008F7AB3">
        <w:rPr>
          <w:rFonts w:hint="eastAsia"/>
        </w:rPr>
        <w:t xml:space="preserve">             </w:t>
      </w:r>
      <w:bookmarkStart w:id="163" w:name="_Toc408327308"/>
      <w:r w:rsidRPr="008F7AB3">
        <w:rPr>
          <w:rFonts w:hint="eastAsia"/>
        </w:rPr>
        <w:t>图</w:t>
      </w:r>
      <w:r w:rsidR="008E4A92">
        <w:rPr>
          <w:rFonts w:hint="eastAsia"/>
        </w:rPr>
        <w:t xml:space="preserve">39 </w:t>
      </w:r>
      <w:r w:rsidRPr="008F7AB3">
        <w:rPr>
          <w:rFonts w:hint="eastAsia"/>
        </w:rPr>
        <w:t>天然膨润土吸附</w:t>
      </w:r>
      <w:r w:rsidRPr="008F7AB3">
        <w:rPr>
          <w:rFonts w:hint="eastAsia"/>
        </w:rPr>
        <w:t>Zn</w:t>
      </w:r>
      <w:r w:rsidRPr="008F7AB3">
        <w:rPr>
          <w:rFonts w:hint="eastAsia"/>
          <w:vertAlign w:val="superscript"/>
        </w:rPr>
        <w:t>2+</w:t>
      </w:r>
      <w:r w:rsidRPr="008F7AB3">
        <w:rPr>
          <w:rFonts w:hint="eastAsia"/>
        </w:rPr>
        <w:t>Langmuir</w:t>
      </w:r>
      <w:r w:rsidRPr="008F7AB3">
        <w:rPr>
          <w:rFonts w:hint="eastAsia"/>
        </w:rPr>
        <w:t>等温方程拟合曲线</w:t>
      </w:r>
      <w:bookmarkEnd w:id="163"/>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4683125" cy="2234565"/>
            <wp:effectExtent l="19050" t="0" r="3175"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
                    <pic:cNvPicPr>
                      <a:picLocks noChangeAspect="1" noChangeArrowheads="1"/>
                    </pic:cNvPicPr>
                  </pic:nvPicPr>
                  <pic:blipFill>
                    <a:blip r:embed="rId104" cstate="print"/>
                    <a:srcRect/>
                    <a:stretch>
                      <a:fillRect/>
                    </a:stretch>
                  </pic:blipFill>
                  <pic:spPr bwMode="auto">
                    <a:xfrm>
                      <a:off x="0" y="0"/>
                      <a:ext cx="4683125" cy="2234565"/>
                    </a:xfrm>
                    <a:prstGeom prst="rect">
                      <a:avLst/>
                    </a:prstGeom>
                    <a:noFill/>
                    <a:ln w="9525">
                      <a:noFill/>
                      <a:miter lim="800000"/>
                      <a:headEnd/>
                      <a:tailEnd/>
                    </a:ln>
                  </pic:spPr>
                </pic:pic>
              </a:graphicData>
            </a:graphic>
          </wp:inline>
        </w:drawing>
      </w:r>
    </w:p>
    <w:p w:rsidR="00857269" w:rsidRPr="008F7AB3" w:rsidRDefault="00857269" w:rsidP="008E4A92">
      <w:pPr>
        <w:pStyle w:val="a5"/>
        <w:spacing w:after="156"/>
      </w:pPr>
      <w:r w:rsidRPr="008F7AB3">
        <w:rPr>
          <w:rFonts w:hint="eastAsia"/>
        </w:rPr>
        <w:t xml:space="preserve">             </w:t>
      </w:r>
      <w:bookmarkStart w:id="164" w:name="_Toc408327309"/>
      <w:r w:rsidRPr="008F7AB3">
        <w:rPr>
          <w:rFonts w:hint="eastAsia"/>
        </w:rPr>
        <w:t>图</w:t>
      </w:r>
      <w:r w:rsidR="008E4A92">
        <w:rPr>
          <w:rFonts w:hint="eastAsia"/>
        </w:rPr>
        <w:t xml:space="preserve">40 </w:t>
      </w:r>
      <w:r w:rsidRPr="008F7AB3">
        <w:rPr>
          <w:rFonts w:hint="eastAsia"/>
        </w:rPr>
        <w:t>改性膨润土吸附</w:t>
      </w:r>
      <w:r w:rsidRPr="008F7AB3">
        <w:rPr>
          <w:rFonts w:hint="eastAsia"/>
        </w:rPr>
        <w:t>Zn</w:t>
      </w:r>
      <w:r w:rsidRPr="008F7AB3">
        <w:rPr>
          <w:rFonts w:hint="eastAsia"/>
          <w:vertAlign w:val="superscript"/>
        </w:rPr>
        <w:t>2+</w:t>
      </w:r>
      <w:r w:rsidRPr="008F7AB3">
        <w:rPr>
          <w:rFonts w:hint="eastAsia"/>
        </w:rPr>
        <w:t>Langmuir</w:t>
      </w:r>
      <w:r w:rsidRPr="008F7AB3">
        <w:rPr>
          <w:rFonts w:hint="eastAsia"/>
        </w:rPr>
        <w:t>等温方程拟合曲线</w:t>
      </w:r>
      <w:bookmarkEnd w:id="164"/>
    </w:p>
    <w:p w:rsidR="00857269" w:rsidRPr="008F7AB3" w:rsidRDefault="008E4A92" w:rsidP="00C057F3">
      <w:pPr>
        <w:outlineLvl w:val="0"/>
        <w:rPr>
          <w:rFonts w:ascii="宋体" w:hAnsi="宋体"/>
          <w:sz w:val="24"/>
          <w:szCs w:val="24"/>
        </w:rPr>
      </w:pPr>
      <w:r>
        <w:rPr>
          <w:rFonts w:ascii="宋体" w:hAnsi="宋体" w:hint="eastAsia"/>
          <w:sz w:val="24"/>
          <w:szCs w:val="24"/>
        </w:rPr>
        <w:t>(2)</w:t>
      </w:r>
      <w:r w:rsidR="00857269" w:rsidRPr="008F7AB3">
        <w:rPr>
          <w:rFonts w:ascii="宋体" w:hAnsi="宋体" w:hint="eastAsia"/>
          <w:sz w:val="24"/>
          <w:szCs w:val="24"/>
        </w:rPr>
        <w:t>Frcundlich吸刚等温式</w:t>
      </w:r>
    </w:p>
    <w:p w:rsidR="00857269" w:rsidRPr="008F7AB3" w:rsidRDefault="00857269" w:rsidP="00253DAF">
      <w:pPr>
        <w:spacing w:line="360" w:lineRule="auto"/>
        <w:ind w:firstLineChars="200" w:firstLine="480"/>
        <w:jc w:val="left"/>
        <w:rPr>
          <w:rFonts w:ascii="宋体" w:hAnsi="宋体"/>
          <w:sz w:val="24"/>
          <w:szCs w:val="24"/>
        </w:rPr>
      </w:pPr>
      <w:r w:rsidRPr="008F7AB3">
        <w:rPr>
          <w:rFonts w:ascii="宋体" w:hAnsi="宋体" w:hint="eastAsia"/>
          <w:sz w:val="24"/>
          <w:szCs w:val="24"/>
        </w:rPr>
        <w:lastRenderedPageBreak/>
        <w:t>采用FreundlichI致附等温式（式5-3）对膨润土吸附Pb</w:t>
      </w:r>
      <w:r w:rsidRPr="008F7AB3">
        <w:rPr>
          <w:rFonts w:ascii="宋体" w:hAnsi="宋体" w:hint="eastAsia"/>
          <w:sz w:val="24"/>
          <w:szCs w:val="24"/>
          <w:vertAlign w:val="superscript"/>
        </w:rPr>
        <w:t>2+</w:t>
      </w:r>
      <w:r w:rsidRPr="008F7AB3">
        <w:rPr>
          <w:rFonts w:ascii="宋体" w:hAnsi="宋体" w:hint="eastAsia"/>
          <w:sz w:val="24"/>
          <w:szCs w:val="24"/>
        </w:rPr>
        <w:t>和Zn</w:t>
      </w:r>
      <w:r w:rsidRPr="008F7AB3">
        <w:rPr>
          <w:rFonts w:ascii="宋体" w:hAnsi="宋体" w:hint="eastAsia"/>
          <w:sz w:val="24"/>
          <w:szCs w:val="24"/>
          <w:vertAlign w:val="superscript"/>
        </w:rPr>
        <w:t>2+</w:t>
      </w:r>
      <w:r w:rsidRPr="008F7AB3">
        <w:rPr>
          <w:rFonts w:ascii="宋体" w:hAnsi="宋体" w:hint="eastAsia"/>
          <w:sz w:val="24"/>
          <w:szCs w:val="24"/>
        </w:rPr>
        <w:t>试验数据进行拟合，Freundlich型吸附等温线是基于吸附剂在多相表面上的吸附建立的经验吸附平衡模式。拟合所取得的曲线见图</w:t>
      </w:r>
      <w:r w:rsidR="003E20F7">
        <w:rPr>
          <w:rFonts w:ascii="宋体" w:hAnsi="宋体" w:hint="eastAsia"/>
          <w:sz w:val="24"/>
          <w:szCs w:val="24"/>
        </w:rPr>
        <w:t>41</w:t>
      </w:r>
      <w:r w:rsidRPr="008F7AB3">
        <w:rPr>
          <w:rFonts w:ascii="宋体" w:hAnsi="宋体" w:hint="eastAsia"/>
          <w:sz w:val="24"/>
          <w:szCs w:val="24"/>
        </w:rPr>
        <w:t>和图</w:t>
      </w:r>
      <w:r w:rsidR="003E20F7">
        <w:rPr>
          <w:rFonts w:ascii="宋体" w:hAnsi="宋体" w:hint="eastAsia"/>
          <w:sz w:val="24"/>
          <w:szCs w:val="24"/>
        </w:rPr>
        <w:t>44</w:t>
      </w:r>
      <w:r w:rsidRPr="008F7AB3">
        <w:rPr>
          <w:rFonts w:ascii="宋体" w:hAnsi="宋体" w:hint="eastAsia"/>
          <w:sz w:val="24"/>
          <w:szCs w:val="24"/>
        </w:rPr>
        <w:t>，各参数见</w:t>
      </w:r>
      <w:r w:rsidR="00060977">
        <w:rPr>
          <w:rFonts w:ascii="宋体" w:hAnsi="宋体" w:hint="eastAsia"/>
          <w:sz w:val="24"/>
          <w:szCs w:val="24"/>
        </w:rPr>
        <w:t>表45</w:t>
      </w:r>
      <w:r w:rsidRPr="008F7AB3">
        <w:rPr>
          <w:rFonts w:ascii="宋体" w:hAnsi="宋体" w:hint="eastAsia"/>
          <w:sz w:val="24"/>
          <w:szCs w:val="24"/>
        </w:rPr>
        <w:t>。</w:t>
      </w:r>
    </w:p>
    <w:p w:rsidR="00857269" w:rsidRPr="008F7AB3" w:rsidRDefault="00857269" w:rsidP="00253DAF">
      <w:pPr>
        <w:spacing w:line="360" w:lineRule="auto"/>
        <w:ind w:firstLineChars="200" w:firstLine="480"/>
        <w:jc w:val="left"/>
        <w:rPr>
          <w:rFonts w:ascii="宋体" w:hAnsi="宋体"/>
          <w:sz w:val="24"/>
          <w:szCs w:val="24"/>
        </w:rPr>
      </w:pPr>
      <w:r>
        <w:rPr>
          <w:rFonts w:ascii="宋体" w:hAnsi="宋体"/>
          <w:noProof/>
          <w:sz w:val="24"/>
          <w:szCs w:val="24"/>
        </w:rPr>
        <w:drawing>
          <wp:inline distT="0" distB="0" distL="0" distR="0">
            <wp:extent cx="4070985" cy="2440940"/>
            <wp:effectExtent l="19050" t="0" r="5715"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9"/>
                    <pic:cNvPicPr>
                      <a:picLocks noChangeAspect="1" noChangeArrowheads="1"/>
                    </pic:cNvPicPr>
                  </pic:nvPicPr>
                  <pic:blipFill>
                    <a:blip r:embed="rId105" cstate="print"/>
                    <a:srcRect/>
                    <a:stretch>
                      <a:fillRect/>
                    </a:stretch>
                  </pic:blipFill>
                  <pic:spPr bwMode="auto">
                    <a:xfrm>
                      <a:off x="0" y="0"/>
                      <a:ext cx="4070985" cy="2440940"/>
                    </a:xfrm>
                    <a:prstGeom prst="rect">
                      <a:avLst/>
                    </a:prstGeom>
                    <a:noFill/>
                    <a:ln w="9525">
                      <a:noFill/>
                      <a:miter lim="800000"/>
                      <a:headEnd/>
                      <a:tailEnd/>
                    </a:ln>
                  </pic:spPr>
                </pic:pic>
              </a:graphicData>
            </a:graphic>
          </wp:inline>
        </w:drawing>
      </w:r>
    </w:p>
    <w:p w:rsidR="00857269" w:rsidRPr="008F7AB3" w:rsidRDefault="00857269" w:rsidP="003E20F7">
      <w:pPr>
        <w:pStyle w:val="a5"/>
        <w:spacing w:after="156"/>
      </w:pPr>
      <w:r w:rsidRPr="008F7AB3">
        <w:rPr>
          <w:rFonts w:hint="eastAsia"/>
        </w:rPr>
        <w:t xml:space="preserve">          </w:t>
      </w:r>
      <w:bookmarkStart w:id="165" w:name="_Toc408327310"/>
      <w:r w:rsidRPr="008F7AB3">
        <w:rPr>
          <w:rFonts w:hint="eastAsia"/>
        </w:rPr>
        <w:t>图</w:t>
      </w:r>
      <w:r w:rsidR="003E20F7">
        <w:rPr>
          <w:rFonts w:hint="eastAsia"/>
        </w:rPr>
        <w:t xml:space="preserve">41 </w:t>
      </w:r>
      <w:r w:rsidRPr="008F7AB3">
        <w:rPr>
          <w:rFonts w:hint="eastAsia"/>
        </w:rPr>
        <w:t>天然膨润土吸附</w:t>
      </w:r>
      <w:r w:rsidRPr="008F7AB3">
        <w:rPr>
          <w:rFonts w:hint="eastAsia"/>
        </w:rPr>
        <w:t>Pb</w:t>
      </w:r>
      <w:r w:rsidRPr="008F7AB3">
        <w:rPr>
          <w:rFonts w:hint="eastAsia"/>
          <w:vertAlign w:val="superscript"/>
        </w:rPr>
        <w:t>2+</w:t>
      </w:r>
      <w:r w:rsidRPr="008F7AB3">
        <w:rPr>
          <w:rFonts w:hint="eastAsia"/>
        </w:rPr>
        <w:t>Freundlich</w:t>
      </w:r>
      <w:r w:rsidRPr="008F7AB3">
        <w:rPr>
          <w:rFonts w:hint="eastAsia"/>
        </w:rPr>
        <w:t>等温方程拟合曲线</w:t>
      </w:r>
      <w:bookmarkEnd w:id="165"/>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4293870" cy="2528570"/>
            <wp:effectExtent l="1905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0"/>
                    <pic:cNvPicPr>
                      <a:picLocks noChangeAspect="1" noChangeArrowheads="1"/>
                    </pic:cNvPicPr>
                  </pic:nvPicPr>
                  <pic:blipFill>
                    <a:blip r:embed="rId106" cstate="print"/>
                    <a:srcRect/>
                    <a:stretch>
                      <a:fillRect/>
                    </a:stretch>
                  </pic:blipFill>
                  <pic:spPr bwMode="auto">
                    <a:xfrm>
                      <a:off x="0" y="0"/>
                      <a:ext cx="4293870" cy="2528570"/>
                    </a:xfrm>
                    <a:prstGeom prst="rect">
                      <a:avLst/>
                    </a:prstGeom>
                    <a:noFill/>
                    <a:ln w="9525">
                      <a:noFill/>
                      <a:miter lim="800000"/>
                      <a:headEnd/>
                      <a:tailEnd/>
                    </a:ln>
                  </pic:spPr>
                </pic:pic>
              </a:graphicData>
            </a:graphic>
          </wp:inline>
        </w:drawing>
      </w:r>
    </w:p>
    <w:p w:rsidR="00857269" w:rsidRPr="008F7AB3" w:rsidRDefault="00857269" w:rsidP="003E20F7">
      <w:pPr>
        <w:pStyle w:val="a5"/>
        <w:spacing w:after="156"/>
      </w:pPr>
      <w:r w:rsidRPr="008F7AB3">
        <w:rPr>
          <w:rFonts w:hint="eastAsia"/>
        </w:rPr>
        <w:t xml:space="preserve">            </w:t>
      </w:r>
      <w:bookmarkStart w:id="166" w:name="_Toc408327311"/>
      <w:r w:rsidRPr="008F7AB3">
        <w:rPr>
          <w:rFonts w:hint="eastAsia"/>
        </w:rPr>
        <w:t>图</w:t>
      </w:r>
      <w:r w:rsidR="003E20F7">
        <w:rPr>
          <w:rFonts w:hint="eastAsia"/>
        </w:rPr>
        <w:t xml:space="preserve">42 </w:t>
      </w:r>
      <w:r w:rsidRPr="008F7AB3">
        <w:rPr>
          <w:rFonts w:hint="eastAsia"/>
        </w:rPr>
        <w:t>改性膨润土吸附</w:t>
      </w:r>
      <w:r w:rsidRPr="008F7AB3">
        <w:rPr>
          <w:rFonts w:hint="eastAsia"/>
        </w:rPr>
        <w:t>Pb</w:t>
      </w:r>
      <w:r w:rsidRPr="008F7AB3">
        <w:rPr>
          <w:rFonts w:hint="eastAsia"/>
          <w:vertAlign w:val="superscript"/>
        </w:rPr>
        <w:t>2+</w:t>
      </w:r>
      <w:r w:rsidRPr="008F7AB3">
        <w:rPr>
          <w:rFonts w:hint="eastAsia"/>
        </w:rPr>
        <w:t>Freundlich</w:t>
      </w:r>
      <w:r w:rsidRPr="008F7AB3">
        <w:rPr>
          <w:rFonts w:hint="eastAsia"/>
        </w:rPr>
        <w:t>等温方程拟合曲线</w:t>
      </w:r>
      <w:bookmarkEnd w:id="166"/>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lastRenderedPageBreak/>
        <w:drawing>
          <wp:inline distT="0" distB="0" distL="0" distR="0">
            <wp:extent cx="4389120" cy="2607945"/>
            <wp:effectExtent l="1905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1"/>
                    <pic:cNvPicPr>
                      <a:picLocks noChangeAspect="1" noChangeArrowheads="1"/>
                    </pic:cNvPicPr>
                  </pic:nvPicPr>
                  <pic:blipFill>
                    <a:blip r:embed="rId107" cstate="print"/>
                    <a:srcRect/>
                    <a:stretch>
                      <a:fillRect/>
                    </a:stretch>
                  </pic:blipFill>
                  <pic:spPr bwMode="auto">
                    <a:xfrm>
                      <a:off x="0" y="0"/>
                      <a:ext cx="4389120" cy="2607945"/>
                    </a:xfrm>
                    <a:prstGeom prst="rect">
                      <a:avLst/>
                    </a:prstGeom>
                    <a:noFill/>
                    <a:ln w="9525">
                      <a:noFill/>
                      <a:miter lim="800000"/>
                      <a:headEnd/>
                      <a:tailEnd/>
                    </a:ln>
                  </pic:spPr>
                </pic:pic>
              </a:graphicData>
            </a:graphic>
          </wp:inline>
        </w:drawing>
      </w:r>
    </w:p>
    <w:p w:rsidR="00857269" w:rsidRPr="008F7AB3" w:rsidRDefault="00857269" w:rsidP="003E20F7">
      <w:pPr>
        <w:pStyle w:val="a5"/>
        <w:spacing w:after="156"/>
      </w:pPr>
      <w:r w:rsidRPr="008F7AB3">
        <w:rPr>
          <w:rFonts w:hint="eastAsia"/>
        </w:rPr>
        <w:t xml:space="preserve">            </w:t>
      </w:r>
      <w:bookmarkStart w:id="167" w:name="_Toc408327312"/>
      <w:r w:rsidRPr="008F7AB3">
        <w:rPr>
          <w:rFonts w:hint="eastAsia"/>
        </w:rPr>
        <w:t>图</w:t>
      </w:r>
      <w:r w:rsidR="003E20F7">
        <w:rPr>
          <w:rFonts w:hint="eastAsia"/>
        </w:rPr>
        <w:t xml:space="preserve">43 </w:t>
      </w:r>
      <w:r w:rsidRPr="008F7AB3">
        <w:rPr>
          <w:rFonts w:hint="eastAsia"/>
        </w:rPr>
        <w:t>天然膨润土吸附</w:t>
      </w:r>
      <w:r w:rsidRPr="008F7AB3">
        <w:rPr>
          <w:rFonts w:hint="eastAsia"/>
        </w:rPr>
        <w:t>Zn</w:t>
      </w:r>
      <w:r w:rsidRPr="008F7AB3">
        <w:rPr>
          <w:rFonts w:hint="eastAsia"/>
          <w:vertAlign w:val="superscript"/>
        </w:rPr>
        <w:t>2+</w:t>
      </w:r>
      <w:r w:rsidRPr="008F7AB3">
        <w:rPr>
          <w:rFonts w:hint="eastAsia"/>
        </w:rPr>
        <w:t>+Freundlich</w:t>
      </w:r>
      <w:r w:rsidRPr="008F7AB3">
        <w:rPr>
          <w:rFonts w:hint="eastAsia"/>
        </w:rPr>
        <w:t>等温方程拟合曲线</w:t>
      </w:r>
      <w:bookmarkEnd w:id="167"/>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4389120" cy="2552065"/>
            <wp:effectExtent l="1905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2"/>
                    <pic:cNvPicPr>
                      <a:picLocks noChangeAspect="1" noChangeArrowheads="1"/>
                    </pic:cNvPicPr>
                  </pic:nvPicPr>
                  <pic:blipFill>
                    <a:blip r:embed="rId108" cstate="print"/>
                    <a:srcRect/>
                    <a:stretch>
                      <a:fillRect/>
                    </a:stretch>
                  </pic:blipFill>
                  <pic:spPr bwMode="auto">
                    <a:xfrm>
                      <a:off x="0" y="0"/>
                      <a:ext cx="4389120" cy="2552065"/>
                    </a:xfrm>
                    <a:prstGeom prst="rect">
                      <a:avLst/>
                    </a:prstGeom>
                    <a:noFill/>
                    <a:ln w="9525">
                      <a:noFill/>
                      <a:miter lim="800000"/>
                      <a:headEnd/>
                      <a:tailEnd/>
                    </a:ln>
                  </pic:spPr>
                </pic:pic>
              </a:graphicData>
            </a:graphic>
          </wp:inline>
        </w:drawing>
      </w:r>
    </w:p>
    <w:p w:rsidR="00857269" w:rsidRPr="008F7AB3" w:rsidRDefault="00857269" w:rsidP="003E20F7">
      <w:pPr>
        <w:pStyle w:val="a5"/>
        <w:spacing w:after="156"/>
      </w:pPr>
      <w:r w:rsidRPr="008F7AB3">
        <w:rPr>
          <w:rFonts w:hint="eastAsia"/>
        </w:rPr>
        <w:t xml:space="preserve">               </w:t>
      </w:r>
      <w:bookmarkStart w:id="168" w:name="_Toc408327313"/>
      <w:r w:rsidRPr="008F7AB3">
        <w:rPr>
          <w:rFonts w:hint="eastAsia"/>
        </w:rPr>
        <w:t>图</w:t>
      </w:r>
      <w:r w:rsidR="003E20F7">
        <w:rPr>
          <w:rFonts w:hint="eastAsia"/>
        </w:rPr>
        <w:t xml:space="preserve">44 </w:t>
      </w:r>
      <w:r w:rsidRPr="008F7AB3">
        <w:rPr>
          <w:rFonts w:hint="eastAsia"/>
        </w:rPr>
        <w:t>改性膨润土吸附</w:t>
      </w:r>
      <w:r w:rsidRPr="008F7AB3">
        <w:rPr>
          <w:rFonts w:hint="eastAsia"/>
        </w:rPr>
        <w:t>Zn</w:t>
      </w:r>
      <w:r w:rsidRPr="008F7AB3">
        <w:rPr>
          <w:rFonts w:hint="eastAsia"/>
          <w:vertAlign w:val="superscript"/>
        </w:rPr>
        <w:t>2+</w:t>
      </w:r>
      <w:r w:rsidRPr="008F7AB3">
        <w:rPr>
          <w:rFonts w:hint="eastAsia"/>
        </w:rPr>
        <w:t>Freunclich</w:t>
      </w:r>
      <w:r w:rsidRPr="008F7AB3">
        <w:rPr>
          <w:rFonts w:hint="eastAsia"/>
        </w:rPr>
        <w:t>等温方程拟合曲线</w:t>
      </w:r>
      <w:bookmarkEnd w:id="168"/>
    </w:p>
    <w:p w:rsidR="00857269" w:rsidRPr="008F7AB3" w:rsidRDefault="00857269" w:rsidP="00060977">
      <w:pPr>
        <w:pStyle w:val="a6"/>
        <w:spacing w:before="156"/>
      </w:pPr>
      <w:r w:rsidRPr="008F7AB3">
        <w:rPr>
          <w:rFonts w:hint="eastAsia"/>
        </w:rPr>
        <w:t xml:space="preserve">               </w:t>
      </w:r>
      <w:bookmarkStart w:id="169" w:name="_Toc408395018"/>
      <w:r w:rsidR="00060977">
        <w:rPr>
          <w:rFonts w:hint="eastAsia"/>
        </w:rPr>
        <w:t>表</w:t>
      </w:r>
      <w:r w:rsidR="00060977">
        <w:rPr>
          <w:rFonts w:hint="eastAsia"/>
        </w:rPr>
        <w:t xml:space="preserve">45 </w:t>
      </w:r>
      <w:r w:rsidRPr="008F7AB3">
        <w:rPr>
          <w:rFonts w:hint="eastAsia"/>
        </w:rPr>
        <w:t>膨润土吸附</w:t>
      </w:r>
      <w:r w:rsidRPr="008F7AB3">
        <w:rPr>
          <w:rFonts w:hint="eastAsia"/>
        </w:rPr>
        <w:t>Pb</w:t>
      </w:r>
      <w:r w:rsidRPr="008F7AB3">
        <w:rPr>
          <w:rFonts w:hint="eastAsia"/>
          <w:vertAlign w:val="superscript"/>
        </w:rPr>
        <w:t>2+</w:t>
      </w:r>
      <w:r w:rsidRPr="008F7AB3">
        <w:rPr>
          <w:rFonts w:hint="eastAsia"/>
        </w:rPr>
        <w:t>和</w:t>
      </w:r>
      <w:r w:rsidRPr="008F7AB3">
        <w:rPr>
          <w:rFonts w:hint="eastAsia"/>
        </w:rPr>
        <w:t>Zn</w:t>
      </w:r>
      <w:r w:rsidRPr="008F7AB3">
        <w:rPr>
          <w:rFonts w:hint="eastAsia"/>
          <w:vertAlign w:val="superscript"/>
        </w:rPr>
        <w:t>2+</w:t>
      </w:r>
      <w:r w:rsidRPr="008F7AB3">
        <w:rPr>
          <w:rFonts w:hint="eastAsia"/>
        </w:rPr>
        <w:t>的</w:t>
      </w:r>
      <w:r w:rsidRPr="008F7AB3">
        <w:rPr>
          <w:rFonts w:hint="eastAsia"/>
        </w:rPr>
        <w:t>Langmuir</w:t>
      </w:r>
      <w:r w:rsidRPr="008F7AB3">
        <w:rPr>
          <w:rFonts w:hint="eastAsia"/>
        </w:rPr>
        <w:t>等温线参数</w:t>
      </w:r>
      <w:bookmarkEnd w:id="169"/>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4810760" cy="1391285"/>
            <wp:effectExtent l="19050" t="0" r="889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3"/>
                    <pic:cNvPicPr>
                      <a:picLocks noChangeAspect="1" noChangeArrowheads="1"/>
                    </pic:cNvPicPr>
                  </pic:nvPicPr>
                  <pic:blipFill>
                    <a:blip r:embed="rId109" cstate="print"/>
                    <a:srcRect/>
                    <a:stretch>
                      <a:fillRect/>
                    </a:stretch>
                  </pic:blipFill>
                  <pic:spPr bwMode="auto">
                    <a:xfrm>
                      <a:off x="0" y="0"/>
                      <a:ext cx="4810760" cy="1391285"/>
                    </a:xfrm>
                    <a:prstGeom prst="rect">
                      <a:avLst/>
                    </a:prstGeom>
                    <a:noFill/>
                    <a:ln w="9525">
                      <a:noFill/>
                      <a:miter lim="800000"/>
                      <a:headEnd/>
                      <a:tailEnd/>
                    </a:ln>
                  </pic:spPr>
                </pic:pic>
              </a:graphicData>
            </a:graphic>
          </wp:inline>
        </w:drawing>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由</w:t>
      </w:r>
      <w:r w:rsidR="00060977">
        <w:rPr>
          <w:rFonts w:ascii="宋体" w:hAnsi="宋体" w:hint="eastAsia"/>
          <w:sz w:val="24"/>
          <w:szCs w:val="24"/>
        </w:rPr>
        <w:t>表45</w:t>
      </w:r>
      <w:r w:rsidRPr="008F7AB3">
        <w:rPr>
          <w:rFonts w:ascii="宋体" w:hAnsi="宋体" w:hint="eastAsia"/>
          <w:sz w:val="24"/>
          <w:szCs w:val="24"/>
        </w:rPr>
        <w:t>可知，Langmuir等温线对天然膨润土吸附Zn</w:t>
      </w:r>
      <w:r w:rsidRPr="008F7AB3">
        <w:rPr>
          <w:rFonts w:ascii="宋体" w:hAnsi="宋体" w:hint="eastAsia"/>
          <w:sz w:val="24"/>
          <w:szCs w:val="24"/>
          <w:vertAlign w:val="superscript"/>
        </w:rPr>
        <w:t>2+</w:t>
      </w:r>
      <w:r w:rsidRPr="008F7AB3">
        <w:rPr>
          <w:rFonts w:ascii="宋体" w:hAnsi="宋体" w:hint="eastAsia"/>
          <w:sz w:val="24"/>
          <w:szCs w:val="24"/>
        </w:rPr>
        <w:t>(R2&gt; 0.97)和的试验数据拟合的相关性较好，表明天然膨润土对Zn</w:t>
      </w:r>
      <w:r w:rsidRPr="008F7AB3">
        <w:rPr>
          <w:rFonts w:ascii="宋体" w:hAnsi="宋体" w:hint="eastAsia"/>
          <w:sz w:val="24"/>
          <w:szCs w:val="24"/>
          <w:vertAlign w:val="superscript"/>
        </w:rPr>
        <w:t>2+</w:t>
      </w:r>
      <w:r w:rsidRPr="008F7AB3">
        <w:rPr>
          <w:rFonts w:ascii="宋体" w:hAnsi="宋体" w:hint="eastAsia"/>
          <w:sz w:val="24"/>
          <w:szCs w:val="24"/>
        </w:rPr>
        <w:t>的吸附主要表现为表面单分子吸附，是吸热的过程。Freundlich等温线对改性膨润土吸附Zn</w:t>
      </w:r>
      <w:r w:rsidRPr="008F7AB3">
        <w:rPr>
          <w:rFonts w:ascii="宋体" w:hAnsi="宋体" w:hint="eastAsia"/>
          <w:sz w:val="24"/>
          <w:szCs w:val="24"/>
          <w:vertAlign w:val="superscript"/>
        </w:rPr>
        <w:t>2+</w:t>
      </w:r>
      <w:r w:rsidRPr="008F7AB3">
        <w:rPr>
          <w:rFonts w:ascii="宋体" w:hAnsi="宋体" w:hint="eastAsia"/>
          <w:sz w:val="24"/>
          <w:szCs w:val="24"/>
        </w:rPr>
        <w:t>(R2&gt; 0.99)祁天然膨润土吸附Pb</w:t>
      </w:r>
      <w:r w:rsidRPr="008F7AB3">
        <w:rPr>
          <w:rFonts w:ascii="宋体" w:hAnsi="宋体" w:hint="eastAsia"/>
          <w:sz w:val="24"/>
          <w:szCs w:val="24"/>
          <w:vertAlign w:val="superscript"/>
        </w:rPr>
        <w:t>2+</w:t>
      </w:r>
      <w:r w:rsidRPr="008F7AB3">
        <w:rPr>
          <w:rFonts w:ascii="宋体" w:hAnsi="宋体" w:hint="eastAsia"/>
          <w:sz w:val="24"/>
          <w:szCs w:val="24"/>
        </w:rPr>
        <w:t>(R</w:t>
      </w:r>
      <w:r w:rsidRPr="008F7AB3">
        <w:rPr>
          <w:rFonts w:ascii="宋体" w:hAnsi="宋体" w:hint="eastAsia"/>
          <w:sz w:val="24"/>
          <w:szCs w:val="24"/>
          <w:vertAlign w:val="superscript"/>
        </w:rPr>
        <w:t>2</w:t>
      </w:r>
      <w:r w:rsidRPr="008F7AB3">
        <w:rPr>
          <w:rFonts w:ascii="宋体" w:hAnsi="宋体" w:hint="eastAsia"/>
          <w:sz w:val="24"/>
          <w:szCs w:val="24"/>
        </w:rPr>
        <w:t>&gt;0.94)的试验数据拟合的相关性较好，表明改性膨润土吸附</w:t>
      </w:r>
      <w:r w:rsidRPr="008F7AB3">
        <w:rPr>
          <w:rFonts w:ascii="宋体" w:hAnsi="宋体" w:hint="eastAsia"/>
          <w:sz w:val="24"/>
          <w:szCs w:val="24"/>
        </w:rPr>
        <w:lastRenderedPageBreak/>
        <w:t>Zn</w:t>
      </w:r>
      <w:r w:rsidRPr="008F7AB3">
        <w:rPr>
          <w:rFonts w:ascii="宋体" w:hAnsi="宋体" w:hint="eastAsia"/>
          <w:sz w:val="24"/>
          <w:szCs w:val="24"/>
          <w:vertAlign w:val="superscript"/>
        </w:rPr>
        <w:t>2+</w:t>
      </w:r>
      <w:r w:rsidRPr="008F7AB3">
        <w:rPr>
          <w:rFonts w:ascii="宋体" w:hAnsi="宋体" w:hint="eastAsia"/>
          <w:sz w:val="24"/>
          <w:szCs w:val="24"/>
        </w:rPr>
        <w:t>和天然膨润土吸附Pb</w:t>
      </w:r>
      <w:r w:rsidRPr="008F7AB3">
        <w:rPr>
          <w:rFonts w:ascii="宋体" w:hAnsi="宋体" w:hint="eastAsia"/>
          <w:sz w:val="24"/>
          <w:szCs w:val="24"/>
          <w:vertAlign w:val="superscript"/>
        </w:rPr>
        <w:t>2+</w:t>
      </w:r>
      <w:r w:rsidRPr="008F7AB3">
        <w:rPr>
          <w:rFonts w:ascii="宋体" w:hAnsi="宋体" w:hint="eastAsia"/>
          <w:sz w:val="24"/>
          <w:szCs w:val="24"/>
        </w:rPr>
        <w:t>符合多相表面的吸附平衡模式。而Langmuir等温线和Freundlich等温线对改性膨润土吸附Pb</w:t>
      </w:r>
      <w:r w:rsidRPr="008F7AB3">
        <w:rPr>
          <w:rFonts w:ascii="宋体" w:hAnsi="宋体" w:hint="eastAsia"/>
          <w:sz w:val="24"/>
          <w:szCs w:val="24"/>
          <w:vertAlign w:val="superscript"/>
        </w:rPr>
        <w:t>2+</w:t>
      </w:r>
      <w:r w:rsidRPr="008F7AB3">
        <w:rPr>
          <w:rFonts w:ascii="宋体" w:hAnsi="宋体" w:hint="eastAsia"/>
          <w:sz w:val="24"/>
          <w:szCs w:val="24"/>
        </w:rPr>
        <w:t>的试验数据拟合的相关性均不好(R</w:t>
      </w:r>
      <w:r w:rsidRPr="008F7AB3">
        <w:rPr>
          <w:rFonts w:ascii="宋体" w:hAnsi="宋体" w:hint="eastAsia"/>
          <w:sz w:val="24"/>
          <w:szCs w:val="24"/>
          <w:vertAlign w:val="superscript"/>
        </w:rPr>
        <w:t>2</w:t>
      </w:r>
      <w:r w:rsidRPr="008F7AB3">
        <w:rPr>
          <w:rFonts w:ascii="宋体" w:hAnsi="宋体" w:hint="eastAsia"/>
          <w:sz w:val="24"/>
          <w:szCs w:val="24"/>
        </w:rPr>
        <w:t>&lt;0.65)，说明用酸改性后使膨润土吸附Pb</w:t>
      </w:r>
      <w:r w:rsidRPr="008F7AB3">
        <w:rPr>
          <w:rFonts w:ascii="宋体" w:hAnsi="宋体" w:hint="eastAsia"/>
          <w:sz w:val="24"/>
          <w:szCs w:val="24"/>
          <w:vertAlign w:val="superscript"/>
        </w:rPr>
        <w:t>2+</w:t>
      </w:r>
      <w:r w:rsidRPr="008F7AB3">
        <w:rPr>
          <w:rFonts w:ascii="宋体" w:hAnsi="宋体" w:hint="eastAsia"/>
          <w:sz w:val="24"/>
          <w:szCs w:val="24"/>
        </w:rPr>
        <w:t>的吸附作用发生了重大变化。</w:t>
      </w:r>
    </w:p>
    <w:p w:rsidR="00857269" w:rsidRPr="008F7AB3" w:rsidRDefault="00857269" w:rsidP="00C057F3">
      <w:pPr>
        <w:pStyle w:val="4"/>
      </w:pPr>
      <w:r w:rsidRPr="008F7AB3">
        <w:rPr>
          <w:rFonts w:hint="eastAsia"/>
        </w:rPr>
        <w:t>5.2.3.2</w:t>
      </w:r>
      <w:r w:rsidRPr="008F7AB3">
        <w:rPr>
          <w:rFonts w:hint="eastAsia"/>
        </w:rPr>
        <w:t>动态条件下膨润土去除</w:t>
      </w:r>
      <w:r w:rsidRPr="008F7AB3">
        <w:rPr>
          <w:rFonts w:hint="eastAsia"/>
        </w:rPr>
        <w:t>Pb</w:t>
      </w:r>
      <w:r w:rsidRPr="008F7AB3">
        <w:rPr>
          <w:rFonts w:hint="eastAsia"/>
          <w:vertAlign w:val="superscript"/>
        </w:rPr>
        <w:t>2+</w:t>
      </w:r>
      <w:r w:rsidRPr="008F7AB3">
        <w:rPr>
          <w:rFonts w:hint="eastAsia"/>
        </w:rPr>
        <w:t>、</w:t>
      </w:r>
      <w:r w:rsidRPr="008F7AB3">
        <w:rPr>
          <w:rFonts w:hint="eastAsia"/>
        </w:rPr>
        <w:t>Zn</w:t>
      </w:r>
      <w:r w:rsidRPr="008F7AB3">
        <w:rPr>
          <w:rFonts w:hint="eastAsia"/>
          <w:vertAlign w:val="superscript"/>
        </w:rPr>
        <w:t>2+</w:t>
      </w:r>
      <w:r w:rsidRPr="008F7AB3">
        <w:rPr>
          <w:rFonts w:hint="eastAsia"/>
        </w:rPr>
        <w:t>实验小结</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采用内径为2cm，高为50cm的玻璃柱为本试验吸附桩装置，膨润土或酸改性膨润土和石英砂按一定的配比混合均匀后装入吸附柱内，配制一定浓度的含Pb</w:t>
      </w:r>
      <w:r w:rsidRPr="008F7AB3">
        <w:rPr>
          <w:rFonts w:ascii="宋体" w:hAnsi="宋体" w:hint="eastAsia"/>
          <w:sz w:val="24"/>
          <w:szCs w:val="24"/>
          <w:vertAlign w:val="superscript"/>
        </w:rPr>
        <w:t>2+</w:t>
      </w:r>
      <w:r w:rsidRPr="008F7AB3">
        <w:rPr>
          <w:rFonts w:ascii="宋体" w:hAnsi="宋体" w:hint="eastAsia"/>
          <w:sz w:val="24"/>
          <w:szCs w:val="24"/>
        </w:rPr>
        <w:t>、Zn</w:t>
      </w:r>
      <w:r w:rsidRPr="008F7AB3">
        <w:rPr>
          <w:rFonts w:ascii="宋体" w:hAnsi="宋体" w:hint="eastAsia"/>
          <w:sz w:val="24"/>
          <w:szCs w:val="24"/>
          <w:vertAlign w:val="superscript"/>
        </w:rPr>
        <w:t>2++</w:t>
      </w:r>
      <w:r w:rsidRPr="008F7AB3">
        <w:rPr>
          <w:rFonts w:ascii="宋体" w:hAnsi="宋体" w:hint="eastAsia"/>
          <w:sz w:val="24"/>
          <w:szCs w:val="24"/>
        </w:rPr>
        <w:t>的模拟废水，pH值为7，在室温条件下，以一定流速流入吸附柱，取不同时问的滤出液，采用原子吸收分光光度计测定吸附柱装置滤出液中Pb</w:t>
      </w:r>
      <w:r w:rsidRPr="008F7AB3">
        <w:rPr>
          <w:rFonts w:ascii="宋体" w:hAnsi="宋体" w:hint="eastAsia"/>
          <w:sz w:val="24"/>
          <w:szCs w:val="24"/>
          <w:vertAlign w:val="superscript"/>
        </w:rPr>
        <w:t>2+</w:t>
      </w:r>
      <w:r w:rsidRPr="008F7AB3">
        <w:rPr>
          <w:rFonts w:ascii="宋体" w:hAnsi="宋体" w:hint="eastAsia"/>
          <w:sz w:val="24"/>
          <w:szCs w:val="24"/>
        </w:rPr>
        <w:t>的剩余浓度，计算Pb</w:t>
      </w:r>
      <w:r w:rsidRPr="008F7AB3">
        <w:rPr>
          <w:rFonts w:ascii="宋体" w:hAnsi="宋体" w:hint="eastAsia"/>
          <w:sz w:val="24"/>
          <w:szCs w:val="24"/>
          <w:vertAlign w:val="superscript"/>
        </w:rPr>
        <w:t>2+</w:t>
      </w:r>
      <w:r w:rsidRPr="008F7AB3">
        <w:rPr>
          <w:rFonts w:ascii="宋体" w:hAnsi="宋体" w:hint="eastAsia"/>
          <w:sz w:val="24"/>
          <w:szCs w:val="24"/>
        </w:rPr>
        <w:t>、Zn</w:t>
      </w:r>
      <w:r w:rsidRPr="008F7AB3">
        <w:rPr>
          <w:rFonts w:ascii="宋体" w:hAnsi="宋体" w:hint="eastAsia"/>
          <w:sz w:val="24"/>
          <w:szCs w:val="24"/>
          <w:vertAlign w:val="superscript"/>
        </w:rPr>
        <w:t>2+</w:t>
      </w:r>
      <w:r w:rsidRPr="008F7AB3">
        <w:rPr>
          <w:rFonts w:ascii="宋体" w:hAnsi="宋体" w:hint="eastAsia"/>
          <w:sz w:val="24"/>
          <w:szCs w:val="24"/>
        </w:rPr>
        <w:t>的去除率和吸附量。</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(1)在动态条件下，随着吸附时间的增加，天然膨润土和改性膨润土对模拟废水Pb</w:t>
      </w:r>
      <w:r w:rsidRPr="008F7AB3">
        <w:rPr>
          <w:rFonts w:ascii="宋体" w:hAnsi="宋体" w:hint="eastAsia"/>
          <w:sz w:val="24"/>
          <w:szCs w:val="24"/>
          <w:vertAlign w:val="superscript"/>
        </w:rPr>
        <w:t>2+</w:t>
      </w:r>
      <w:r w:rsidRPr="008F7AB3">
        <w:rPr>
          <w:rFonts w:ascii="宋体" w:hAnsi="宋体" w:hint="eastAsia"/>
          <w:sz w:val="24"/>
          <w:szCs w:val="24"/>
        </w:rPr>
        <w:t>和Zn</w:t>
      </w:r>
      <w:r w:rsidRPr="008F7AB3">
        <w:rPr>
          <w:rFonts w:ascii="宋体" w:hAnsi="宋体" w:hint="eastAsia"/>
          <w:sz w:val="24"/>
          <w:szCs w:val="24"/>
          <w:vertAlign w:val="superscript"/>
        </w:rPr>
        <w:t>2+</w:t>
      </w:r>
      <w:r w:rsidRPr="008F7AB3">
        <w:rPr>
          <w:rFonts w:ascii="宋体" w:hAnsi="宋体" w:hint="eastAsia"/>
          <w:sz w:val="24"/>
          <w:szCs w:val="24"/>
        </w:rPr>
        <w:t>的吸附去除率先增加到一个大值然后逐渐下降。天然膨润土对Pb</w:t>
      </w:r>
      <w:r w:rsidRPr="008F7AB3">
        <w:rPr>
          <w:rFonts w:ascii="宋体" w:hAnsi="宋体" w:hint="eastAsia"/>
          <w:sz w:val="24"/>
          <w:szCs w:val="24"/>
          <w:vertAlign w:val="superscript"/>
        </w:rPr>
        <w:t>2+</w:t>
      </w:r>
      <w:r w:rsidRPr="008F7AB3">
        <w:rPr>
          <w:rFonts w:ascii="宋体" w:hAnsi="宋体" w:hint="eastAsia"/>
          <w:sz w:val="24"/>
          <w:szCs w:val="24"/>
        </w:rPr>
        <w:t>+和Zn</w:t>
      </w:r>
      <w:r w:rsidRPr="008F7AB3">
        <w:rPr>
          <w:rFonts w:ascii="宋体" w:hAnsi="宋体" w:hint="eastAsia"/>
          <w:sz w:val="24"/>
          <w:szCs w:val="24"/>
          <w:vertAlign w:val="superscript"/>
        </w:rPr>
        <w:t>2+</w:t>
      </w:r>
      <w:r w:rsidRPr="008F7AB3">
        <w:rPr>
          <w:rFonts w:ascii="宋体" w:hAnsi="宋体" w:hint="eastAsia"/>
          <w:sz w:val="24"/>
          <w:szCs w:val="24"/>
        </w:rPr>
        <w:t>的去除率最大分别为99.8%和99.9%；改一陛膨润士对Pb</w:t>
      </w:r>
      <w:r w:rsidRPr="008F7AB3">
        <w:rPr>
          <w:rFonts w:ascii="宋体" w:hAnsi="宋体" w:hint="eastAsia"/>
          <w:sz w:val="24"/>
          <w:szCs w:val="24"/>
          <w:vertAlign w:val="superscript"/>
        </w:rPr>
        <w:t>2+</w:t>
      </w:r>
      <w:r w:rsidRPr="008F7AB3">
        <w:rPr>
          <w:rFonts w:ascii="宋体" w:hAnsi="宋体" w:hint="eastAsia"/>
          <w:sz w:val="24"/>
          <w:szCs w:val="24"/>
        </w:rPr>
        <w:t>和Zn</w:t>
      </w:r>
      <w:r w:rsidRPr="008F7AB3">
        <w:rPr>
          <w:rFonts w:ascii="宋体" w:hAnsi="宋体" w:hint="eastAsia"/>
          <w:sz w:val="24"/>
          <w:szCs w:val="24"/>
          <w:vertAlign w:val="superscript"/>
        </w:rPr>
        <w:t>2+</w:t>
      </w:r>
      <w:r w:rsidRPr="008F7AB3">
        <w:rPr>
          <w:rFonts w:ascii="宋体" w:hAnsi="宋体" w:hint="eastAsia"/>
          <w:sz w:val="24"/>
          <w:szCs w:val="24"/>
        </w:rPr>
        <w:t>的去除率最大分别为66.4%和98.4%。</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(2)天然膨润土和改性膨润土对模拟废水中Pb</w:t>
      </w:r>
      <w:r w:rsidRPr="008F7AB3">
        <w:rPr>
          <w:rFonts w:ascii="宋体" w:hAnsi="宋体" w:hint="eastAsia"/>
          <w:sz w:val="24"/>
          <w:szCs w:val="24"/>
          <w:vertAlign w:val="superscript"/>
        </w:rPr>
        <w:t>2+</w:t>
      </w:r>
      <w:r w:rsidRPr="008F7AB3">
        <w:rPr>
          <w:rFonts w:ascii="宋体" w:hAnsi="宋体" w:hint="eastAsia"/>
          <w:sz w:val="24"/>
          <w:szCs w:val="24"/>
        </w:rPr>
        <w:t>和Zn</w:t>
      </w:r>
      <w:r w:rsidRPr="008F7AB3">
        <w:rPr>
          <w:rFonts w:ascii="宋体" w:hAnsi="宋体" w:hint="eastAsia"/>
          <w:sz w:val="24"/>
          <w:szCs w:val="24"/>
          <w:vertAlign w:val="superscript"/>
        </w:rPr>
        <w:t>2+</w:t>
      </w:r>
      <w:r w:rsidRPr="008F7AB3">
        <w:rPr>
          <w:rFonts w:ascii="宋体" w:hAnsi="宋体" w:hint="eastAsia"/>
          <w:sz w:val="24"/>
          <w:szCs w:val="24"/>
        </w:rPr>
        <w:t>的动态吸附量随着吸附时间的增加而增加，呈较好的线性相关关系。</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(3)在实验期间，天然膨润土对Pb</w:t>
      </w:r>
      <w:r w:rsidRPr="008F7AB3">
        <w:rPr>
          <w:rFonts w:ascii="宋体" w:hAnsi="宋体" w:hint="eastAsia"/>
          <w:sz w:val="24"/>
          <w:szCs w:val="24"/>
          <w:vertAlign w:val="superscript"/>
        </w:rPr>
        <w:t>2+</w:t>
      </w:r>
      <w:r w:rsidRPr="008F7AB3">
        <w:rPr>
          <w:rFonts w:ascii="宋体" w:hAnsi="宋体" w:hint="eastAsia"/>
          <w:sz w:val="24"/>
          <w:szCs w:val="24"/>
        </w:rPr>
        <w:t>和2n2+的最大吸附量分别为0.14005 mg/g和0.13083mg/g，改性膨润士对Pb</w:t>
      </w:r>
      <w:r w:rsidRPr="008F7AB3">
        <w:rPr>
          <w:rFonts w:ascii="宋体" w:hAnsi="宋体" w:hint="eastAsia"/>
          <w:sz w:val="24"/>
          <w:szCs w:val="24"/>
          <w:vertAlign w:val="superscript"/>
        </w:rPr>
        <w:t>2+</w:t>
      </w:r>
      <w:r w:rsidRPr="008F7AB3">
        <w:rPr>
          <w:rFonts w:ascii="宋体" w:hAnsi="宋体" w:hint="eastAsia"/>
          <w:sz w:val="24"/>
          <w:szCs w:val="24"/>
        </w:rPr>
        <w:t>和Zn</w:t>
      </w:r>
      <w:r w:rsidRPr="008F7AB3">
        <w:rPr>
          <w:rFonts w:ascii="宋体" w:hAnsi="宋体" w:hint="eastAsia"/>
          <w:sz w:val="24"/>
          <w:szCs w:val="24"/>
          <w:vertAlign w:val="superscript"/>
        </w:rPr>
        <w:t>2+</w:t>
      </w:r>
      <w:r w:rsidRPr="008F7AB3">
        <w:rPr>
          <w:rFonts w:ascii="宋体" w:hAnsi="宋体" w:hint="eastAsia"/>
          <w:sz w:val="24"/>
          <w:szCs w:val="24"/>
        </w:rPr>
        <w:t>的最大吸附量分别为0.00391mg/g并口0.028lmg/g;</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天然膨润和改性膨润土均末达到饱和吸附状态。</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(4)酸改性不同程度地降低了膨润土动态处理废水中Pb</w:t>
      </w:r>
      <w:r w:rsidRPr="008F7AB3">
        <w:rPr>
          <w:rFonts w:ascii="宋体" w:hAnsi="宋体" w:hint="eastAsia"/>
          <w:sz w:val="24"/>
          <w:szCs w:val="24"/>
          <w:vertAlign w:val="superscript"/>
        </w:rPr>
        <w:t>2+</w:t>
      </w:r>
      <w:r w:rsidRPr="008F7AB3">
        <w:rPr>
          <w:rFonts w:ascii="宋体" w:hAnsi="宋体" w:hint="eastAsia"/>
          <w:sz w:val="24"/>
          <w:szCs w:val="24"/>
        </w:rPr>
        <w:t>和Zn</w:t>
      </w:r>
      <w:r w:rsidRPr="008F7AB3">
        <w:rPr>
          <w:rFonts w:ascii="宋体" w:hAnsi="宋体" w:hint="eastAsia"/>
          <w:sz w:val="24"/>
          <w:szCs w:val="24"/>
          <w:vertAlign w:val="superscript"/>
        </w:rPr>
        <w:t>2+</w:t>
      </w:r>
      <w:r w:rsidRPr="008F7AB3">
        <w:rPr>
          <w:rFonts w:ascii="宋体" w:hAnsi="宋体" w:hint="eastAsia"/>
          <w:sz w:val="24"/>
          <w:szCs w:val="24"/>
        </w:rPr>
        <w:t>的效果。</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(5)根据Giles等对固体自稀溶液中吸附的等温线分类，膨润土吸附Cr</w:t>
      </w:r>
      <w:r w:rsidRPr="008F7AB3">
        <w:rPr>
          <w:rFonts w:ascii="宋体" w:hAnsi="宋体" w:hint="eastAsia"/>
          <w:sz w:val="24"/>
          <w:szCs w:val="24"/>
          <w:vertAlign w:val="superscript"/>
        </w:rPr>
        <w:t>6+</w:t>
      </w:r>
      <w:r w:rsidRPr="008F7AB3">
        <w:rPr>
          <w:rFonts w:ascii="宋体" w:hAnsi="宋体" w:hint="eastAsia"/>
          <w:sz w:val="24"/>
          <w:szCs w:val="24"/>
        </w:rPr>
        <w:t>为L5型等温线：等温线起始段斜率较大，溶质比溶剂更易被吸附。溶质是线性的或平面的分子，且以长轴或平面平行于表面吸附可得到此类等温线。表明膨润土是以孔填充机制吸附Cr.</w:t>
      </w:r>
      <w:r w:rsidRPr="008F7AB3">
        <w:rPr>
          <w:rFonts w:ascii="宋体" w:hAnsi="宋体" w:hint="eastAsia"/>
          <w:sz w:val="24"/>
          <w:szCs w:val="24"/>
          <w:vertAlign w:val="superscript"/>
        </w:rPr>
        <w:t>6+</w:t>
      </w:r>
      <w:r w:rsidRPr="008F7AB3">
        <w:rPr>
          <w:rFonts w:ascii="宋体" w:hAnsi="宋体" w:hint="eastAsia"/>
          <w:sz w:val="24"/>
          <w:szCs w:val="24"/>
        </w:rPr>
        <w:t>的微孔吸附剂。</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( 6) Langmuir等温线对天然膨润士吸附Zn</w:t>
      </w:r>
      <w:r w:rsidRPr="008F7AB3">
        <w:rPr>
          <w:rFonts w:ascii="宋体" w:hAnsi="宋体" w:hint="eastAsia"/>
          <w:sz w:val="24"/>
          <w:szCs w:val="24"/>
          <w:vertAlign w:val="superscript"/>
        </w:rPr>
        <w:t>2+</w:t>
      </w:r>
      <w:r w:rsidRPr="008F7AB3">
        <w:rPr>
          <w:rFonts w:ascii="宋体" w:hAnsi="宋体" w:hint="eastAsia"/>
          <w:sz w:val="24"/>
          <w:szCs w:val="24"/>
        </w:rPr>
        <w:t>(R</w:t>
      </w:r>
      <w:r w:rsidRPr="008F7AB3">
        <w:rPr>
          <w:rFonts w:ascii="宋体" w:hAnsi="宋体" w:hint="eastAsia"/>
          <w:sz w:val="24"/>
          <w:szCs w:val="24"/>
          <w:vertAlign w:val="superscript"/>
        </w:rPr>
        <w:t>2</w:t>
      </w:r>
      <w:r w:rsidRPr="008F7AB3">
        <w:rPr>
          <w:rFonts w:ascii="宋体" w:hAnsi="宋体" w:hint="eastAsia"/>
          <w:sz w:val="24"/>
          <w:szCs w:val="24"/>
        </w:rPr>
        <w:t>&gt; 0.97)和的试验数掘拟合的相关性较好，表明天然膨润土对Zn</w:t>
      </w:r>
      <w:r w:rsidRPr="008F7AB3">
        <w:rPr>
          <w:rFonts w:ascii="宋体" w:hAnsi="宋体" w:hint="eastAsia"/>
          <w:sz w:val="24"/>
          <w:szCs w:val="24"/>
          <w:vertAlign w:val="superscript"/>
        </w:rPr>
        <w:t>2+</w:t>
      </w:r>
      <w:r w:rsidRPr="008F7AB3">
        <w:rPr>
          <w:rFonts w:ascii="宋体" w:hAnsi="宋体" w:hint="eastAsia"/>
          <w:sz w:val="24"/>
          <w:szCs w:val="24"/>
        </w:rPr>
        <w:t>的吸附主要表现为表面单分子吸附，是吸热的过程。Freundlich等温线对改性膨润土吸附Zn</w:t>
      </w:r>
      <w:r w:rsidRPr="008F7AB3">
        <w:rPr>
          <w:rFonts w:ascii="宋体" w:hAnsi="宋体" w:hint="eastAsia"/>
          <w:sz w:val="24"/>
          <w:szCs w:val="24"/>
          <w:vertAlign w:val="superscript"/>
        </w:rPr>
        <w:t>2+</w:t>
      </w:r>
      <w:r w:rsidRPr="008F7AB3">
        <w:rPr>
          <w:rFonts w:ascii="宋体" w:hAnsi="宋体" w:hint="eastAsia"/>
          <w:sz w:val="24"/>
          <w:szCs w:val="24"/>
        </w:rPr>
        <w:t>(R</w:t>
      </w:r>
      <w:r w:rsidRPr="008F7AB3">
        <w:rPr>
          <w:rFonts w:ascii="宋体" w:hAnsi="宋体" w:hint="eastAsia"/>
          <w:sz w:val="24"/>
          <w:szCs w:val="24"/>
          <w:vertAlign w:val="superscript"/>
        </w:rPr>
        <w:t>2</w:t>
      </w:r>
      <w:r w:rsidRPr="008F7AB3">
        <w:rPr>
          <w:rFonts w:ascii="宋体" w:hAnsi="宋体" w:hint="eastAsia"/>
          <w:sz w:val="24"/>
          <w:szCs w:val="24"/>
        </w:rPr>
        <w:t>&gt; 0.99)和天然膨润土I吸附Pb</w:t>
      </w:r>
      <w:r w:rsidRPr="008F7AB3">
        <w:rPr>
          <w:rFonts w:ascii="宋体" w:hAnsi="宋体" w:hint="eastAsia"/>
          <w:sz w:val="24"/>
          <w:szCs w:val="24"/>
          <w:vertAlign w:val="superscript"/>
        </w:rPr>
        <w:t>2+</w:t>
      </w:r>
      <w:r w:rsidRPr="008F7AB3">
        <w:rPr>
          <w:rFonts w:ascii="宋体" w:hAnsi="宋体" w:hint="eastAsia"/>
          <w:sz w:val="24"/>
          <w:szCs w:val="24"/>
        </w:rPr>
        <w:t>(R</w:t>
      </w:r>
      <w:r w:rsidRPr="008F7AB3">
        <w:rPr>
          <w:rFonts w:ascii="宋体" w:hAnsi="宋体" w:hint="eastAsia"/>
          <w:sz w:val="24"/>
          <w:szCs w:val="24"/>
          <w:vertAlign w:val="superscript"/>
        </w:rPr>
        <w:t>2</w:t>
      </w:r>
      <w:r w:rsidRPr="008F7AB3">
        <w:rPr>
          <w:rFonts w:ascii="宋体" w:hAnsi="宋体" w:hint="eastAsia"/>
          <w:sz w:val="24"/>
          <w:szCs w:val="24"/>
        </w:rPr>
        <w:t>&gt; 0.94)的试验数据拟合的相关性较好，表明改性膨润土吸附Zn</w:t>
      </w:r>
      <w:r w:rsidRPr="008F7AB3">
        <w:rPr>
          <w:rFonts w:ascii="宋体" w:hAnsi="宋体" w:hint="eastAsia"/>
          <w:sz w:val="24"/>
          <w:szCs w:val="24"/>
          <w:vertAlign w:val="superscript"/>
        </w:rPr>
        <w:t>2+</w:t>
      </w:r>
      <w:r w:rsidRPr="008F7AB3">
        <w:rPr>
          <w:rFonts w:ascii="宋体" w:hAnsi="宋体" w:hint="eastAsia"/>
          <w:sz w:val="24"/>
          <w:szCs w:val="24"/>
        </w:rPr>
        <w:t>和天然膨润土吸附Pb</w:t>
      </w:r>
      <w:r w:rsidRPr="008F7AB3">
        <w:rPr>
          <w:rFonts w:ascii="宋体" w:hAnsi="宋体" w:hint="eastAsia"/>
          <w:sz w:val="24"/>
          <w:szCs w:val="24"/>
          <w:vertAlign w:val="superscript"/>
        </w:rPr>
        <w:t>2+</w:t>
      </w:r>
      <w:r w:rsidRPr="008F7AB3">
        <w:rPr>
          <w:rFonts w:ascii="宋体" w:hAnsi="宋体" w:hint="eastAsia"/>
          <w:sz w:val="24"/>
          <w:szCs w:val="24"/>
        </w:rPr>
        <w:t>符合多相表面的吸附平衡模式。而Langmuir等温线和</w:t>
      </w:r>
      <w:r w:rsidRPr="008F7AB3">
        <w:rPr>
          <w:rFonts w:ascii="宋体" w:hAnsi="宋体" w:hint="eastAsia"/>
          <w:sz w:val="24"/>
          <w:szCs w:val="24"/>
        </w:rPr>
        <w:lastRenderedPageBreak/>
        <w:t>Freundlich等温线对改性膨润土吸附Pb</w:t>
      </w:r>
      <w:r w:rsidRPr="008F7AB3">
        <w:rPr>
          <w:rFonts w:ascii="宋体" w:hAnsi="宋体" w:hint="eastAsia"/>
          <w:sz w:val="24"/>
          <w:szCs w:val="24"/>
          <w:vertAlign w:val="superscript"/>
        </w:rPr>
        <w:t>2+</w:t>
      </w:r>
      <w:r w:rsidRPr="008F7AB3">
        <w:rPr>
          <w:rFonts w:ascii="宋体" w:hAnsi="宋体" w:hint="eastAsia"/>
          <w:sz w:val="24"/>
          <w:szCs w:val="24"/>
        </w:rPr>
        <w:t>的试验数据拟合的相关性均不好(R</w:t>
      </w:r>
      <w:r w:rsidRPr="008F7AB3">
        <w:rPr>
          <w:rFonts w:ascii="宋体" w:hAnsi="宋体" w:hint="eastAsia"/>
          <w:sz w:val="24"/>
          <w:szCs w:val="24"/>
          <w:vertAlign w:val="superscript"/>
        </w:rPr>
        <w:t>2</w:t>
      </w:r>
      <w:r w:rsidRPr="008F7AB3">
        <w:rPr>
          <w:rFonts w:ascii="宋体" w:hAnsi="宋体" w:hint="eastAsia"/>
          <w:sz w:val="24"/>
          <w:szCs w:val="24"/>
        </w:rPr>
        <w:t>&lt;0.65)，说明用酿改性后使膨润土吸附Pb</w:t>
      </w:r>
      <w:r w:rsidRPr="008F7AB3">
        <w:rPr>
          <w:rFonts w:ascii="宋体" w:hAnsi="宋体" w:hint="eastAsia"/>
          <w:sz w:val="24"/>
          <w:szCs w:val="24"/>
          <w:vertAlign w:val="superscript"/>
        </w:rPr>
        <w:t>2+</w:t>
      </w:r>
      <w:r w:rsidRPr="008F7AB3">
        <w:rPr>
          <w:rFonts w:ascii="宋体" w:hAnsi="宋体" w:hint="eastAsia"/>
          <w:sz w:val="24"/>
          <w:szCs w:val="24"/>
        </w:rPr>
        <w:t>的吸附作用发生了重大变化。</w:t>
      </w:r>
    </w:p>
    <w:p w:rsidR="00857269" w:rsidRPr="008F7AB3" w:rsidRDefault="00857269" w:rsidP="00C057F3">
      <w:pPr>
        <w:pStyle w:val="1"/>
      </w:pPr>
      <w:bookmarkStart w:id="170" w:name="_Toc416170118"/>
      <w:r w:rsidRPr="008F7AB3">
        <w:rPr>
          <w:rFonts w:hint="eastAsia"/>
        </w:rPr>
        <w:t>改性膨润土反应墙处理废水研究</w:t>
      </w:r>
      <w:bookmarkEnd w:id="170"/>
    </w:p>
    <w:p w:rsidR="00857269" w:rsidRPr="008F7AB3" w:rsidRDefault="00857269" w:rsidP="00C057F3">
      <w:pPr>
        <w:pStyle w:val="2"/>
      </w:pPr>
      <w:bookmarkStart w:id="171" w:name="_Toc416170119"/>
      <w:r w:rsidRPr="008F7AB3">
        <w:rPr>
          <w:rFonts w:hint="eastAsia"/>
        </w:rPr>
        <w:t>反应墙的发展及定义</w:t>
      </w:r>
      <w:bookmarkEnd w:id="171"/>
    </w:p>
    <w:p w:rsidR="00857269" w:rsidRPr="008F7AB3" w:rsidRDefault="00857269" w:rsidP="00253DAF">
      <w:pPr>
        <w:spacing w:line="360" w:lineRule="auto"/>
        <w:ind w:firstLineChars="200" w:firstLine="480"/>
        <w:jc w:val="left"/>
        <w:rPr>
          <w:rFonts w:ascii="宋体" w:hAnsi="宋体"/>
          <w:sz w:val="24"/>
          <w:szCs w:val="24"/>
        </w:rPr>
      </w:pPr>
      <w:r w:rsidRPr="008F7AB3">
        <w:rPr>
          <w:rFonts w:ascii="宋体" w:hAnsi="宋体" w:hint="eastAsia"/>
          <w:sz w:val="24"/>
          <w:szCs w:val="24"/>
        </w:rPr>
        <w:t>可渗透反应墙(pe工-moable rezictive bcirrier，PRB)足『]前在欧荚等发达国家新兴起来的用丁原位去除污染水中污染组分的方法。早在1982年，采用可渗透反应墙处理污染水中的污染组分的思想就有美国环保发行的环境处理手册上的图示反映出来，但是整个20世纪80年代，如此全新的地下水处理技术并没有得到进一步发展[811。日前，在欧美等国，已经进行了大量该方法的工程研究及实验研究，并已经开始商业应用，</w:t>
      </w:r>
    </w:p>
    <w:p w:rsidR="00857269" w:rsidRPr="008F7AB3" w:rsidRDefault="00857269" w:rsidP="00253DAF">
      <w:pPr>
        <w:spacing w:line="360" w:lineRule="auto"/>
        <w:ind w:firstLineChars="200" w:firstLine="480"/>
        <w:jc w:val="left"/>
        <w:rPr>
          <w:rFonts w:ascii="宋体" w:hAnsi="宋体"/>
          <w:sz w:val="24"/>
          <w:szCs w:val="24"/>
        </w:rPr>
      </w:pPr>
      <w:r w:rsidRPr="008F7AB3">
        <w:rPr>
          <w:rFonts w:ascii="宋体" w:hAnsi="宋体" w:hint="eastAsia"/>
          <w:sz w:val="24"/>
          <w:szCs w:val="24"/>
        </w:rPr>
        <w:t>美国环保署(USEPA) 1998年发行的《污染物修复的PRB技术》手册将PRB定义为：在地1F安置活性材料墙体以便拦截污染羽状体，使污染羽状体通过反应介质后，其污染物能转化为环境接受的另一种形式，从而实现使污染物浓度达到环境标准的目标</w:t>
      </w:r>
      <w:r w:rsidRPr="008F7AB3">
        <w:rPr>
          <w:rFonts w:ascii="宋体" w:hAnsi="宋体" w:hint="eastAsia"/>
          <w:sz w:val="24"/>
          <w:szCs w:val="24"/>
          <w:vertAlign w:val="superscript"/>
        </w:rPr>
        <w:t>[82]</w:t>
      </w:r>
      <w:r w:rsidRPr="008F7AB3">
        <w:rPr>
          <w:rFonts w:ascii="宋体" w:hAnsi="宋体" w:hint="eastAsia"/>
          <w:sz w:val="24"/>
          <w:szCs w:val="24"/>
        </w:rPr>
        <w:t>。</w:t>
      </w:r>
    </w:p>
    <w:p w:rsidR="00857269" w:rsidRPr="008F7AB3" w:rsidRDefault="00857269" w:rsidP="00C057F3">
      <w:pPr>
        <w:pStyle w:val="2"/>
      </w:pPr>
      <w:bookmarkStart w:id="172" w:name="_Toc416170120"/>
      <w:r w:rsidRPr="008F7AB3">
        <w:rPr>
          <w:rFonts w:hint="eastAsia"/>
        </w:rPr>
        <w:t>反应墙处理模拟含</w:t>
      </w:r>
      <w:r w:rsidRPr="008F7AB3">
        <w:rPr>
          <w:rFonts w:hint="eastAsia"/>
        </w:rPr>
        <w:t>Cr</w:t>
      </w:r>
      <w:r w:rsidRPr="008F7AB3">
        <w:rPr>
          <w:rFonts w:hint="eastAsia"/>
          <w:vertAlign w:val="superscript"/>
        </w:rPr>
        <w:t>6+</w:t>
      </w:r>
      <w:r w:rsidRPr="008F7AB3">
        <w:rPr>
          <w:rFonts w:hint="eastAsia"/>
        </w:rPr>
        <w:t>废水</w:t>
      </w:r>
      <w:bookmarkEnd w:id="172"/>
    </w:p>
    <w:p w:rsidR="00857269" w:rsidRPr="008F7AB3" w:rsidRDefault="00857269" w:rsidP="00404740">
      <w:pPr>
        <w:pStyle w:val="3"/>
      </w:pPr>
      <w:bookmarkStart w:id="173" w:name="_Toc416170121"/>
      <w:r w:rsidRPr="008F7AB3">
        <w:rPr>
          <w:rFonts w:hint="eastAsia"/>
        </w:rPr>
        <w:t>反应墙实验材料的选择</w:t>
      </w:r>
      <w:bookmarkEnd w:id="173"/>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(1)主反应材料</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本试验选择我们自制的酸改性膨润土做为主要的反应材料，用于处理含Cr</w:t>
      </w:r>
      <w:r w:rsidRPr="008F7AB3">
        <w:rPr>
          <w:rFonts w:ascii="宋体" w:hAnsi="宋体" w:hint="eastAsia"/>
          <w:sz w:val="24"/>
          <w:szCs w:val="24"/>
          <w:vertAlign w:val="superscript"/>
        </w:rPr>
        <w:t>6+</w:t>
      </w:r>
      <w:r w:rsidRPr="008F7AB3">
        <w:rPr>
          <w:rFonts w:ascii="宋体" w:hAnsi="宋体" w:hint="eastAsia"/>
          <w:sz w:val="24"/>
          <w:szCs w:val="24"/>
        </w:rPr>
        <w:t>的重金属废水。</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根据</w:t>
      </w:r>
      <w:r w:rsidR="00060977">
        <w:rPr>
          <w:rFonts w:ascii="宋体" w:hAnsi="宋体" w:hint="eastAsia"/>
          <w:sz w:val="24"/>
          <w:szCs w:val="24"/>
        </w:rPr>
        <w:t>表46</w:t>
      </w:r>
      <w:r w:rsidRPr="008F7AB3">
        <w:rPr>
          <w:rFonts w:ascii="宋体" w:hAnsi="宋体" w:hint="eastAsia"/>
          <w:sz w:val="24"/>
          <w:szCs w:val="24"/>
        </w:rPr>
        <w:t>的数掘我们选择出酸改性膨润士粒度的大小。</w:t>
      </w:r>
    </w:p>
    <w:p w:rsidR="00857269" w:rsidRPr="008F7AB3" w:rsidRDefault="00060977" w:rsidP="00060977">
      <w:pPr>
        <w:pStyle w:val="a6"/>
        <w:spacing w:before="156"/>
      </w:pPr>
      <w:bookmarkStart w:id="174" w:name="_Toc408395019"/>
      <w:r>
        <w:rPr>
          <w:rFonts w:hint="eastAsia"/>
        </w:rPr>
        <w:t>表</w:t>
      </w:r>
      <w:r>
        <w:rPr>
          <w:rFonts w:hint="eastAsia"/>
        </w:rPr>
        <w:t xml:space="preserve">46 </w:t>
      </w:r>
      <w:r w:rsidR="00857269" w:rsidRPr="008F7AB3">
        <w:rPr>
          <w:rFonts w:hint="eastAsia"/>
        </w:rPr>
        <w:t>不网粒度酸改性土的去除率和渗流速度</w:t>
      </w:r>
      <w:bookmarkEnd w:id="174"/>
    </w:p>
    <w:p w:rsidR="00857269" w:rsidRPr="008F7AB3" w:rsidRDefault="00857269" w:rsidP="00253DAF">
      <w:pPr>
        <w:spacing w:line="360" w:lineRule="auto"/>
        <w:jc w:val="left"/>
        <w:rPr>
          <w:rFonts w:ascii="宋体" w:hAnsi="宋体"/>
          <w:sz w:val="24"/>
          <w:szCs w:val="24"/>
        </w:rPr>
      </w:pPr>
      <w:r>
        <w:rPr>
          <w:rFonts w:ascii="宋体" w:hAnsi="宋体"/>
          <w:noProof/>
          <w:sz w:val="24"/>
          <w:szCs w:val="24"/>
        </w:rPr>
        <w:drawing>
          <wp:inline distT="0" distB="0" distL="0" distR="0">
            <wp:extent cx="5271770" cy="835025"/>
            <wp:effectExtent l="19050" t="0" r="508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
                    <pic:cNvPicPr>
                      <a:picLocks noChangeAspect="1" noChangeArrowheads="1"/>
                    </pic:cNvPicPr>
                  </pic:nvPicPr>
                  <pic:blipFill>
                    <a:blip r:embed="rId110" cstate="print"/>
                    <a:srcRect/>
                    <a:stretch>
                      <a:fillRect/>
                    </a:stretch>
                  </pic:blipFill>
                  <pic:spPr bwMode="auto">
                    <a:xfrm>
                      <a:off x="0" y="0"/>
                      <a:ext cx="5271770" cy="835025"/>
                    </a:xfrm>
                    <a:prstGeom prst="rect">
                      <a:avLst/>
                    </a:prstGeom>
                    <a:noFill/>
                    <a:ln w="9525">
                      <a:noFill/>
                      <a:miter lim="800000"/>
                      <a:headEnd/>
                      <a:tailEnd/>
                    </a:ln>
                  </pic:spPr>
                </pic:pic>
              </a:graphicData>
            </a:graphic>
          </wp:inline>
        </w:drawing>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由实验结果可知，过100目筛的酸改性膨润土的去除效果与渗透速度都能取得很好的结果。所以在实验中我们所用的改性膨润土都是过100目筛的土。</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(2)其它反应材料</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lastRenderedPageBreak/>
        <w:t xml:space="preserve">    在实验中，我们除了选择改性膨润土作为主反应材料之外，还选择铁粉和石英砂作为混合使用的材料。石英砂和铁粉经过研磨过80目筛，置于干燥器。</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(3)模拟水样的制备</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称取干燥两小时的重铬酸钟，主要针对高低两个浓度的金属水溶液进行实验，分别配制了浓度为5mg/L和50mg/L的溶液来测试反应墙的去除效果。</w:t>
      </w:r>
    </w:p>
    <w:p w:rsidR="00857269" w:rsidRPr="008F7AB3" w:rsidRDefault="00857269" w:rsidP="00404740">
      <w:pPr>
        <w:pStyle w:val="3"/>
      </w:pPr>
      <w:bookmarkStart w:id="175" w:name="_Toc416170122"/>
      <w:r w:rsidRPr="008F7AB3">
        <w:rPr>
          <w:rFonts w:hint="eastAsia"/>
        </w:rPr>
        <w:t>反应墙的制备</w:t>
      </w:r>
      <w:bookmarkEnd w:id="175"/>
    </w:p>
    <w:p w:rsidR="00857269" w:rsidRPr="008F7AB3" w:rsidRDefault="00857269" w:rsidP="00253DAF">
      <w:pPr>
        <w:numPr>
          <w:ilvl w:val="0"/>
          <w:numId w:val="13"/>
        </w:numPr>
        <w:spacing w:line="360" w:lineRule="auto"/>
        <w:jc w:val="left"/>
        <w:rPr>
          <w:rFonts w:ascii="宋体" w:hAnsi="宋体"/>
          <w:sz w:val="24"/>
          <w:szCs w:val="24"/>
        </w:rPr>
      </w:pPr>
      <w:r w:rsidRPr="008F7AB3">
        <w:rPr>
          <w:rFonts w:ascii="宋体" w:hAnsi="宋体" w:hint="eastAsia"/>
          <w:sz w:val="24"/>
          <w:szCs w:val="24"/>
        </w:rPr>
        <w:t>模型反应墙拟选用的介质配比</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本试验所采用的介质配比如</w:t>
      </w:r>
      <w:r w:rsidR="00060977">
        <w:rPr>
          <w:rFonts w:ascii="宋体" w:hAnsi="宋体" w:hint="eastAsia"/>
          <w:sz w:val="24"/>
          <w:szCs w:val="24"/>
        </w:rPr>
        <w:t>表47</w:t>
      </w:r>
      <w:r w:rsidRPr="008F7AB3">
        <w:rPr>
          <w:rFonts w:ascii="宋体" w:hAnsi="宋体" w:hint="eastAsia"/>
          <w:sz w:val="24"/>
          <w:szCs w:val="24"/>
        </w:rPr>
        <w:t>所示。</w:t>
      </w:r>
    </w:p>
    <w:p w:rsidR="00857269" w:rsidRPr="008F7AB3" w:rsidRDefault="00060977" w:rsidP="00060977">
      <w:pPr>
        <w:pStyle w:val="a6"/>
        <w:spacing w:before="156"/>
      </w:pPr>
      <w:bookmarkStart w:id="176" w:name="_Toc408395020"/>
      <w:r>
        <w:rPr>
          <w:rFonts w:hint="eastAsia"/>
        </w:rPr>
        <w:t>表</w:t>
      </w:r>
      <w:r>
        <w:rPr>
          <w:rFonts w:hint="eastAsia"/>
        </w:rPr>
        <w:t>47</w:t>
      </w:r>
      <w:r w:rsidR="00857269" w:rsidRPr="008F7AB3">
        <w:rPr>
          <w:rFonts w:hint="eastAsia"/>
        </w:rPr>
        <w:t xml:space="preserve"> </w:t>
      </w:r>
      <w:r w:rsidR="00857269" w:rsidRPr="008F7AB3">
        <w:rPr>
          <w:rFonts w:hint="eastAsia"/>
        </w:rPr>
        <w:t>反应墙介质配比</w:t>
      </w:r>
      <w:bookmarkEnd w:id="176"/>
    </w:p>
    <w:p w:rsidR="00857269" w:rsidRPr="008F7AB3" w:rsidRDefault="00857269" w:rsidP="00253DAF">
      <w:pPr>
        <w:spacing w:line="360" w:lineRule="auto"/>
        <w:jc w:val="left"/>
        <w:rPr>
          <w:rFonts w:ascii="宋体" w:hAnsi="宋体"/>
          <w:sz w:val="24"/>
          <w:szCs w:val="24"/>
        </w:rPr>
      </w:pPr>
      <w:r>
        <w:rPr>
          <w:rFonts w:ascii="宋体" w:hAnsi="宋体"/>
          <w:noProof/>
          <w:sz w:val="24"/>
          <w:szCs w:val="24"/>
        </w:rPr>
        <w:drawing>
          <wp:inline distT="0" distB="0" distL="0" distR="0">
            <wp:extent cx="4874260" cy="1343660"/>
            <wp:effectExtent l="38100" t="95250" r="21590" b="6604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
                    <pic:cNvPicPr>
                      <a:picLocks noChangeAspect="1" noChangeArrowheads="1"/>
                    </pic:cNvPicPr>
                  </pic:nvPicPr>
                  <pic:blipFill>
                    <a:blip r:embed="rId111" cstate="print"/>
                    <a:srcRect/>
                    <a:stretch>
                      <a:fillRect/>
                    </a:stretch>
                  </pic:blipFill>
                  <pic:spPr bwMode="auto">
                    <a:xfrm rot="21480000">
                      <a:off x="0" y="0"/>
                      <a:ext cx="4874260" cy="1343660"/>
                    </a:xfrm>
                    <a:prstGeom prst="rect">
                      <a:avLst/>
                    </a:prstGeom>
                    <a:noFill/>
                    <a:ln w="9525">
                      <a:noFill/>
                      <a:miter lim="800000"/>
                      <a:headEnd/>
                      <a:tailEnd/>
                    </a:ln>
                  </pic:spPr>
                </pic:pic>
              </a:graphicData>
            </a:graphic>
          </wp:inline>
        </w:drawing>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(2)反应墙装置</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本实验中拟选择以下几种材料混合顺序，如图</w:t>
      </w:r>
      <w:r w:rsidR="00060977">
        <w:rPr>
          <w:rFonts w:ascii="宋体" w:hAnsi="宋体" w:hint="eastAsia"/>
          <w:sz w:val="24"/>
          <w:szCs w:val="24"/>
        </w:rPr>
        <w:t>45</w:t>
      </w:r>
      <w:r w:rsidRPr="008F7AB3">
        <w:rPr>
          <w:rFonts w:ascii="宋体" w:hAnsi="宋体" w:hint="eastAsia"/>
          <w:sz w:val="24"/>
          <w:szCs w:val="24"/>
        </w:rPr>
        <w:t>所示。经过初步实验得到，按序排列要比混排效果好，所以在实验罩，我们选择了第一种和第二种排序方法。</w:t>
      </w:r>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4293870" cy="1749425"/>
            <wp:effectExtent l="19050" t="0" r="0" b="0"/>
            <wp:docPr id="96"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8"/>
                    <pic:cNvPicPr>
                      <a:picLocks noChangeAspect="1" noChangeArrowheads="1"/>
                    </pic:cNvPicPr>
                  </pic:nvPicPr>
                  <pic:blipFill>
                    <a:blip r:embed="rId112" cstate="print"/>
                    <a:srcRect/>
                    <a:stretch>
                      <a:fillRect/>
                    </a:stretch>
                  </pic:blipFill>
                  <pic:spPr bwMode="auto">
                    <a:xfrm>
                      <a:off x="0" y="0"/>
                      <a:ext cx="4293870" cy="1749425"/>
                    </a:xfrm>
                    <a:prstGeom prst="rect">
                      <a:avLst/>
                    </a:prstGeom>
                    <a:noFill/>
                    <a:ln w="9525">
                      <a:noFill/>
                      <a:miter lim="800000"/>
                      <a:headEnd/>
                      <a:tailEnd/>
                    </a:ln>
                  </pic:spPr>
                </pic:pic>
              </a:graphicData>
            </a:graphic>
          </wp:inline>
        </w:drawing>
      </w:r>
    </w:p>
    <w:p w:rsidR="00857269" w:rsidRPr="008F7AB3" w:rsidRDefault="00857269" w:rsidP="003E20F7">
      <w:pPr>
        <w:pStyle w:val="a5"/>
        <w:spacing w:after="156"/>
      </w:pPr>
      <w:bookmarkStart w:id="177" w:name="_Toc408327314"/>
      <w:r w:rsidRPr="008F7AB3">
        <w:rPr>
          <w:rFonts w:hint="eastAsia"/>
        </w:rPr>
        <w:t>图</w:t>
      </w:r>
      <w:r w:rsidR="003E20F7">
        <w:rPr>
          <w:rFonts w:hint="eastAsia"/>
        </w:rPr>
        <w:t xml:space="preserve">45 </w:t>
      </w:r>
      <w:r w:rsidRPr="008F7AB3">
        <w:rPr>
          <w:rFonts w:hint="eastAsia"/>
        </w:rPr>
        <w:t>反应墙材料排序图</w:t>
      </w:r>
      <w:bookmarkEnd w:id="177"/>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选择好材料排序后，我们准备了玻璃反应器作为实验的反应装置，如下图</w:t>
      </w:r>
      <w:r w:rsidR="003E20F7">
        <w:rPr>
          <w:rFonts w:ascii="宋体" w:hAnsi="宋体" w:hint="eastAsia"/>
          <w:sz w:val="24"/>
          <w:szCs w:val="24"/>
        </w:rPr>
        <w:t>46</w:t>
      </w:r>
      <w:r w:rsidRPr="008F7AB3">
        <w:rPr>
          <w:rFonts w:ascii="宋体" w:hAnsi="宋体" w:hint="eastAsia"/>
          <w:sz w:val="24"/>
          <w:szCs w:val="24"/>
        </w:rPr>
        <w:t>和图</w:t>
      </w:r>
      <w:r w:rsidR="003E20F7">
        <w:rPr>
          <w:rFonts w:ascii="宋体" w:hAnsi="宋体" w:hint="eastAsia"/>
          <w:sz w:val="24"/>
          <w:szCs w:val="24"/>
        </w:rPr>
        <w:t>47</w:t>
      </w:r>
      <w:r w:rsidRPr="008F7AB3">
        <w:rPr>
          <w:rFonts w:ascii="宋体" w:hAnsi="宋体" w:hint="eastAsia"/>
          <w:sz w:val="24"/>
          <w:szCs w:val="24"/>
        </w:rPr>
        <w:t>所示。</w:t>
      </w:r>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4568853" cy="532738"/>
            <wp:effectExtent l="19050" t="0" r="3147" b="0"/>
            <wp:docPr id="97"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
                    <pic:cNvPicPr>
                      <a:picLocks noChangeAspect="1" noChangeArrowheads="1"/>
                    </pic:cNvPicPr>
                  </pic:nvPicPr>
                  <pic:blipFill>
                    <a:blip r:embed="rId113" cstate="print"/>
                    <a:srcRect/>
                    <a:stretch>
                      <a:fillRect/>
                    </a:stretch>
                  </pic:blipFill>
                  <pic:spPr bwMode="auto">
                    <a:xfrm>
                      <a:off x="0" y="0"/>
                      <a:ext cx="4572000" cy="533105"/>
                    </a:xfrm>
                    <a:prstGeom prst="rect">
                      <a:avLst/>
                    </a:prstGeom>
                    <a:noFill/>
                    <a:ln w="9525">
                      <a:noFill/>
                      <a:miter lim="800000"/>
                      <a:headEnd/>
                      <a:tailEnd/>
                    </a:ln>
                  </pic:spPr>
                </pic:pic>
              </a:graphicData>
            </a:graphic>
          </wp:inline>
        </w:drawing>
      </w:r>
    </w:p>
    <w:p w:rsidR="00857269" w:rsidRPr="008F7AB3" w:rsidRDefault="00857269" w:rsidP="003E20F7">
      <w:pPr>
        <w:pStyle w:val="a5"/>
        <w:spacing w:after="156"/>
      </w:pPr>
      <w:bookmarkStart w:id="178" w:name="_Toc408327315"/>
      <w:r w:rsidRPr="008F7AB3">
        <w:rPr>
          <w:rFonts w:hint="eastAsia"/>
        </w:rPr>
        <w:t>图</w:t>
      </w:r>
      <w:r w:rsidR="003E20F7">
        <w:rPr>
          <w:rFonts w:hint="eastAsia"/>
        </w:rPr>
        <w:t xml:space="preserve">46 </w:t>
      </w:r>
      <w:r w:rsidRPr="008F7AB3">
        <w:rPr>
          <w:rFonts w:hint="eastAsia"/>
        </w:rPr>
        <w:t>介质</w:t>
      </w:r>
      <w:r w:rsidRPr="008F7AB3">
        <w:rPr>
          <w:rFonts w:hint="eastAsia"/>
        </w:rPr>
        <w:t>I</w:t>
      </w:r>
      <w:r w:rsidRPr="008F7AB3">
        <w:rPr>
          <w:rFonts w:hint="eastAsia"/>
        </w:rPr>
        <w:t>、</w:t>
      </w:r>
      <w:r w:rsidRPr="008F7AB3">
        <w:rPr>
          <w:rFonts w:hint="eastAsia"/>
        </w:rPr>
        <w:t>II</w:t>
      </w:r>
      <w:r w:rsidRPr="008F7AB3">
        <w:rPr>
          <w:rFonts w:hint="eastAsia"/>
        </w:rPr>
        <w:t>、</w:t>
      </w:r>
      <w:r w:rsidRPr="008F7AB3">
        <w:rPr>
          <w:rFonts w:hint="eastAsia"/>
        </w:rPr>
        <w:t>V</w:t>
      </w:r>
      <w:r w:rsidRPr="008F7AB3">
        <w:rPr>
          <w:rFonts w:hint="eastAsia"/>
        </w:rPr>
        <w:t>反应器示意图</w:t>
      </w:r>
      <w:bookmarkEnd w:id="178"/>
    </w:p>
    <w:p w:rsidR="00857269" w:rsidRPr="008F7AB3" w:rsidRDefault="00857269" w:rsidP="00253DAF">
      <w:pPr>
        <w:spacing w:line="360" w:lineRule="auto"/>
        <w:jc w:val="center"/>
        <w:rPr>
          <w:rFonts w:ascii="宋体" w:hAnsi="宋体"/>
          <w:sz w:val="24"/>
          <w:szCs w:val="24"/>
        </w:rPr>
      </w:pPr>
      <w:r w:rsidRPr="008F7AB3">
        <w:rPr>
          <w:rFonts w:ascii="宋体" w:hAnsi="宋体" w:hint="eastAsia"/>
          <w:sz w:val="24"/>
          <w:szCs w:val="24"/>
        </w:rPr>
        <w:lastRenderedPageBreak/>
        <w:t>（A代表铁粉，B代表改性十，C代表石英砂）</w:t>
      </w:r>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4492625" cy="755650"/>
            <wp:effectExtent l="19050" t="0" r="3175" b="0"/>
            <wp:docPr id="98"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pic:cNvPicPr>
                      <a:picLocks noChangeAspect="1" noChangeArrowheads="1"/>
                    </pic:cNvPicPr>
                  </pic:nvPicPr>
                  <pic:blipFill>
                    <a:blip r:embed="rId114" cstate="print"/>
                    <a:srcRect/>
                    <a:stretch>
                      <a:fillRect/>
                    </a:stretch>
                  </pic:blipFill>
                  <pic:spPr bwMode="auto">
                    <a:xfrm>
                      <a:off x="0" y="0"/>
                      <a:ext cx="4492625" cy="755650"/>
                    </a:xfrm>
                    <a:prstGeom prst="rect">
                      <a:avLst/>
                    </a:prstGeom>
                    <a:noFill/>
                    <a:ln w="9525">
                      <a:noFill/>
                      <a:miter lim="800000"/>
                      <a:headEnd/>
                      <a:tailEnd/>
                    </a:ln>
                  </pic:spPr>
                </pic:pic>
              </a:graphicData>
            </a:graphic>
          </wp:inline>
        </w:drawing>
      </w:r>
    </w:p>
    <w:p w:rsidR="00857269" w:rsidRPr="008F7AB3" w:rsidRDefault="00857269" w:rsidP="003E20F7">
      <w:pPr>
        <w:pStyle w:val="a5"/>
        <w:spacing w:after="156"/>
      </w:pPr>
      <w:bookmarkStart w:id="179" w:name="_Toc408327316"/>
      <w:r w:rsidRPr="008F7AB3">
        <w:rPr>
          <w:rFonts w:hint="eastAsia"/>
        </w:rPr>
        <w:t>图</w:t>
      </w:r>
      <w:r w:rsidR="003E20F7">
        <w:rPr>
          <w:rFonts w:hint="eastAsia"/>
        </w:rPr>
        <w:t xml:space="preserve">47 </w:t>
      </w:r>
      <w:r w:rsidRPr="008F7AB3">
        <w:rPr>
          <w:rFonts w:hint="eastAsia"/>
        </w:rPr>
        <w:t>介质</w:t>
      </w:r>
      <w:r w:rsidRPr="008F7AB3">
        <w:rPr>
          <w:rFonts w:hint="eastAsia"/>
        </w:rPr>
        <w:t>III</w:t>
      </w:r>
      <w:r w:rsidRPr="008F7AB3">
        <w:rPr>
          <w:rFonts w:hint="eastAsia"/>
        </w:rPr>
        <w:t>、</w:t>
      </w:r>
      <w:r w:rsidRPr="008F7AB3">
        <w:rPr>
          <w:rFonts w:hint="eastAsia"/>
        </w:rPr>
        <w:t>IV</w:t>
      </w:r>
      <w:r w:rsidRPr="008F7AB3">
        <w:rPr>
          <w:rFonts w:hint="eastAsia"/>
        </w:rPr>
        <w:t>反应器示意图</w:t>
      </w:r>
      <w:bookmarkEnd w:id="179"/>
    </w:p>
    <w:p w:rsidR="00857269" w:rsidRPr="008F7AB3" w:rsidRDefault="00857269" w:rsidP="00253DAF">
      <w:pPr>
        <w:spacing w:line="360" w:lineRule="auto"/>
        <w:jc w:val="center"/>
        <w:rPr>
          <w:rFonts w:ascii="宋体" w:hAnsi="宋体"/>
          <w:sz w:val="24"/>
          <w:szCs w:val="24"/>
        </w:rPr>
      </w:pPr>
      <w:r w:rsidRPr="008F7AB3">
        <w:rPr>
          <w:rFonts w:ascii="宋体" w:hAnsi="宋体" w:hint="eastAsia"/>
          <w:sz w:val="24"/>
          <w:szCs w:val="24"/>
        </w:rPr>
        <w:t>（A代表铁粉或改性土，B代表石英砂）</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和图</w:t>
      </w:r>
      <w:r w:rsidR="003E20F7">
        <w:rPr>
          <w:rFonts w:ascii="宋体" w:hAnsi="宋体" w:hint="eastAsia"/>
          <w:sz w:val="24"/>
          <w:szCs w:val="24"/>
        </w:rPr>
        <w:t>47</w:t>
      </w:r>
      <w:r w:rsidRPr="008F7AB3">
        <w:rPr>
          <w:rFonts w:ascii="宋体" w:hAnsi="宋体" w:hint="eastAsia"/>
          <w:sz w:val="24"/>
          <w:szCs w:val="24"/>
        </w:rPr>
        <w:t>中的进水口和出水口处都塞有聚乙烯网塞，用以防止石英砂溢出。</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在图</w:t>
      </w:r>
      <w:r w:rsidR="003E20F7">
        <w:rPr>
          <w:rFonts w:ascii="宋体" w:hAnsi="宋体" w:hint="eastAsia"/>
          <w:sz w:val="24"/>
          <w:szCs w:val="24"/>
        </w:rPr>
        <w:t>46</w:t>
      </w:r>
      <w:r w:rsidRPr="008F7AB3">
        <w:rPr>
          <w:rFonts w:ascii="宋体" w:hAnsi="宋体" w:hint="eastAsia"/>
          <w:sz w:val="24"/>
          <w:szCs w:val="24"/>
        </w:rPr>
        <w:t>中，A为粒径0.8 --1.2mm的铁粉，此处对污水重金属离子起还原、过滤作用以及平衡进出水样分散浓度的作用。B为反应核心介质，即改性膨涧土，对污水进行吸附。C为石英砂，对污水起过滤和平衡作用。</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在图</w:t>
      </w:r>
      <w:r w:rsidR="003E20F7">
        <w:rPr>
          <w:rFonts w:ascii="宋体" w:hAnsi="宋体" w:hint="eastAsia"/>
          <w:sz w:val="24"/>
          <w:szCs w:val="24"/>
        </w:rPr>
        <w:t>47</w:t>
      </w:r>
      <w:r w:rsidRPr="008F7AB3">
        <w:rPr>
          <w:rFonts w:ascii="宋体" w:hAnsi="宋体" w:hint="eastAsia"/>
          <w:sz w:val="24"/>
          <w:szCs w:val="24"/>
        </w:rPr>
        <w:t>中A为粒径0.8</w:t>
      </w:r>
      <w:r w:rsidRPr="008F7AB3">
        <w:rPr>
          <w:rFonts w:ascii="宋体" w:hAnsi="宋体" w:cs="宋体" w:hint="eastAsia"/>
          <w:sz w:val="24"/>
          <w:szCs w:val="24"/>
        </w:rPr>
        <w:t>～</w:t>
      </w:r>
      <w:r w:rsidRPr="008F7AB3">
        <w:rPr>
          <w:rFonts w:ascii="宋体" w:hAnsi="宋体" w:hint="eastAsia"/>
          <w:sz w:val="24"/>
          <w:szCs w:val="24"/>
        </w:rPr>
        <w:t>1.2mm的铁粉或改性土，此处对污水重会属离子起还原、过滤作用、平衡进出水样分散浓度和对污染物进行吸附。B为石英砂，对污水起过滤和平衡作用。</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在试验中我们将配好的含Cr</w:t>
      </w:r>
      <w:r w:rsidRPr="008F7AB3">
        <w:rPr>
          <w:rFonts w:ascii="宋体" w:hAnsi="宋体" w:hint="eastAsia"/>
          <w:sz w:val="24"/>
          <w:szCs w:val="24"/>
          <w:vertAlign w:val="superscript"/>
        </w:rPr>
        <w:t>6+</w:t>
      </w:r>
      <w:r w:rsidRPr="008F7AB3">
        <w:rPr>
          <w:rFonts w:ascii="宋体" w:hAnsi="宋体" w:hint="eastAsia"/>
          <w:sz w:val="24"/>
          <w:szCs w:val="24"/>
        </w:rPr>
        <w:t>的重金属废液通过进水口进入，然后水流方向垂直于渗透反应墙，最后从出水口流出，在出水口取样，并且分析排出的水样的含Cr</w:t>
      </w:r>
      <w:r w:rsidRPr="008F7AB3">
        <w:rPr>
          <w:rFonts w:ascii="宋体" w:hAnsi="宋体" w:hint="eastAsia"/>
          <w:sz w:val="24"/>
          <w:szCs w:val="24"/>
          <w:vertAlign w:val="superscript"/>
        </w:rPr>
        <w:t>6+</w:t>
      </w:r>
      <w:r w:rsidRPr="008F7AB3">
        <w:rPr>
          <w:rFonts w:ascii="宋体" w:hAnsi="宋体" w:hint="eastAsia"/>
          <w:sz w:val="24"/>
          <w:szCs w:val="24"/>
        </w:rPr>
        <w:t>量，从而可以寻找到去除Cr</w:t>
      </w:r>
      <w:r w:rsidRPr="008F7AB3">
        <w:rPr>
          <w:rFonts w:ascii="宋体" w:hAnsi="宋体" w:hint="eastAsia"/>
          <w:sz w:val="24"/>
          <w:szCs w:val="24"/>
          <w:vertAlign w:val="superscript"/>
        </w:rPr>
        <w:t>6+</w:t>
      </w:r>
      <w:r w:rsidRPr="008F7AB3">
        <w:rPr>
          <w:rFonts w:ascii="宋体" w:hAnsi="宋体" w:hint="eastAsia"/>
          <w:sz w:val="24"/>
          <w:szCs w:val="24"/>
        </w:rPr>
        <w:t>的最佳反应柱配比组合。</w:t>
      </w:r>
    </w:p>
    <w:p w:rsidR="00857269" w:rsidRPr="008F7AB3" w:rsidRDefault="00857269" w:rsidP="00404740">
      <w:pPr>
        <w:pStyle w:val="3"/>
      </w:pPr>
      <w:bookmarkStart w:id="180" w:name="_Toc416170123"/>
      <w:r w:rsidRPr="008F7AB3">
        <w:rPr>
          <w:rFonts w:hint="eastAsia"/>
        </w:rPr>
        <w:t>反应墙去除废水中</w:t>
      </w:r>
      <w:r w:rsidRPr="008F7AB3">
        <w:rPr>
          <w:rFonts w:hint="eastAsia"/>
        </w:rPr>
        <w:t>Cr</w:t>
      </w:r>
      <w:r w:rsidRPr="008F7AB3">
        <w:rPr>
          <w:rFonts w:hint="eastAsia"/>
          <w:vertAlign w:val="superscript"/>
        </w:rPr>
        <w:t>6+</w:t>
      </w:r>
      <w:r w:rsidRPr="008F7AB3">
        <w:rPr>
          <w:rFonts w:hint="eastAsia"/>
        </w:rPr>
        <w:t>的效果测试</w:t>
      </w:r>
      <w:bookmarkEnd w:id="180"/>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在正式通水后的前几天每天上午8点采样并分析。待测得结果稳定后，每两天进行一次取样分析，直到反应墙流速和去除率大幅度下降为止。</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本实验采用72型光电分光光度计420-700nm仪器用二苯碳酰二肼分光光度法测定Cr</w:t>
      </w:r>
      <w:r w:rsidRPr="008F7AB3">
        <w:rPr>
          <w:rFonts w:ascii="宋体" w:hAnsi="宋体" w:hint="eastAsia"/>
          <w:sz w:val="24"/>
          <w:szCs w:val="24"/>
          <w:vertAlign w:val="superscript"/>
        </w:rPr>
        <w:t>6+</w:t>
      </w:r>
      <w:r w:rsidRPr="008F7AB3">
        <w:rPr>
          <w:rFonts w:ascii="宋体" w:hAnsi="宋体" w:hint="eastAsia"/>
          <w:sz w:val="24"/>
          <w:szCs w:val="24"/>
        </w:rPr>
        <w:t>。在每次测定之前，做出守白样品的标准曲线及方程。吸附率的计算公式：</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吸附率(%)=Ci-Ct／Ci </w:t>
      </w:r>
      <w:r w:rsidRPr="008F7AB3">
        <w:rPr>
          <w:rFonts w:ascii="宋体" w:hAnsi="宋体" w:cs="Arial"/>
          <w:sz w:val="24"/>
          <w:szCs w:val="24"/>
        </w:rPr>
        <w:t>×</w:t>
      </w:r>
      <w:r w:rsidRPr="008F7AB3">
        <w:rPr>
          <w:rFonts w:ascii="宋体" w:hAnsi="宋体" w:hint="eastAsia"/>
          <w:sz w:val="24"/>
          <w:szCs w:val="24"/>
        </w:rPr>
        <w:t>l00%</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其中Ci表示含Cr</w:t>
      </w:r>
      <w:r w:rsidRPr="008F7AB3">
        <w:rPr>
          <w:rFonts w:ascii="宋体" w:hAnsi="宋体" w:hint="eastAsia"/>
          <w:sz w:val="24"/>
          <w:szCs w:val="24"/>
          <w:vertAlign w:val="superscript"/>
        </w:rPr>
        <w:t>6+</w:t>
      </w:r>
      <w:r w:rsidRPr="008F7AB3">
        <w:rPr>
          <w:rFonts w:ascii="宋体" w:hAnsi="宋体" w:hint="eastAsia"/>
          <w:sz w:val="24"/>
          <w:szCs w:val="24"/>
        </w:rPr>
        <w:t>的初始浓度，Ct表示Cr</w:t>
      </w:r>
      <w:r w:rsidRPr="008F7AB3">
        <w:rPr>
          <w:rFonts w:ascii="宋体" w:hAnsi="宋体" w:hint="eastAsia"/>
          <w:sz w:val="24"/>
          <w:szCs w:val="24"/>
          <w:vertAlign w:val="superscript"/>
        </w:rPr>
        <w:t>6+</w:t>
      </w:r>
      <w:r w:rsidRPr="008F7AB3">
        <w:rPr>
          <w:rFonts w:ascii="宋体" w:hAnsi="宋体" w:hint="eastAsia"/>
          <w:sz w:val="24"/>
          <w:szCs w:val="24"/>
        </w:rPr>
        <w:t>的最终浓度(mg/L)。</w:t>
      </w:r>
    </w:p>
    <w:p w:rsidR="00857269" w:rsidRPr="008F7AB3" w:rsidRDefault="00857269" w:rsidP="00404740">
      <w:pPr>
        <w:pStyle w:val="3"/>
      </w:pPr>
      <w:bookmarkStart w:id="181" w:name="_Toc416170124"/>
      <w:r w:rsidRPr="008F7AB3">
        <w:rPr>
          <w:rFonts w:hint="eastAsia"/>
        </w:rPr>
        <w:t>反应墙去除废水中</w:t>
      </w:r>
      <w:r w:rsidRPr="008F7AB3">
        <w:rPr>
          <w:rFonts w:hint="eastAsia"/>
        </w:rPr>
        <w:t>Cr</w:t>
      </w:r>
      <w:r w:rsidRPr="008F7AB3">
        <w:rPr>
          <w:rFonts w:hint="eastAsia"/>
          <w:vertAlign w:val="superscript"/>
        </w:rPr>
        <w:t>6+</w:t>
      </w:r>
      <w:r w:rsidRPr="008F7AB3">
        <w:rPr>
          <w:rFonts w:hint="eastAsia"/>
        </w:rPr>
        <w:t>的实验结果</w:t>
      </w:r>
      <w:bookmarkEnd w:id="181"/>
    </w:p>
    <w:p w:rsidR="00857269" w:rsidRPr="008F7AB3" w:rsidRDefault="00857269" w:rsidP="00C057F3">
      <w:pPr>
        <w:pStyle w:val="4"/>
      </w:pPr>
      <w:r w:rsidRPr="008F7AB3">
        <w:rPr>
          <w:rFonts w:hint="eastAsia"/>
        </w:rPr>
        <w:t>6.2.4.1</w:t>
      </w:r>
      <w:r w:rsidRPr="008F7AB3">
        <w:rPr>
          <w:rFonts w:hint="eastAsia"/>
        </w:rPr>
        <w:t>吸附等温线</w:t>
      </w:r>
    </w:p>
    <w:p w:rsidR="00857269" w:rsidRPr="008F7AB3" w:rsidRDefault="00857269" w:rsidP="00253DAF">
      <w:pPr>
        <w:spacing w:line="360" w:lineRule="auto"/>
        <w:ind w:firstLineChars="200" w:firstLine="480"/>
        <w:jc w:val="left"/>
        <w:rPr>
          <w:rFonts w:ascii="宋体" w:hAnsi="宋体"/>
          <w:sz w:val="24"/>
          <w:szCs w:val="24"/>
        </w:rPr>
      </w:pPr>
      <w:r w:rsidRPr="008F7AB3">
        <w:rPr>
          <w:rFonts w:ascii="宋体" w:hAnsi="宋体" w:hint="eastAsia"/>
          <w:sz w:val="24"/>
          <w:szCs w:val="24"/>
        </w:rPr>
        <w:t>在实验中，选择参考了液体在等温条件下的吸附剂的吸附量与吸附压力所形成的吸附曲线。在等温的情况下吸附剂的吸附量与吸附质的压力（或浓度）的关系曲线称为吸附等温线，在研究吸附的特性和物质的吸附分离工艺时，常需测定</w:t>
      </w:r>
      <w:r w:rsidRPr="008F7AB3">
        <w:rPr>
          <w:rFonts w:ascii="宋体" w:hAnsi="宋体" w:hint="eastAsia"/>
          <w:sz w:val="24"/>
          <w:szCs w:val="24"/>
        </w:rPr>
        <w:lastRenderedPageBreak/>
        <w:t>并绘制吸附等温线。吸附的平衡吸附量随吸附质的压力（或浓度）的增大而增大。本实验将采用这五组吸附曲线与实验的结果做出比较和分析。如下图</w:t>
      </w:r>
      <w:r w:rsidR="003E20F7">
        <w:rPr>
          <w:rFonts w:ascii="宋体" w:hAnsi="宋体" w:hint="eastAsia"/>
          <w:sz w:val="24"/>
          <w:szCs w:val="24"/>
        </w:rPr>
        <w:t>47</w:t>
      </w:r>
      <w:r w:rsidRPr="008F7AB3">
        <w:rPr>
          <w:rFonts w:ascii="宋体" w:hAnsi="宋体" w:hint="eastAsia"/>
          <w:sz w:val="24"/>
          <w:szCs w:val="24"/>
        </w:rPr>
        <w:t>为五中电信的吸附等温线。</w:t>
      </w:r>
    </w:p>
    <w:p w:rsidR="00857269" w:rsidRPr="008F7AB3" w:rsidRDefault="00857269" w:rsidP="00253DAF">
      <w:pPr>
        <w:widowControl/>
        <w:spacing w:line="360" w:lineRule="auto"/>
        <w:jc w:val="center"/>
        <w:rPr>
          <w:rFonts w:ascii="宋体" w:hAnsi="宋体"/>
          <w:sz w:val="24"/>
          <w:szCs w:val="24"/>
        </w:rPr>
      </w:pPr>
      <w:r>
        <w:rPr>
          <w:rFonts w:ascii="宋体" w:hAnsi="宋体" w:cs="宋体"/>
          <w:noProof/>
          <w:kern w:val="0"/>
          <w:sz w:val="24"/>
          <w:szCs w:val="24"/>
        </w:rPr>
        <w:drawing>
          <wp:inline distT="0" distB="0" distL="0" distR="0">
            <wp:extent cx="4086860" cy="6424930"/>
            <wp:effectExtent l="19050" t="0" r="8890" b="0"/>
            <wp:docPr id="99" name="图片 9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 descr="IMG_256"/>
                    <pic:cNvPicPr>
                      <a:picLocks noChangeAspect="1" noChangeArrowheads="1"/>
                    </pic:cNvPicPr>
                  </pic:nvPicPr>
                  <pic:blipFill>
                    <a:blip r:embed="rId115" cstate="print"/>
                    <a:srcRect/>
                    <a:stretch>
                      <a:fillRect/>
                    </a:stretch>
                  </pic:blipFill>
                  <pic:spPr bwMode="auto">
                    <a:xfrm>
                      <a:off x="0" y="0"/>
                      <a:ext cx="4086860" cy="6424930"/>
                    </a:xfrm>
                    <a:prstGeom prst="rect">
                      <a:avLst/>
                    </a:prstGeom>
                    <a:noFill/>
                    <a:ln w="9525">
                      <a:noFill/>
                      <a:miter lim="800000"/>
                      <a:headEnd/>
                      <a:tailEnd/>
                    </a:ln>
                  </pic:spPr>
                </pic:pic>
              </a:graphicData>
            </a:graphic>
          </wp:inline>
        </w:drawing>
      </w:r>
    </w:p>
    <w:p w:rsidR="00857269" w:rsidRPr="008F7AB3" w:rsidRDefault="00857269" w:rsidP="003E20F7">
      <w:pPr>
        <w:pStyle w:val="a5"/>
        <w:spacing w:after="156"/>
      </w:pPr>
      <w:bookmarkStart w:id="182" w:name="_Toc408327317"/>
      <w:r w:rsidRPr="008F7AB3">
        <w:rPr>
          <w:rFonts w:hint="eastAsia"/>
        </w:rPr>
        <w:t>图</w:t>
      </w:r>
      <w:r w:rsidR="003E20F7">
        <w:rPr>
          <w:rFonts w:hint="eastAsia"/>
        </w:rPr>
        <w:t xml:space="preserve">48 </w:t>
      </w:r>
      <w:r w:rsidRPr="008F7AB3">
        <w:rPr>
          <w:rFonts w:hint="eastAsia"/>
        </w:rPr>
        <w:t>典型的等温吸附模式</w:t>
      </w:r>
      <w:bookmarkEnd w:id="182"/>
    </w:p>
    <w:p w:rsidR="00857269" w:rsidRPr="008F7AB3" w:rsidRDefault="00857269" w:rsidP="00C057F3">
      <w:pPr>
        <w:pStyle w:val="4"/>
      </w:pPr>
      <w:r w:rsidRPr="008F7AB3">
        <w:rPr>
          <w:rFonts w:hint="eastAsia"/>
        </w:rPr>
        <w:t>6.2.4.2</w:t>
      </w:r>
      <w:r w:rsidRPr="008F7AB3">
        <w:rPr>
          <w:rFonts w:hint="eastAsia"/>
        </w:rPr>
        <w:t>各类型反应墙的去除率分析</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实验中分为五种模型，我们主要对五种反应墙模型做了去除率分析实验，对IV，V这两组模型做了流速，寿命的测定。</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lastRenderedPageBreak/>
        <w:t xml:space="preserve">    在反应过程中，各个反应墙模型在处理高浓度金属离子废水时的去除率都在随着时间而变化，有的能保持缓慢的下降，有的可以保持去除率平衡。表</w:t>
      </w:r>
      <w:r w:rsidR="00060977">
        <w:rPr>
          <w:rFonts w:ascii="宋体" w:hAnsi="宋体" w:hint="eastAsia"/>
          <w:sz w:val="24"/>
          <w:szCs w:val="24"/>
        </w:rPr>
        <w:t>48</w:t>
      </w:r>
      <w:r w:rsidRPr="008F7AB3">
        <w:rPr>
          <w:rFonts w:ascii="宋体" w:hAnsi="宋体" w:hint="eastAsia"/>
          <w:sz w:val="24"/>
          <w:szCs w:val="24"/>
        </w:rPr>
        <w:t>为废水通过各个反应墙时的去除率。</w:t>
      </w:r>
    </w:p>
    <w:p w:rsidR="00857269" w:rsidRPr="008F7AB3" w:rsidRDefault="00857269" w:rsidP="00060977">
      <w:pPr>
        <w:pStyle w:val="a6"/>
        <w:spacing w:before="156"/>
      </w:pPr>
      <w:bookmarkStart w:id="183" w:name="_Toc408395021"/>
      <w:r w:rsidRPr="008F7AB3">
        <w:rPr>
          <w:rFonts w:hint="eastAsia"/>
        </w:rPr>
        <w:t>表</w:t>
      </w:r>
      <w:r w:rsidR="00060977">
        <w:rPr>
          <w:rFonts w:hint="eastAsia"/>
        </w:rPr>
        <w:t>48</w:t>
      </w:r>
      <w:r w:rsidRPr="008F7AB3">
        <w:rPr>
          <w:rFonts w:hint="eastAsia"/>
        </w:rPr>
        <w:t xml:space="preserve"> </w:t>
      </w:r>
      <w:r w:rsidRPr="008F7AB3">
        <w:rPr>
          <w:rFonts w:hint="eastAsia"/>
        </w:rPr>
        <w:t>各个反应墙在处理高浓度废水时候的去除率</w:t>
      </w:r>
      <w:bookmarkEnd w:id="183"/>
      <w:r w:rsidRPr="008F7AB3">
        <w:rPr>
          <w:rFonts w:hint="eastAsia"/>
        </w:rPr>
        <w:t xml:space="preserve">  </w:t>
      </w:r>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4380865" cy="3991610"/>
            <wp:effectExtent l="19050" t="0" r="635" b="0"/>
            <wp:docPr id="10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2"/>
                    <pic:cNvPicPr>
                      <a:picLocks noChangeAspect="1" noChangeArrowheads="1"/>
                    </pic:cNvPicPr>
                  </pic:nvPicPr>
                  <pic:blipFill>
                    <a:blip r:embed="rId116" cstate="print"/>
                    <a:srcRect/>
                    <a:stretch>
                      <a:fillRect/>
                    </a:stretch>
                  </pic:blipFill>
                  <pic:spPr bwMode="auto">
                    <a:xfrm>
                      <a:off x="0" y="0"/>
                      <a:ext cx="4380865" cy="3991610"/>
                    </a:xfrm>
                    <a:prstGeom prst="rect">
                      <a:avLst/>
                    </a:prstGeom>
                    <a:noFill/>
                    <a:ln w="9525">
                      <a:noFill/>
                      <a:miter lim="800000"/>
                      <a:headEnd/>
                      <a:tailEnd/>
                    </a:ln>
                  </pic:spPr>
                </pic:pic>
              </a:graphicData>
            </a:graphic>
          </wp:inline>
        </w:drawing>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(1)反应墙在模型I和模型Ⅲ中去除率分析比较</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在图</w:t>
      </w:r>
      <w:r w:rsidR="003E20F7">
        <w:rPr>
          <w:rFonts w:ascii="宋体" w:hAnsi="宋体" w:hint="eastAsia"/>
          <w:sz w:val="24"/>
          <w:szCs w:val="24"/>
        </w:rPr>
        <w:t>49</w:t>
      </w:r>
      <w:r w:rsidRPr="008F7AB3">
        <w:rPr>
          <w:rFonts w:ascii="宋体" w:hAnsi="宋体" w:hint="eastAsia"/>
          <w:sz w:val="24"/>
          <w:szCs w:val="24"/>
        </w:rPr>
        <w:t>中</w:t>
      </w:r>
      <w:r w:rsidR="003E20F7">
        <w:rPr>
          <w:rFonts w:ascii="宋体" w:hAnsi="宋体" w:hint="eastAsia"/>
          <w:sz w:val="24"/>
          <w:szCs w:val="24"/>
        </w:rPr>
        <w:t>可</w:t>
      </w:r>
      <w:r w:rsidRPr="008F7AB3">
        <w:rPr>
          <w:rFonts w:ascii="宋体" w:hAnsi="宋体" w:hint="eastAsia"/>
          <w:sz w:val="24"/>
          <w:szCs w:val="24"/>
        </w:rPr>
        <w:t>以看到模型I和模型Ⅲ中去除率的变化。</w:t>
      </w:r>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lastRenderedPageBreak/>
        <w:drawing>
          <wp:inline distT="0" distB="0" distL="0" distR="0">
            <wp:extent cx="4476750" cy="2941955"/>
            <wp:effectExtent l="19050" t="0" r="0" b="0"/>
            <wp:docPr id="101"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3"/>
                    <pic:cNvPicPr>
                      <a:picLocks noChangeAspect="1" noChangeArrowheads="1"/>
                    </pic:cNvPicPr>
                  </pic:nvPicPr>
                  <pic:blipFill>
                    <a:blip r:embed="rId117" cstate="print"/>
                    <a:srcRect/>
                    <a:stretch>
                      <a:fillRect/>
                    </a:stretch>
                  </pic:blipFill>
                  <pic:spPr bwMode="auto">
                    <a:xfrm>
                      <a:off x="0" y="0"/>
                      <a:ext cx="4476750" cy="2941955"/>
                    </a:xfrm>
                    <a:prstGeom prst="rect">
                      <a:avLst/>
                    </a:prstGeom>
                    <a:noFill/>
                    <a:ln w="9525">
                      <a:noFill/>
                      <a:miter lim="800000"/>
                      <a:headEnd/>
                      <a:tailEnd/>
                    </a:ln>
                  </pic:spPr>
                </pic:pic>
              </a:graphicData>
            </a:graphic>
          </wp:inline>
        </w:drawing>
      </w:r>
    </w:p>
    <w:p w:rsidR="00857269" w:rsidRPr="008F7AB3" w:rsidRDefault="00857269" w:rsidP="003E20F7">
      <w:pPr>
        <w:pStyle w:val="a5"/>
        <w:spacing w:after="156"/>
      </w:pPr>
      <w:r w:rsidRPr="008F7AB3">
        <w:rPr>
          <w:rFonts w:hint="eastAsia"/>
        </w:rPr>
        <w:t xml:space="preserve">                </w:t>
      </w:r>
      <w:bookmarkStart w:id="184" w:name="_Toc408327318"/>
      <w:r w:rsidRPr="008F7AB3">
        <w:rPr>
          <w:rFonts w:hint="eastAsia"/>
        </w:rPr>
        <w:t>图</w:t>
      </w:r>
      <w:r w:rsidR="003E20F7">
        <w:rPr>
          <w:rFonts w:hint="eastAsia"/>
        </w:rPr>
        <w:t xml:space="preserve">49 </w:t>
      </w:r>
      <w:r w:rsidRPr="008F7AB3">
        <w:rPr>
          <w:rFonts w:hint="eastAsia"/>
        </w:rPr>
        <w:t>Cr</w:t>
      </w:r>
      <w:r w:rsidRPr="008F7AB3">
        <w:rPr>
          <w:rFonts w:hint="eastAsia"/>
          <w:vertAlign w:val="superscript"/>
        </w:rPr>
        <w:t>6+</w:t>
      </w:r>
      <w:r w:rsidRPr="008F7AB3">
        <w:rPr>
          <w:rFonts w:hint="eastAsia"/>
        </w:rPr>
        <w:t>溶液通过模型</w:t>
      </w:r>
      <w:r w:rsidRPr="008F7AB3">
        <w:rPr>
          <w:rFonts w:hint="eastAsia"/>
        </w:rPr>
        <w:t>I</w:t>
      </w:r>
      <w:r w:rsidRPr="008F7AB3">
        <w:rPr>
          <w:rFonts w:hint="eastAsia"/>
        </w:rPr>
        <w:t>和Ⅲ的去除效果曲线图</w:t>
      </w:r>
      <w:bookmarkEnd w:id="184"/>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图</w:t>
      </w:r>
      <w:r w:rsidR="003E20F7">
        <w:rPr>
          <w:rFonts w:ascii="宋体" w:hAnsi="宋体" w:hint="eastAsia"/>
          <w:sz w:val="24"/>
          <w:szCs w:val="24"/>
        </w:rPr>
        <w:t>49</w:t>
      </w:r>
      <w:r w:rsidRPr="008F7AB3">
        <w:rPr>
          <w:rFonts w:ascii="宋体" w:hAnsi="宋体" w:hint="eastAsia"/>
          <w:sz w:val="24"/>
          <w:szCs w:val="24"/>
        </w:rPr>
        <w:t>是模型I和III的去除率分析结果图。第一种模型添加了改性土，而在第三种模型中则不含改性土，根据两组吸附曲线图可以看出，改性土在反应墙中起到一定的去除和吸附的作用。在加有改性土的模型I中去除率都在99%左右，整组数据比不含改性土的模型III中的数据高出2-3个百分点，此结果表明：本实验所采用的膨润土经过酸化后，结构“松散”，晶体两端孑L道增大，表面积也相应增大，同时，由于H</w:t>
      </w:r>
      <w:r w:rsidRPr="008F7AB3">
        <w:rPr>
          <w:rFonts w:ascii="宋体" w:hAnsi="宋体" w:hint="eastAsia"/>
          <w:sz w:val="24"/>
          <w:szCs w:val="24"/>
          <w:vertAlign w:val="superscript"/>
        </w:rPr>
        <w:t>+</w:t>
      </w:r>
      <w:r w:rsidRPr="008F7AB3">
        <w:rPr>
          <w:rFonts w:ascii="宋体" w:hAnsi="宋体" w:hint="eastAsia"/>
          <w:sz w:val="24"/>
          <w:szCs w:val="24"/>
        </w:rPr>
        <w:t>对八面体或四面体多价离子的取代，造成电性更负。因此酸性膨润土具有较强的吸附性和化学活性。在模型III中虽然石英砂的比例大一些，但是由于石英砂在反应墙里面只是起到了过滤和平衡的作用，所以影响不是很大，在此不用考虑。不过经过比较分析，发现模型Ⅲ的吸附曲线与标准的吸附曲线差别很多，模型III的吸附是锯齿状不稳定的，所以模型III的介质配比不可取。</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(2)反应墙在模型I，II，V中去除率分析比较</w:t>
      </w:r>
    </w:p>
    <w:p w:rsidR="00857269" w:rsidRPr="008F7AB3" w:rsidRDefault="00857269" w:rsidP="00253DAF">
      <w:pPr>
        <w:spacing w:line="360" w:lineRule="auto"/>
        <w:ind w:firstLineChars="200" w:firstLine="480"/>
        <w:jc w:val="left"/>
        <w:rPr>
          <w:rFonts w:ascii="宋体" w:hAnsi="宋体"/>
          <w:sz w:val="24"/>
          <w:szCs w:val="24"/>
        </w:rPr>
      </w:pPr>
      <w:r w:rsidRPr="008F7AB3">
        <w:rPr>
          <w:rFonts w:ascii="宋体" w:hAnsi="宋体" w:hint="eastAsia"/>
          <w:sz w:val="24"/>
          <w:szCs w:val="24"/>
        </w:rPr>
        <w:t>如图</w:t>
      </w:r>
      <w:r w:rsidR="003E20F7">
        <w:rPr>
          <w:rFonts w:ascii="宋体" w:hAnsi="宋体" w:hint="eastAsia"/>
          <w:sz w:val="24"/>
          <w:szCs w:val="24"/>
        </w:rPr>
        <w:t>50</w:t>
      </w:r>
      <w:r w:rsidRPr="008F7AB3">
        <w:rPr>
          <w:rFonts w:ascii="宋体" w:hAnsi="宋体" w:hint="eastAsia"/>
          <w:sz w:val="24"/>
          <w:szCs w:val="24"/>
        </w:rPr>
        <w:t>和图</w:t>
      </w:r>
      <w:r w:rsidR="003E20F7">
        <w:rPr>
          <w:rFonts w:ascii="宋体" w:hAnsi="宋体" w:hint="eastAsia"/>
          <w:sz w:val="24"/>
          <w:szCs w:val="24"/>
        </w:rPr>
        <w:t>51</w:t>
      </w:r>
      <w:r w:rsidRPr="008F7AB3">
        <w:rPr>
          <w:rFonts w:ascii="宋体" w:hAnsi="宋体" w:hint="eastAsia"/>
          <w:sz w:val="24"/>
          <w:szCs w:val="24"/>
        </w:rPr>
        <w:t>是在模型I，lI．V中去除率的变化情况。</w:t>
      </w:r>
    </w:p>
    <w:p w:rsidR="00857269" w:rsidRPr="008F7AB3" w:rsidRDefault="00857269" w:rsidP="00253DAF">
      <w:pPr>
        <w:spacing w:line="360" w:lineRule="auto"/>
        <w:ind w:firstLineChars="200" w:firstLine="480"/>
        <w:jc w:val="left"/>
        <w:rPr>
          <w:rFonts w:ascii="宋体" w:hAnsi="宋体"/>
          <w:sz w:val="24"/>
          <w:szCs w:val="24"/>
        </w:rPr>
      </w:pPr>
      <w:r>
        <w:rPr>
          <w:rFonts w:ascii="宋体" w:hAnsi="宋体"/>
          <w:noProof/>
          <w:sz w:val="24"/>
          <w:szCs w:val="24"/>
        </w:rPr>
        <w:lastRenderedPageBreak/>
        <w:drawing>
          <wp:inline distT="0" distB="0" distL="0" distR="0">
            <wp:extent cx="4531995" cy="3077210"/>
            <wp:effectExtent l="19050" t="0" r="1905" b="0"/>
            <wp:docPr id="102"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4"/>
                    <pic:cNvPicPr>
                      <a:picLocks noChangeAspect="1" noChangeArrowheads="1"/>
                    </pic:cNvPicPr>
                  </pic:nvPicPr>
                  <pic:blipFill>
                    <a:blip r:embed="rId118" cstate="print"/>
                    <a:srcRect/>
                    <a:stretch>
                      <a:fillRect/>
                    </a:stretch>
                  </pic:blipFill>
                  <pic:spPr bwMode="auto">
                    <a:xfrm>
                      <a:off x="0" y="0"/>
                      <a:ext cx="4531995" cy="3077210"/>
                    </a:xfrm>
                    <a:prstGeom prst="rect">
                      <a:avLst/>
                    </a:prstGeom>
                    <a:noFill/>
                    <a:ln w="9525">
                      <a:noFill/>
                      <a:miter lim="800000"/>
                      <a:headEnd/>
                      <a:tailEnd/>
                    </a:ln>
                  </pic:spPr>
                </pic:pic>
              </a:graphicData>
            </a:graphic>
          </wp:inline>
        </w:drawing>
      </w:r>
    </w:p>
    <w:p w:rsidR="00857269" w:rsidRPr="008F7AB3" w:rsidRDefault="00857269" w:rsidP="003E20F7">
      <w:pPr>
        <w:pStyle w:val="a5"/>
        <w:spacing w:after="156"/>
      </w:pPr>
      <w:r w:rsidRPr="008F7AB3">
        <w:rPr>
          <w:rFonts w:hint="eastAsia"/>
        </w:rPr>
        <w:t xml:space="preserve">                 </w:t>
      </w:r>
      <w:bookmarkStart w:id="185" w:name="_Toc408327319"/>
      <w:r w:rsidRPr="008F7AB3">
        <w:rPr>
          <w:rFonts w:hint="eastAsia"/>
        </w:rPr>
        <w:t>图</w:t>
      </w:r>
      <w:r w:rsidR="003E20F7">
        <w:rPr>
          <w:rFonts w:hint="eastAsia"/>
        </w:rPr>
        <w:t xml:space="preserve">50 </w:t>
      </w:r>
      <w:r w:rsidRPr="008F7AB3">
        <w:rPr>
          <w:rFonts w:hint="eastAsia"/>
        </w:rPr>
        <w:t>Cr</w:t>
      </w:r>
      <w:r w:rsidRPr="008F7AB3">
        <w:rPr>
          <w:rFonts w:hint="eastAsia"/>
          <w:vertAlign w:val="superscript"/>
        </w:rPr>
        <w:t>6+</w:t>
      </w:r>
      <w:r w:rsidRPr="008F7AB3">
        <w:rPr>
          <w:rFonts w:hint="eastAsia"/>
        </w:rPr>
        <w:t>溶液通过模型</w:t>
      </w:r>
      <w:r w:rsidRPr="008F7AB3">
        <w:rPr>
          <w:rFonts w:hint="eastAsia"/>
        </w:rPr>
        <w:t>I</w:t>
      </w:r>
      <w:r w:rsidRPr="008F7AB3">
        <w:rPr>
          <w:rFonts w:hint="eastAsia"/>
        </w:rPr>
        <w:t>和</w:t>
      </w:r>
      <w:r w:rsidRPr="008F7AB3">
        <w:rPr>
          <w:rFonts w:hint="eastAsia"/>
        </w:rPr>
        <w:t>V</w:t>
      </w:r>
      <w:r w:rsidRPr="008F7AB3">
        <w:rPr>
          <w:rFonts w:hint="eastAsia"/>
        </w:rPr>
        <w:t>的去除效果曲线图</w:t>
      </w:r>
      <w:bookmarkEnd w:id="185"/>
    </w:p>
    <w:p w:rsidR="00857269" w:rsidRPr="008F7AB3" w:rsidRDefault="00857269" w:rsidP="00253DAF">
      <w:pPr>
        <w:widowControl/>
        <w:spacing w:line="360" w:lineRule="auto"/>
        <w:jc w:val="center"/>
        <w:rPr>
          <w:rFonts w:ascii="宋体" w:hAnsi="宋体"/>
          <w:sz w:val="24"/>
          <w:szCs w:val="24"/>
        </w:rPr>
      </w:pPr>
      <w:r>
        <w:rPr>
          <w:rFonts w:ascii="宋体" w:hAnsi="宋体" w:cs="宋体"/>
          <w:noProof/>
          <w:kern w:val="0"/>
          <w:sz w:val="24"/>
          <w:szCs w:val="24"/>
        </w:rPr>
        <w:drawing>
          <wp:inline distT="0" distB="0" distL="0" distR="0">
            <wp:extent cx="4373245" cy="3108960"/>
            <wp:effectExtent l="19050" t="0" r="8255" b="0"/>
            <wp:docPr id="103" name="图片 10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3" descr="IMG_256"/>
                    <pic:cNvPicPr>
                      <a:picLocks noChangeAspect="1" noChangeArrowheads="1"/>
                    </pic:cNvPicPr>
                  </pic:nvPicPr>
                  <pic:blipFill>
                    <a:blip r:embed="rId119" cstate="print"/>
                    <a:srcRect/>
                    <a:stretch>
                      <a:fillRect/>
                    </a:stretch>
                  </pic:blipFill>
                  <pic:spPr bwMode="auto">
                    <a:xfrm>
                      <a:off x="0" y="0"/>
                      <a:ext cx="4373245" cy="3108960"/>
                    </a:xfrm>
                    <a:prstGeom prst="rect">
                      <a:avLst/>
                    </a:prstGeom>
                    <a:noFill/>
                    <a:ln w="9525">
                      <a:noFill/>
                      <a:miter lim="800000"/>
                      <a:headEnd/>
                      <a:tailEnd/>
                    </a:ln>
                  </pic:spPr>
                </pic:pic>
              </a:graphicData>
            </a:graphic>
          </wp:inline>
        </w:drawing>
      </w:r>
    </w:p>
    <w:p w:rsidR="00857269" w:rsidRPr="008F7AB3" w:rsidRDefault="00857269" w:rsidP="003E20F7">
      <w:pPr>
        <w:pStyle w:val="a5"/>
        <w:spacing w:after="156"/>
      </w:pPr>
      <w:bookmarkStart w:id="186" w:name="_Toc408327320"/>
      <w:r w:rsidRPr="008F7AB3">
        <w:rPr>
          <w:rFonts w:hint="eastAsia"/>
        </w:rPr>
        <w:t>图</w:t>
      </w:r>
      <w:r w:rsidR="003E20F7">
        <w:rPr>
          <w:rFonts w:hint="eastAsia"/>
        </w:rPr>
        <w:t xml:space="preserve">51 </w:t>
      </w:r>
      <w:r w:rsidRPr="008F7AB3">
        <w:rPr>
          <w:rFonts w:hint="eastAsia"/>
        </w:rPr>
        <w:t>Cr</w:t>
      </w:r>
      <w:r w:rsidRPr="008F7AB3">
        <w:rPr>
          <w:rFonts w:hint="eastAsia"/>
          <w:vertAlign w:val="superscript"/>
        </w:rPr>
        <w:t>6+</w:t>
      </w:r>
      <w:r w:rsidRPr="008F7AB3">
        <w:rPr>
          <w:rFonts w:hint="eastAsia"/>
        </w:rPr>
        <w:t>溶液通过模型</w:t>
      </w:r>
      <w:r w:rsidRPr="008F7AB3">
        <w:rPr>
          <w:rFonts w:hint="eastAsia"/>
        </w:rPr>
        <w:t>II</w:t>
      </w:r>
      <w:r w:rsidRPr="008F7AB3">
        <w:rPr>
          <w:rFonts w:hint="eastAsia"/>
        </w:rPr>
        <w:t>和</w:t>
      </w:r>
      <w:r w:rsidRPr="008F7AB3">
        <w:rPr>
          <w:rFonts w:hint="eastAsia"/>
        </w:rPr>
        <w:t>V</w:t>
      </w:r>
      <w:r w:rsidRPr="008F7AB3">
        <w:rPr>
          <w:rFonts w:hint="eastAsia"/>
        </w:rPr>
        <w:t>的去除效果曲线图</w:t>
      </w:r>
      <w:bookmarkEnd w:id="186"/>
    </w:p>
    <w:p w:rsidR="00857269" w:rsidRPr="008F7AB3" w:rsidRDefault="00857269" w:rsidP="00606098">
      <w:pPr>
        <w:spacing w:line="360" w:lineRule="auto"/>
        <w:ind w:firstLineChars="200" w:firstLine="480"/>
        <w:jc w:val="left"/>
        <w:rPr>
          <w:rFonts w:ascii="宋体" w:hAnsi="宋体"/>
          <w:sz w:val="24"/>
          <w:szCs w:val="24"/>
        </w:rPr>
      </w:pPr>
      <w:r w:rsidRPr="008F7AB3">
        <w:rPr>
          <w:rFonts w:ascii="宋体" w:hAnsi="宋体" w:hint="eastAsia"/>
          <w:sz w:val="24"/>
          <w:szCs w:val="24"/>
        </w:rPr>
        <w:t>图</w:t>
      </w:r>
      <w:r w:rsidR="003E20F7">
        <w:rPr>
          <w:rFonts w:ascii="宋体" w:hAnsi="宋体" w:hint="eastAsia"/>
          <w:sz w:val="24"/>
          <w:szCs w:val="24"/>
        </w:rPr>
        <w:t>50</w:t>
      </w:r>
      <w:r w:rsidRPr="008F7AB3">
        <w:rPr>
          <w:rFonts w:ascii="宋体" w:hAnsi="宋体" w:hint="eastAsia"/>
          <w:sz w:val="24"/>
          <w:szCs w:val="24"/>
        </w:rPr>
        <w:t>和图</w:t>
      </w:r>
      <w:r w:rsidR="003E20F7">
        <w:rPr>
          <w:rFonts w:ascii="宋体" w:hAnsi="宋体" w:hint="eastAsia"/>
          <w:sz w:val="24"/>
          <w:szCs w:val="24"/>
        </w:rPr>
        <w:t>51</w:t>
      </w:r>
      <w:r w:rsidRPr="008F7AB3">
        <w:rPr>
          <w:rFonts w:ascii="宋体" w:hAnsi="宋体" w:hint="eastAsia"/>
          <w:sz w:val="24"/>
          <w:szCs w:val="24"/>
        </w:rPr>
        <w:t>分别是含Cr</w:t>
      </w:r>
      <w:r w:rsidRPr="008F7AB3">
        <w:rPr>
          <w:rFonts w:ascii="宋体" w:hAnsi="宋体" w:hint="eastAsia"/>
          <w:sz w:val="24"/>
          <w:szCs w:val="24"/>
          <w:vertAlign w:val="superscript"/>
        </w:rPr>
        <w:t>6+</w:t>
      </w:r>
      <w:r w:rsidRPr="008F7AB3">
        <w:rPr>
          <w:rFonts w:ascii="宋体" w:hAnsi="宋体" w:hint="eastAsia"/>
          <w:sz w:val="24"/>
          <w:szCs w:val="24"/>
        </w:rPr>
        <w:t>废水通过模型I和V，ll和V的去除率比较分析结果图。两组图表明：模型I和1I的去除率都高于模型V的去除率。I，II和V三个模型中的组成均为铁粉，改性土和石英砂。从应用比例来看，模型I和II中铁粉的比例大于模型V中铁粉的比例，而这三种模型中改性土的比例保持不变，在反应材料进行吸附的时候，由于铁粉比例低于其他两组模型，模型V中的吸附材料很快达到饱和，因此当废水通过模型V时，去除率逐渐下降。在与反应墙作</w:t>
      </w:r>
      <w:r w:rsidRPr="008F7AB3">
        <w:rPr>
          <w:rFonts w:ascii="宋体" w:hAnsi="宋体" w:hint="eastAsia"/>
          <w:sz w:val="24"/>
          <w:szCs w:val="24"/>
        </w:rPr>
        <w:lastRenderedPageBreak/>
        <w:t>用的时候，铁粉起将高价的Cr6+还原成低价离子然后被改性膨润士吸附的作用。由此可以看出铁粉在反应墙中起到的还原作用对反应墙的影响是很明显的。</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(3)反应墙在模型Ⅲ和Ⅳ中去除率分析比较</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如图</w:t>
      </w:r>
      <w:r w:rsidR="003E20F7">
        <w:rPr>
          <w:rFonts w:ascii="宋体" w:hAnsi="宋体" w:hint="eastAsia"/>
          <w:sz w:val="24"/>
          <w:szCs w:val="24"/>
        </w:rPr>
        <w:t>52</w:t>
      </w:r>
      <w:r w:rsidRPr="008F7AB3">
        <w:rPr>
          <w:rFonts w:ascii="宋体" w:hAnsi="宋体" w:hint="eastAsia"/>
          <w:sz w:val="24"/>
          <w:szCs w:val="24"/>
        </w:rPr>
        <w:t>是模型Ⅲ和Ⅳ的去除率随着时间的变化曲线。</w:t>
      </w:r>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4524375" cy="3037205"/>
            <wp:effectExtent l="19050" t="0" r="9525" b="0"/>
            <wp:docPr id="104"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
                    <pic:cNvPicPr>
                      <a:picLocks noChangeAspect="1" noChangeArrowheads="1"/>
                    </pic:cNvPicPr>
                  </pic:nvPicPr>
                  <pic:blipFill>
                    <a:blip r:embed="rId120" cstate="print"/>
                    <a:srcRect/>
                    <a:stretch>
                      <a:fillRect/>
                    </a:stretch>
                  </pic:blipFill>
                  <pic:spPr bwMode="auto">
                    <a:xfrm>
                      <a:off x="0" y="0"/>
                      <a:ext cx="4524375" cy="3037205"/>
                    </a:xfrm>
                    <a:prstGeom prst="rect">
                      <a:avLst/>
                    </a:prstGeom>
                    <a:noFill/>
                    <a:ln w="9525">
                      <a:noFill/>
                      <a:miter lim="800000"/>
                      <a:headEnd/>
                      <a:tailEnd/>
                    </a:ln>
                  </pic:spPr>
                </pic:pic>
              </a:graphicData>
            </a:graphic>
          </wp:inline>
        </w:drawing>
      </w:r>
    </w:p>
    <w:p w:rsidR="00857269" w:rsidRPr="008F7AB3" w:rsidRDefault="00857269" w:rsidP="003E20F7">
      <w:pPr>
        <w:pStyle w:val="a5"/>
        <w:spacing w:after="156"/>
      </w:pPr>
      <w:bookmarkStart w:id="187" w:name="_Toc408327321"/>
      <w:r w:rsidRPr="008F7AB3">
        <w:rPr>
          <w:rFonts w:hint="eastAsia"/>
        </w:rPr>
        <w:t>图</w:t>
      </w:r>
      <w:r w:rsidR="003E20F7">
        <w:rPr>
          <w:rFonts w:hint="eastAsia"/>
        </w:rPr>
        <w:t xml:space="preserve">52 </w:t>
      </w:r>
      <w:r w:rsidRPr="008F7AB3">
        <w:rPr>
          <w:rFonts w:hint="eastAsia"/>
        </w:rPr>
        <w:t>Cr</w:t>
      </w:r>
      <w:r w:rsidRPr="008F7AB3">
        <w:rPr>
          <w:rFonts w:hint="eastAsia"/>
          <w:vertAlign w:val="superscript"/>
        </w:rPr>
        <w:t>6+</w:t>
      </w:r>
      <w:r w:rsidRPr="008F7AB3">
        <w:rPr>
          <w:rFonts w:hint="eastAsia"/>
        </w:rPr>
        <w:t>溶液通过介质</w:t>
      </w:r>
      <w:r w:rsidRPr="008F7AB3">
        <w:rPr>
          <w:rFonts w:hint="eastAsia"/>
        </w:rPr>
        <w:t>IIl</w:t>
      </w:r>
      <w:r w:rsidRPr="008F7AB3">
        <w:rPr>
          <w:rFonts w:hint="eastAsia"/>
        </w:rPr>
        <w:t>和</w:t>
      </w:r>
      <w:r w:rsidRPr="008F7AB3">
        <w:rPr>
          <w:rFonts w:hint="eastAsia"/>
        </w:rPr>
        <w:t>IV</w:t>
      </w:r>
      <w:r w:rsidRPr="008F7AB3">
        <w:rPr>
          <w:rFonts w:hint="eastAsia"/>
        </w:rPr>
        <w:t>的去除效果曲线图</w:t>
      </w:r>
      <w:bookmarkEnd w:id="187"/>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w:t>
      </w:r>
      <w:r w:rsidR="003E20F7">
        <w:rPr>
          <w:rFonts w:ascii="宋体" w:hAnsi="宋体" w:hint="eastAsia"/>
          <w:sz w:val="24"/>
          <w:szCs w:val="24"/>
        </w:rPr>
        <w:t>图52</w:t>
      </w:r>
      <w:r w:rsidRPr="008F7AB3">
        <w:rPr>
          <w:rFonts w:ascii="宋体" w:hAnsi="宋体" w:hint="eastAsia"/>
          <w:sz w:val="24"/>
          <w:szCs w:val="24"/>
        </w:rPr>
        <w:t>是含Cr</w:t>
      </w:r>
      <w:r w:rsidRPr="008F7AB3">
        <w:rPr>
          <w:rFonts w:ascii="宋体" w:hAnsi="宋体" w:hint="eastAsia"/>
          <w:sz w:val="24"/>
          <w:szCs w:val="24"/>
          <w:vertAlign w:val="superscript"/>
        </w:rPr>
        <w:t>6+</w:t>
      </w:r>
      <w:r w:rsidRPr="008F7AB3">
        <w:rPr>
          <w:rFonts w:ascii="宋体" w:hAnsi="宋体" w:hint="eastAsia"/>
          <w:sz w:val="24"/>
          <w:szCs w:val="24"/>
        </w:rPr>
        <w:t>废水通过模型lⅡ和Ⅳ时的去除率分析。模型IlI是装有铁粉和石英砂，模型Ⅳ是装有改性膨润土和石英砂，由前面图示我们知道带有改性膨润士的反应模型去除率应该较高，即模型Ⅳ的曲线应该位于模型llI之上的。一殷认为改性膨润土的去除效果较铁粉的效果好，但由图</w:t>
      </w:r>
      <w:r w:rsidR="003E20F7">
        <w:rPr>
          <w:rFonts w:ascii="宋体" w:hAnsi="宋体" w:hint="eastAsia"/>
          <w:sz w:val="24"/>
          <w:szCs w:val="24"/>
        </w:rPr>
        <w:t>52</w:t>
      </w:r>
      <w:r w:rsidRPr="008F7AB3">
        <w:rPr>
          <w:rFonts w:ascii="宋体" w:hAnsi="宋体" w:hint="eastAsia"/>
          <w:sz w:val="24"/>
          <w:szCs w:val="24"/>
        </w:rPr>
        <w:t>可以看出，含有改性膨润土的模型Ⅳ的去除率低于仅含铁粉的模型III。分析认为这是由模型Ⅳ中所加入的改性膨润土的比例少于模型III中铁粉的比例所造成的。</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由图可以看出，吸附过程中，第一天模型IV的去除率高于模型III，由于改性膨润土用量少，因此模型IV在吸附过程中易于达到饱和，所以在后面的测定中模型Ⅳ的去除率大幅度的下降。由此可知改性膨润土的用量比例在反应墙运行过程中也是一个很重要的因素，应该根据污水浓度高低来进行设置。</w:t>
      </w:r>
    </w:p>
    <w:p w:rsidR="00857269" w:rsidRPr="008F7AB3" w:rsidRDefault="00857269" w:rsidP="00C057F3">
      <w:pPr>
        <w:pStyle w:val="4"/>
      </w:pPr>
      <w:r w:rsidRPr="008F7AB3">
        <w:rPr>
          <w:rFonts w:hint="eastAsia"/>
        </w:rPr>
        <w:t>6.2.4.3</w:t>
      </w:r>
      <w:r w:rsidRPr="008F7AB3">
        <w:rPr>
          <w:rFonts w:hint="eastAsia"/>
        </w:rPr>
        <w:t>反应墙处理低浓度含</w:t>
      </w:r>
      <w:r w:rsidRPr="008F7AB3">
        <w:rPr>
          <w:rFonts w:hint="eastAsia"/>
        </w:rPr>
        <w:t>Cr</w:t>
      </w:r>
      <w:r w:rsidRPr="008F7AB3">
        <w:rPr>
          <w:rFonts w:hint="eastAsia"/>
          <w:vertAlign w:val="superscript"/>
        </w:rPr>
        <w:t>6+</w:t>
      </w:r>
      <w:r w:rsidRPr="008F7AB3">
        <w:rPr>
          <w:rFonts w:hint="eastAsia"/>
        </w:rPr>
        <w:t>废水情况分析</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低浓度废水在通过I，lI，III三种模型反应墙时出口浓度以及去除率数据，如下</w:t>
      </w:r>
      <w:r w:rsidR="00060977">
        <w:rPr>
          <w:rFonts w:ascii="宋体" w:hAnsi="宋体" w:hint="eastAsia"/>
          <w:sz w:val="24"/>
          <w:szCs w:val="24"/>
        </w:rPr>
        <w:t>表49</w:t>
      </w:r>
      <w:r w:rsidRPr="008F7AB3">
        <w:rPr>
          <w:rFonts w:ascii="宋体" w:hAnsi="宋体" w:hint="eastAsia"/>
          <w:sz w:val="24"/>
          <w:szCs w:val="24"/>
        </w:rPr>
        <w:t>所示。</w:t>
      </w:r>
    </w:p>
    <w:p w:rsidR="00857269" w:rsidRPr="008F7AB3" w:rsidRDefault="00060977" w:rsidP="00060977">
      <w:pPr>
        <w:pStyle w:val="a6"/>
        <w:spacing w:before="156"/>
      </w:pPr>
      <w:bookmarkStart w:id="188" w:name="_Toc408395022"/>
      <w:r>
        <w:rPr>
          <w:rFonts w:hint="eastAsia"/>
        </w:rPr>
        <w:lastRenderedPageBreak/>
        <w:t>表</w:t>
      </w:r>
      <w:r>
        <w:rPr>
          <w:rFonts w:hint="eastAsia"/>
        </w:rPr>
        <w:t xml:space="preserve">49 </w:t>
      </w:r>
      <w:r w:rsidR="00857269" w:rsidRPr="008F7AB3">
        <w:rPr>
          <w:rFonts w:hint="eastAsia"/>
        </w:rPr>
        <w:t>低浓度废水通过</w:t>
      </w:r>
      <w:r w:rsidR="00857269" w:rsidRPr="008F7AB3">
        <w:rPr>
          <w:rFonts w:hint="eastAsia"/>
        </w:rPr>
        <w:t>I</w:t>
      </w:r>
      <w:r w:rsidR="00857269" w:rsidRPr="008F7AB3">
        <w:rPr>
          <w:rFonts w:hint="eastAsia"/>
        </w:rPr>
        <w:t>，</w:t>
      </w:r>
      <w:r w:rsidR="00857269" w:rsidRPr="008F7AB3">
        <w:rPr>
          <w:rFonts w:hint="eastAsia"/>
        </w:rPr>
        <w:t>l1</w:t>
      </w:r>
      <w:r w:rsidR="00857269" w:rsidRPr="008F7AB3">
        <w:rPr>
          <w:rFonts w:hint="eastAsia"/>
        </w:rPr>
        <w:t>，</w:t>
      </w:r>
      <w:r w:rsidR="00857269" w:rsidRPr="008F7AB3">
        <w:rPr>
          <w:rFonts w:hint="eastAsia"/>
        </w:rPr>
        <w:t>III</w:t>
      </w:r>
      <w:r w:rsidR="00857269" w:rsidRPr="008F7AB3">
        <w:rPr>
          <w:rFonts w:hint="eastAsia"/>
        </w:rPr>
        <w:t>三种介质反应墙时进出口浓度以及去除率结果</w:t>
      </w:r>
      <w:bookmarkEnd w:id="188"/>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5271770" cy="3800475"/>
            <wp:effectExtent l="19050" t="0" r="5080" b="0"/>
            <wp:docPr id="105"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7"/>
                    <pic:cNvPicPr>
                      <a:picLocks noChangeAspect="1" noChangeArrowheads="1"/>
                    </pic:cNvPicPr>
                  </pic:nvPicPr>
                  <pic:blipFill>
                    <a:blip r:embed="rId121" cstate="print"/>
                    <a:srcRect/>
                    <a:stretch>
                      <a:fillRect/>
                    </a:stretch>
                  </pic:blipFill>
                  <pic:spPr bwMode="auto">
                    <a:xfrm>
                      <a:off x="0" y="0"/>
                      <a:ext cx="5271770" cy="3800475"/>
                    </a:xfrm>
                    <a:prstGeom prst="rect">
                      <a:avLst/>
                    </a:prstGeom>
                    <a:noFill/>
                    <a:ln w="9525">
                      <a:noFill/>
                      <a:miter lim="800000"/>
                      <a:headEnd/>
                      <a:tailEnd/>
                    </a:ln>
                  </pic:spPr>
                </pic:pic>
              </a:graphicData>
            </a:graphic>
          </wp:inline>
        </w:drawing>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I．lI，III三种不同配比的反应模型对低浓度(5mg/L)含Cr</w:t>
      </w:r>
      <w:r w:rsidRPr="008F7AB3">
        <w:rPr>
          <w:rFonts w:ascii="宋体" w:hAnsi="宋体" w:hint="eastAsia"/>
          <w:sz w:val="24"/>
          <w:szCs w:val="24"/>
          <w:vertAlign w:val="superscript"/>
        </w:rPr>
        <w:t>6+</w:t>
      </w:r>
      <w:r w:rsidRPr="008F7AB3">
        <w:rPr>
          <w:rFonts w:ascii="宋体" w:hAnsi="宋体" w:hint="eastAsia"/>
          <w:sz w:val="24"/>
          <w:szCs w:val="24"/>
        </w:rPr>
        <w:t>溶液的去处率分析如图</w:t>
      </w:r>
      <w:r w:rsidR="003E20F7">
        <w:rPr>
          <w:rFonts w:ascii="宋体" w:hAnsi="宋体" w:hint="eastAsia"/>
          <w:sz w:val="24"/>
          <w:szCs w:val="24"/>
        </w:rPr>
        <w:t>53</w:t>
      </w:r>
      <w:r w:rsidRPr="008F7AB3">
        <w:rPr>
          <w:rFonts w:ascii="宋体" w:hAnsi="宋体" w:hint="eastAsia"/>
          <w:sz w:val="24"/>
          <w:szCs w:val="24"/>
        </w:rPr>
        <w:t>所示。</w:t>
      </w:r>
    </w:p>
    <w:p w:rsidR="00857269" w:rsidRPr="008F7AB3" w:rsidRDefault="00857269" w:rsidP="00253DAF">
      <w:pPr>
        <w:widowControl/>
        <w:spacing w:line="360" w:lineRule="auto"/>
        <w:jc w:val="center"/>
        <w:rPr>
          <w:rFonts w:ascii="宋体" w:hAnsi="宋体"/>
          <w:sz w:val="24"/>
          <w:szCs w:val="24"/>
        </w:rPr>
      </w:pPr>
      <w:r>
        <w:rPr>
          <w:rFonts w:ascii="宋体" w:hAnsi="宋体" w:cs="宋体"/>
          <w:noProof/>
          <w:kern w:val="0"/>
          <w:sz w:val="24"/>
          <w:szCs w:val="24"/>
        </w:rPr>
        <w:drawing>
          <wp:inline distT="0" distB="0" distL="0" distR="0">
            <wp:extent cx="4150360" cy="3029585"/>
            <wp:effectExtent l="19050" t="0" r="2540" b="0"/>
            <wp:docPr id="106" name="图片 10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 descr="IMG_256"/>
                    <pic:cNvPicPr>
                      <a:picLocks noChangeAspect="1" noChangeArrowheads="1"/>
                    </pic:cNvPicPr>
                  </pic:nvPicPr>
                  <pic:blipFill>
                    <a:blip r:embed="rId122" cstate="print"/>
                    <a:srcRect/>
                    <a:stretch>
                      <a:fillRect/>
                    </a:stretch>
                  </pic:blipFill>
                  <pic:spPr bwMode="auto">
                    <a:xfrm>
                      <a:off x="0" y="0"/>
                      <a:ext cx="4150360" cy="3029585"/>
                    </a:xfrm>
                    <a:prstGeom prst="rect">
                      <a:avLst/>
                    </a:prstGeom>
                    <a:noFill/>
                    <a:ln w="9525">
                      <a:noFill/>
                      <a:miter lim="800000"/>
                      <a:headEnd/>
                      <a:tailEnd/>
                    </a:ln>
                  </pic:spPr>
                </pic:pic>
              </a:graphicData>
            </a:graphic>
          </wp:inline>
        </w:drawing>
      </w:r>
    </w:p>
    <w:p w:rsidR="00857269" w:rsidRPr="008F7AB3" w:rsidRDefault="00857269" w:rsidP="003E20F7">
      <w:pPr>
        <w:pStyle w:val="a5"/>
        <w:spacing w:after="156"/>
      </w:pPr>
      <w:bookmarkStart w:id="189" w:name="_Toc408327322"/>
      <w:r w:rsidRPr="008F7AB3">
        <w:rPr>
          <w:rFonts w:hint="eastAsia"/>
        </w:rPr>
        <w:t>图</w:t>
      </w:r>
      <w:r w:rsidR="003E20F7">
        <w:rPr>
          <w:rFonts w:hint="eastAsia"/>
        </w:rPr>
        <w:t xml:space="preserve">53 </w:t>
      </w:r>
      <w:r w:rsidRPr="008F7AB3">
        <w:rPr>
          <w:rFonts w:hint="eastAsia"/>
        </w:rPr>
        <w:t>反应器</w:t>
      </w:r>
      <w:r w:rsidRPr="008F7AB3">
        <w:rPr>
          <w:rFonts w:hint="eastAsia"/>
        </w:rPr>
        <w:t>I</w:t>
      </w:r>
      <w:r w:rsidRPr="008F7AB3">
        <w:rPr>
          <w:rFonts w:hint="eastAsia"/>
        </w:rPr>
        <w:t>，</w:t>
      </w:r>
      <w:r w:rsidRPr="008F7AB3">
        <w:rPr>
          <w:rFonts w:hint="eastAsia"/>
        </w:rPr>
        <w:t>II</w:t>
      </w:r>
      <w:r w:rsidRPr="008F7AB3">
        <w:rPr>
          <w:rFonts w:hint="eastAsia"/>
        </w:rPr>
        <w:t>，</w:t>
      </w:r>
      <w:r w:rsidRPr="008F7AB3">
        <w:rPr>
          <w:rFonts w:hint="eastAsia"/>
        </w:rPr>
        <w:t>III</w:t>
      </w:r>
      <w:r w:rsidRPr="008F7AB3">
        <w:rPr>
          <w:rFonts w:hint="eastAsia"/>
        </w:rPr>
        <w:t>对低浓度溶液的去除效果曲线</w:t>
      </w:r>
      <w:bookmarkEnd w:id="189"/>
    </w:p>
    <w:p w:rsidR="00857269" w:rsidRPr="008F7AB3" w:rsidRDefault="00857269" w:rsidP="00253DAF">
      <w:pPr>
        <w:spacing w:line="360" w:lineRule="auto"/>
        <w:jc w:val="left"/>
        <w:rPr>
          <w:rFonts w:ascii="宋体" w:hAnsi="宋体"/>
          <w:sz w:val="24"/>
          <w:szCs w:val="24"/>
        </w:rPr>
      </w:pPr>
    </w:p>
    <w:p w:rsidR="00857269" w:rsidRPr="008F7AB3" w:rsidRDefault="00857269" w:rsidP="00253DAF">
      <w:pPr>
        <w:spacing w:line="360" w:lineRule="auto"/>
        <w:jc w:val="left"/>
        <w:rPr>
          <w:rFonts w:ascii="宋体" w:hAnsi="宋体"/>
          <w:sz w:val="24"/>
          <w:szCs w:val="24"/>
        </w:rPr>
      </w:pPr>
    </w:p>
    <w:p w:rsidR="00857269" w:rsidRPr="008F7AB3" w:rsidRDefault="00857269" w:rsidP="00253DAF">
      <w:pPr>
        <w:spacing w:line="360" w:lineRule="auto"/>
        <w:jc w:val="left"/>
        <w:rPr>
          <w:rFonts w:ascii="宋体" w:hAnsi="宋体"/>
          <w:sz w:val="24"/>
          <w:szCs w:val="24"/>
        </w:rPr>
      </w:pPr>
    </w:p>
    <w:p w:rsidR="00857269" w:rsidRPr="008F7AB3" w:rsidRDefault="00857269" w:rsidP="00253DAF">
      <w:pPr>
        <w:spacing w:line="360" w:lineRule="auto"/>
        <w:jc w:val="left"/>
        <w:rPr>
          <w:rFonts w:ascii="宋体" w:hAnsi="宋体"/>
          <w:sz w:val="24"/>
          <w:szCs w:val="24"/>
        </w:rPr>
      </w:pPr>
    </w:p>
    <w:p w:rsidR="00857269" w:rsidRPr="008F7AB3" w:rsidRDefault="00857269" w:rsidP="00253DAF">
      <w:pPr>
        <w:spacing w:line="360" w:lineRule="auto"/>
        <w:jc w:val="left"/>
        <w:rPr>
          <w:rFonts w:ascii="宋体" w:hAnsi="宋体"/>
          <w:sz w:val="24"/>
          <w:szCs w:val="24"/>
        </w:rPr>
      </w:pPr>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4039235" cy="3260090"/>
            <wp:effectExtent l="19050" t="0" r="0" b="0"/>
            <wp:docPr id="107"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9"/>
                    <pic:cNvPicPr>
                      <a:picLocks noChangeAspect="1" noChangeArrowheads="1"/>
                    </pic:cNvPicPr>
                  </pic:nvPicPr>
                  <pic:blipFill>
                    <a:blip r:embed="rId123" cstate="print"/>
                    <a:srcRect/>
                    <a:stretch>
                      <a:fillRect/>
                    </a:stretch>
                  </pic:blipFill>
                  <pic:spPr bwMode="auto">
                    <a:xfrm>
                      <a:off x="0" y="0"/>
                      <a:ext cx="4039235" cy="3260090"/>
                    </a:xfrm>
                    <a:prstGeom prst="rect">
                      <a:avLst/>
                    </a:prstGeom>
                    <a:noFill/>
                    <a:ln w="9525">
                      <a:noFill/>
                      <a:miter lim="800000"/>
                      <a:headEnd/>
                      <a:tailEnd/>
                    </a:ln>
                  </pic:spPr>
                </pic:pic>
              </a:graphicData>
            </a:graphic>
          </wp:inline>
        </w:drawing>
      </w:r>
    </w:p>
    <w:p w:rsidR="00857269" w:rsidRPr="008F7AB3" w:rsidRDefault="00857269" w:rsidP="003E20F7">
      <w:pPr>
        <w:pStyle w:val="a5"/>
        <w:spacing w:after="156"/>
      </w:pPr>
      <w:bookmarkStart w:id="190" w:name="_Toc408327323"/>
      <w:r w:rsidRPr="008F7AB3">
        <w:rPr>
          <w:rFonts w:hint="eastAsia"/>
        </w:rPr>
        <w:t>图</w:t>
      </w:r>
      <w:r w:rsidR="003E20F7">
        <w:rPr>
          <w:rFonts w:hint="eastAsia"/>
        </w:rPr>
        <w:t xml:space="preserve">54 </w:t>
      </w:r>
      <w:r w:rsidRPr="008F7AB3">
        <w:rPr>
          <w:rFonts w:hint="eastAsia"/>
        </w:rPr>
        <w:t>反应墙模型</w:t>
      </w:r>
      <w:r w:rsidRPr="008F7AB3">
        <w:rPr>
          <w:rFonts w:hint="eastAsia"/>
        </w:rPr>
        <w:t>I</w:t>
      </w:r>
      <w:r w:rsidRPr="008F7AB3">
        <w:rPr>
          <w:rFonts w:hint="eastAsia"/>
        </w:rPr>
        <w:t>对低浓度溶液的去除以及拟合线</w:t>
      </w:r>
      <w:bookmarkEnd w:id="190"/>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4095115" cy="2870200"/>
            <wp:effectExtent l="19050" t="0" r="635" b="0"/>
            <wp:docPr id="108"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0"/>
                    <pic:cNvPicPr>
                      <a:picLocks noChangeAspect="1" noChangeArrowheads="1"/>
                    </pic:cNvPicPr>
                  </pic:nvPicPr>
                  <pic:blipFill>
                    <a:blip r:embed="rId124" cstate="print"/>
                    <a:srcRect/>
                    <a:stretch>
                      <a:fillRect/>
                    </a:stretch>
                  </pic:blipFill>
                  <pic:spPr bwMode="auto">
                    <a:xfrm>
                      <a:off x="0" y="0"/>
                      <a:ext cx="4095115" cy="2870200"/>
                    </a:xfrm>
                    <a:prstGeom prst="rect">
                      <a:avLst/>
                    </a:prstGeom>
                    <a:noFill/>
                    <a:ln w="9525">
                      <a:noFill/>
                      <a:miter lim="800000"/>
                      <a:headEnd/>
                      <a:tailEnd/>
                    </a:ln>
                  </pic:spPr>
                </pic:pic>
              </a:graphicData>
            </a:graphic>
          </wp:inline>
        </w:drawing>
      </w:r>
    </w:p>
    <w:p w:rsidR="00857269" w:rsidRPr="008F7AB3" w:rsidRDefault="00857269" w:rsidP="003E20F7">
      <w:pPr>
        <w:pStyle w:val="a5"/>
        <w:spacing w:after="156"/>
      </w:pPr>
      <w:bookmarkStart w:id="191" w:name="_Toc408327324"/>
      <w:r w:rsidRPr="008F7AB3">
        <w:rPr>
          <w:rFonts w:hint="eastAsia"/>
        </w:rPr>
        <w:t>图</w:t>
      </w:r>
      <w:r w:rsidR="003E20F7">
        <w:rPr>
          <w:rFonts w:hint="eastAsia"/>
        </w:rPr>
        <w:t xml:space="preserve">55 </w:t>
      </w:r>
      <w:r w:rsidRPr="008F7AB3">
        <w:rPr>
          <w:rFonts w:hint="eastAsia"/>
        </w:rPr>
        <w:t>反应墙模型</w:t>
      </w:r>
      <w:r w:rsidRPr="008F7AB3">
        <w:rPr>
          <w:rFonts w:hint="eastAsia"/>
        </w:rPr>
        <w:t>II</w:t>
      </w:r>
      <w:r w:rsidRPr="008F7AB3">
        <w:rPr>
          <w:rFonts w:hint="eastAsia"/>
        </w:rPr>
        <w:t>对低浓度溶液的去除与拟合线</w:t>
      </w:r>
      <w:bookmarkEnd w:id="191"/>
    </w:p>
    <w:p w:rsidR="00857269" w:rsidRPr="008F7AB3" w:rsidRDefault="00857269" w:rsidP="00253DAF">
      <w:pPr>
        <w:spacing w:line="360" w:lineRule="auto"/>
        <w:jc w:val="left"/>
        <w:rPr>
          <w:rFonts w:ascii="宋体" w:hAnsi="宋体"/>
          <w:sz w:val="24"/>
          <w:szCs w:val="24"/>
        </w:rPr>
      </w:pPr>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lastRenderedPageBreak/>
        <w:drawing>
          <wp:inline distT="0" distB="0" distL="0" distR="0">
            <wp:extent cx="3474720" cy="2592070"/>
            <wp:effectExtent l="19050" t="0" r="0" b="0"/>
            <wp:docPr id="109"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1"/>
                    <pic:cNvPicPr>
                      <a:picLocks noChangeAspect="1" noChangeArrowheads="1"/>
                    </pic:cNvPicPr>
                  </pic:nvPicPr>
                  <pic:blipFill>
                    <a:blip r:embed="rId125" cstate="print"/>
                    <a:srcRect/>
                    <a:stretch>
                      <a:fillRect/>
                    </a:stretch>
                  </pic:blipFill>
                  <pic:spPr bwMode="auto">
                    <a:xfrm>
                      <a:off x="0" y="0"/>
                      <a:ext cx="3474720" cy="2592070"/>
                    </a:xfrm>
                    <a:prstGeom prst="rect">
                      <a:avLst/>
                    </a:prstGeom>
                    <a:noFill/>
                    <a:ln w="9525">
                      <a:noFill/>
                      <a:miter lim="800000"/>
                      <a:headEnd/>
                      <a:tailEnd/>
                    </a:ln>
                  </pic:spPr>
                </pic:pic>
              </a:graphicData>
            </a:graphic>
          </wp:inline>
        </w:drawing>
      </w:r>
    </w:p>
    <w:p w:rsidR="00857269" w:rsidRPr="008F7AB3" w:rsidRDefault="00857269" w:rsidP="003E20F7">
      <w:pPr>
        <w:pStyle w:val="a5"/>
        <w:spacing w:after="156"/>
      </w:pPr>
      <w:bookmarkStart w:id="192" w:name="_Toc408327325"/>
      <w:r w:rsidRPr="008F7AB3">
        <w:rPr>
          <w:rFonts w:hint="eastAsia"/>
        </w:rPr>
        <w:t>图</w:t>
      </w:r>
      <w:r w:rsidR="003E20F7">
        <w:rPr>
          <w:rFonts w:hint="eastAsia"/>
        </w:rPr>
        <w:t xml:space="preserve">56 </w:t>
      </w:r>
      <w:r w:rsidRPr="008F7AB3">
        <w:rPr>
          <w:rFonts w:hint="eastAsia"/>
        </w:rPr>
        <w:t>反应墙模型</w:t>
      </w:r>
      <w:r w:rsidRPr="008F7AB3">
        <w:rPr>
          <w:rFonts w:cs="宋体" w:hint="eastAsia"/>
        </w:rPr>
        <w:t>Ⅲ</w:t>
      </w:r>
      <w:r w:rsidRPr="008F7AB3">
        <w:rPr>
          <w:rFonts w:hint="eastAsia"/>
        </w:rPr>
        <w:t>对低浓度溶液的去除与拟合线</w:t>
      </w:r>
      <w:bookmarkEnd w:id="192"/>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在图</w:t>
      </w:r>
      <w:r w:rsidR="003E20F7">
        <w:rPr>
          <w:rFonts w:ascii="宋体" w:hAnsi="宋体" w:hint="eastAsia"/>
          <w:sz w:val="24"/>
          <w:szCs w:val="24"/>
        </w:rPr>
        <w:t>53</w:t>
      </w:r>
      <w:r w:rsidRPr="008F7AB3">
        <w:rPr>
          <w:rFonts w:ascii="宋体" w:hAnsi="宋体" w:hint="eastAsia"/>
          <w:sz w:val="24"/>
          <w:szCs w:val="24"/>
        </w:rPr>
        <w:t>至</w:t>
      </w:r>
      <w:r w:rsidR="003E20F7">
        <w:rPr>
          <w:rFonts w:ascii="宋体" w:hAnsi="宋体" w:hint="eastAsia"/>
          <w:sz w:val="24"/>
          <w:szCs w:val="24"/>
        </w:rPr>
        <w:t>56</w:t>
      </w:r>
      <w:r w:rsidRPr="008F7AB3">
        <w:rPr>
          <w:rFonts w:ascii="宋体" w:hAnsi="宋体" w:hint="eastAsia"/>
          <w:sz w:val="24"/>
          <w:szCs w:val="24"/>
        </w:rPr>
        <w:t>中可以看到三种模型的去除效果以及拟合趋势线。从拟合曲线看出模型I和模型III去除效果处于先上升后下降的趋势。模型I在第10天后去除率开始下降，因为10天左右模型I中的反应材料丌始饱和，去除率丌始缓慢下降；模型III在第4天左右去除率</w:t>
      </w:r>
      <w:r w:rsidR="003E20F7">
        <w:rPr>
          <w:rFonts w:ascii="宋体" w:hAnsi="宋体" w:hint="eastAsia"/>
          <w:sz w:val="24"/>
          <w:szCs w:val="24"/>
        </w:rPr>
        <w:t>开</w:t>
      </w:r>
      <w:r w:rsidRPr="008F7AB3">
        <w:rPr>
          <w:rFonts w:ascii="宋体" w:hAnsi="宋体" w:hint="eastAsia"/>
          <w:sz w:val="24"/>
          <w:szCs w:val="24"/>
        </w:rPr>
        <w:t>始下降，反应材料</w:t>
      </w:r>
      <w:r w:rsidR="003E20F7">
        <w:rPr>
          <w:rFonts w:ascii="宋体" w:hAnsi="宋体" w:hint="eastAsia"/>
          <w:sz w:val="24"/>
          <w:szCs w:val="24"/>
        </w:rPr>
        <w:t>开</w:t>
      </w:r>
      <w:r w:rsidRPr="008F7AB3">
        <w:rPr>
          <w:rFonts w:ascii="宋体" w:hAnsi="宋体" w:hint="eastAsia"/>
          <w:sz w:val="24"/>
          <w:szCs w:val="24"/>
        </w:rPr>
        <w:t>始饱和，由此推出模型I的使用寿命要高于模型III。</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在模型III早只装了铁粉与石英砂，</w:t>
      </w:r>
      <w:r w:rsidR="003E20F7">
        <w:rPr>
          <w:rFonts w:ascii="宋体" w:hAnsi="宋体" w:hint="eastAsia"/>
          <w:sz w:val="24"/>
          <w:szCs w:val="24"/>
        </w:rPr>
        <w:t>由</w:t>
      </w:r>
      <w:r w:rsidRPr="008F7AB3">
        <w:rPr>
          <w:rFonts w:ascii="宋体" w:hAnsi="宋体" w:hint="eastAsia"/>
          <w:sz w:val="24"/>
          <w:szCs w:val="24"/>
        </w:rPr>
        <w:t>于没有改性膨润士的加入所以吸附效果低于模型I。</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由图</w:t>
      </w:r>
      <w:r w:rsidR="003E20F7">
        <w:rPr>
          <w:rFonts w:ascii="宋体" w:hAnsi="宋体" w:hint="eastAsia"/>
          <w:sz w:val="24"/>
          <w:szCs w:val="24"/>
        </w:rPr>
        <w:t>55</w:t>
      </w:r>
      <w:r w:rsidRPr="008F7AB3">
        <w:rPr>
          <w:rFonts w:ascii="宋体" w:hAnsi="宋体" w:hint="eastAsia"/>
          <w:sz w:val="24"/>
          <w:szCs w:val="24"/>
        </w:rPr>
        <w:t>可知模型II的去除效果以及拟合线。模型II拟合线一直处于下降趋势。在本组反应中，相对于模型I的介质配比来讲，在此模型II里提高了铁粉的比例。当铁粉量增大时，第一天时的去除率高，而后就丌始下降。原因分析：铁粉的作用是利用氧化还原反应使Cr</w:t>
      </w:r>
      <w:r w:rsidRPr="008F7AB3">
        <w:rPr>
          <w:rFonts w:ascii="宋体" w:hAnsi="宋体" w:hint="eastAsia"/>
          <w:sz w:val="24"/>
          <w:szCs w:val="24"/>
          <w:vertAlign w:val="superscript"/>
        </w:rPr>
        <w:t>6+</w:t>
      </w:r>
      <w:r w:rsidRPr="008F7AB3">
        <w:rPr>
          <w:rFonts w:ascii="宋体" w:hAnsi="宋体" w:hint="eastAsia"/>
          <w:sz w:val="24"/>
          <w:szCs w:val="24"/>
        </w:rPr>
        <w:t>还原成Cr</w:t>
      </w:r>
      <w:r w:rsidRPr="008F7AB3">
        <w:rPr>
          <w:rFonts w:ascii="宋体" w:hAnsi="宋体" w:hint="eastAsia"/>
          <w:sz w:val="24"/>
          <w:szCs w:val="24"/>
          <w:vertAlign w:val="superscript"/>
        </w:rPr>
        <w:t>3+</w:t>
      </w:r>
      <w:r w:rsidRPr="008F7AB3">
        <w:rPr>
          <w:rFonts w:ascii="宋体" w:hAnsi="宋体" w:hint="eastAsia"/>
          <w:sz w:val="24"/>
          <w:szCs w:val="24"/>
        </w:rPr>
        <w:t>，形成灰绿色沉淀，从而降低溶液中有毒物质Cr</w:t>
      </w:r>
      <w:r w:rsidRPr="008F7AB3">
        <w:rPr>
          <w:rFonts w:ascii="宋体" w:hAnsi="宋体" w:hint="eastAsia"/>
          <w:sz w:val="24"/>
          <w:szCs w:val="24"/>
          <w:vertAlign w:val="superscript"/>
        </w:rPr>
        <w:t>6+</w:t>
      </w:r>
      <w:r w:rsidRPr="008F7AB3">
        <w:rPr>
          <w:rFonts w:ascii="宋体" w:hAnsi="宋体" w:hint="eastAsia"/>
          <w:sz w:val="24"/>
          <w:szCs w:val="24"/>
        </w:rPr>
        <w:t>的浓度。由于铁粉含量增高，使金属Cr</w:t>
      </w:r>
      <w:r w:rsidRPr="008F7AB3">
        <w:rPr>
          <w:rFonts w:ascii="宋体" w:hAnsi="宋体" w:hint="eastAsia"/>
          <w:sz w:val="24"/>
          <w:szCs w:val="24"/>
          <w:vertAlign w:val="superscript"/>
        </w:rPr>
        <w:t>6+</w:t>
      </w:r>
      <w:r w:rsidRPr="008F7AB3">
        <w:rPr>
          <w:rFonts w:ascii="宋体" w:hAnsi="宋体" w:hint="eastAsia"/>
          <w:sz w:val="24"/>
          <w:szCs w:val="24"/>
        </w:rPr>
        <w:t>还原成Cr</w:t>
      </w:r>
      <w:r w:rsidRPr="008F7AB3">
        <w:rPr>
          <w:rFonts w:ascii="宋体" w:hAnsi="宋体" w:hint="eastAsia"/>
          <w:sz w:val="24"/>
          <w:szCs w:val="24"/>
          <w:vertAlign w:val="superscript"/>
        </w:rPr>
        <w:t>3+</w:t>
      </w:r>
      <w:r w:rsidRPr="008F7AB3">
        <w:rPr>
          <w:rFonts w:ascii="宋体" w:hAnsi="宋体" w:hint="eastAsia"/>
          <w:sz w:val="24"/>
          <w:szCs w:val="24"/>
        </w:rPr>
        <w:t>生成过量沉淀，而膨润土的量有限，不能够完全吸附所生成的沉淀，因此造成吸附效果下降。</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由以上分析可看出，模型I对于低浓度溶液的去除效果最佳。</w:t>
      </w:r>
    </w:p>
    <w:p w:rsidR="00857269" w:rsidRPr="008F7AB3" w:rsidRDefault="00857269" w:rsidP="00C057F3">
      <w:pPr>
        <w:pStyle w:val="4"/>
      </w:pPr>
      <w:r w:rsidRPr="008F7AB3">
        <w:rPr>
          <w:rFonts w:hint="eastAsia"/>
        </w:rPr>
        <w:t>6.2.4.4</w:t>
      </w:r>
      <w:r w:rsidRPr="008F7AB3">
        <w:rPr>
          <w:rFonts w:hint="eastAsia"/>
        </w:rPr>
        <w:t>反应墙处理高浓度重金属含</w:t>
      </w:r>
      <w:r w:rsidRPr="008F7AB3">
        <w:rPr>
          <w:rFonts w:hint="eastAsia"/>
        </w:rPr>
        <w:t>Cr</w:t>
      </w:r>
      <w:r w:rsidRPr="008F7AB3">
        <w:rPr>
          <w:rFonts w:hint="eastAsia"/>
          <w:vertAlign w:val="superscript"/>
        </w:rPr>
        <w:t>6+</w:t>
      </w:r>
      <w:r w:rsidRPr="008F7AB3">
        <w:rPr>
          <w:rFonts w:hint="eastAsia"/>
        </w:rPr>
        <w:t>废水情况分析</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在</w:t>
      </w:r>
      <w:r w:rsidR="003C37B4">
        <w:rPr>
          <w:rFonts w:ascii="宋体" w:hAnsi="宋体" w:hint="eastAsia"/>
          <w:sz w:val="24"/>
          <w:szCs w:val="24"/>
        </w:rPr>
        <w:t>表50</w:t>
      </w:r>
      <w:r w:rsidRPr="008F7AB3">
        <w:rPr>
          <w:rFonts w:ascii="宋体" w:hAnsi="宋体" w:hint="eastAsia"/>
          <w:sz w:val="24"/>
          <w:szCs w:val="24"/>
        </w:rPr>
        <w:t>中显示的是I，II，III三种介质配比在高浓度废水通过反应墙时的进出口浓度以及去除率数据。</w:t>
      </w:r>
    </w:p>
    <w:p w:rsidR="003C37B4" w:rsidRDefault="00857269" w:rsidP="003C37B4">
      <w:pPr>
        <w:pStyle w:val="a6"/>
        <w:spacing w:before="156"/>
      </w:pPr>
      <w:r w:rsidRPr="008F7AB3">
        <w:rPr>
          <w:rFonts w:hint="eastAsia"/>
        </w:rPr>
        <w:t xml:space="preserve">     </w:t>
      </w:r>
    </w:p>
    <w:p w:rsidR="00857269" w:rsidRPr="008F7AB3" w:rsidRDefault="003C37B4" w:rsidP="003C37B4">
      <w:pPr>
        <w:pStyle w:val="a6"/>
        <w:spacing w:before="156"/>
      </w:pPr>
      <w:bookmarkStart w:id="193" w:name="_Toc408395023"/>
      <w:r>
        <w:rPr>
          <w:rFonts w:hint="eastAsia"/>
        </w:rPr>
        <w:lastRenderedPageBreak/>
        <w:t>表</w:t>
      </w:r>
      <w:r>
        <w:rPr>
          <w:rFonts w:hint="eastAsia"/>
        </w:rPr>
        <w:t xml:space="preserve">50 </w:t>
      </w:r>
      <w:r w:rsidR="00857269" w:rsidRPr="008F7AB3">
        <w:rPr>
          <w:rFonts w:hint="eastAsia"/>
        </w:rPr>
        <w:t>高浓度废水通过</w:t>
      </w:r>
      <w:r w:rsidR="00857269" w:rsidRPr="008F7AB3">
        <w:rPr>
          <w:rFonts w:hint="eastAsia"/>
        </w:rPr>
        <w:t>I</w:t>
      </w:r>
      <w:r w:rsidR="00857269" w:rsidRPr="008F7AB3">
        <w:rPr>
          <w:rFonts w:hint="eastAsia"/>
        </w:rPr>
        <w:t>、</w:t>
      </w:r>
      <w:r w:rsidR="00857269" w:rsidRPr="008F7AB3">
        <w:rPr>
          <w:rFonts w:hint="eastAsia"/>
        </w:rPr>
        <w:t>I1</w:t>
      </w:r>
      <w:r w:rsidR="00857269" w:rsidRPr="008F7AB3">
        <w:rPr>
          <w:rFonts w:hint="eastAsia"/>
        </w:rPr>
        <w:t>、</w:t>
      </w:r>
      <w:r w:rsidR="00857269" w:rsidRPr="008F7AB3">
        <w:rPr>
          <w:rFonts w:hint="eastAsia"/>
        </w:rPr>
        <w:t>IlI</w:t>
      </w:r>
      <w:r w:rsidR="00857269" w:rsidRPr="008F7AB3">
        <w:rPr>
          <w:rFonts w:hint="eastAsia"/>
        </w:rPr>
        <w:t>三种介质反应墙进出口浓度以及去除率结果：</w:t>
      </w:r>
      <w:bookmarkEnd w:id="193"/>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4810760" cy="3864610"/>
            <wp:effectExtent l="19050" t="0" r="8890" b="0"/>
            <wp:docPr id="110"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
                    <pic:cNvPicPr>
                      <a:picLocks noChangeAspect="1" noChangeArrowheads="1"/>
                    </pic:cNvPicPr>
                  </pic:nvPicPr>
                  <pic:blipFill>
                    <a:blip r:embed="rId126" cstate="print"/>
                    <a:srcRect/>
                    <a:stretch>
                      <a:fillRect/>
                    </a:stretch>
                  </pic:blipFill>
                  <pic:spPr bwMode="auto">
                    <a:xfrm>
                      <a:off x="0" y="0"/>
                      <a:ext cx="4810760" cy="3864610"/>
                    </a:xfrm>
                    <a:prstGeom prst="rect">
                      <a:avLst/>
                    </a:prstGeom>
                    <a:noFill/>
                    <a:ln w="9525">
                      <a:noFill/>
                      <a:miter lim="800000"/>
                      <a:headEnd/>
                      <a:tailEnd/>
                    </a:ln>
                  </pic:spPr>
                </pic:pic>
              </a:graphicData>
            </a:graphic>
          </wp:inline>
        </w:drawing>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I，II，IlI三种不同配比介质对高浓度(50mg/L)的含Cr</w:t>
      </w:r>
      <w:r w:rsidRPr="008F7AB3">
        <w:rPr>
          <w:rFonts w:ascii="宋体" w:hAnsi="宋体" w:hint="eastAsia"/>
          <w:sz w:val="24"/>
          <w:szCs w:val="24"/>
          <w:vertAlign w:val="superscript"/>
        </w:rPr>
        <w:t>6+</w:t>
      </w:r>
      <w:r w:rsidRPr="008F7AB3">
        <w:rPr>
          <w:rFonts w:ascii="宋体" w:hAnsi="宋体" w:hint="eastAsia"/>
          <w:sz w:val="24"/>
          <w:szCs w:val="24"/>
        </w:rPr>
        <w:t>溶液的去除效果，如下图</w:t>
      </w:r>
      <w:r w:rsidR="00C96766">
        <w:rPr>
          <w:rFonts w:ascii="宋体" w:hAnsi="宋体" w:hint="eastAsia"/>
          <w:sz w:val="24"/>
          <w:szCs w:val="24"/>
        </w:rPr>
        <w:t>57</w:t>
      </w:r>
      <w:r w:rsidRPr="008F7AB3">
        <w:rPr>
          <w:rFonts w:ascii="宋体" w:hAnsi="宋体" w:hint="eastAsia"/>
          <w:sz w:val="24"/>
          <w:szCs w:val="24"/>
        </w:rPr>
        <w:t>所示。</w:t>
      </w:r>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3562350" cy="2298065"/>
            <wp:effectExtent l="19050" t="0" r="0" b="0"/>
            <wp:docPr id="111"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
                    <pic:cNvPicPr>
                      <a:picLocks noChangeAspect="1" noChangeArrowheads="1"/>
                    </pic:cNvPicPr>
                  </pic:nvPicPr>
                  <pic:blipFill>
                    <a:blip r:embed="rId127" cstate="print"/>
                    <a:srcRect/>
                    <a:stretch>
                      <a:fillRect/>
                    </a:stretch>
                  </pic:blipFill>
                  <pic:spPr bwMode="auto">
                    <a:xfrm>
                      <a:off x="0" y="0"/>
                      <a:ext cx="3562350" cy="2298065"/>
                    </a:xfrm>
                    <a:prstGeom prst="rect">
                      <a:avLst/>
                    </a:prstGeom>
                    <a:noFill/>
                    <a:ln w="9525">
                      <a:noFill/>
                      <a:miter lim="800000"/>
                      <a:headEnd/>
                      <a:tailEnd/>
                    </a:ln>
                  </pic:spPr>
                </pic:pic>
              </a:graphicData>
            </a:graphic>
          </wp:inline>
        </w:drawing>
      </w:r>
    </w:p>
    <w:p w:rsidR="00857269" w:rsidRPr="008F7AB3" w:rsidRDefault="00857269" w:rsidP="00C96766">
      <w:pPr>
        <w:pStyle w:val="a5"/>
        <w:spacing w:after="156"/>
      </w:pPr>
      <w:bookmarkStart w:id="194" w:name="_Toc408327326"/>
      <w:r w:rsidRPr="008F7AB3">
        <w:rPr>
          <w:rFonts w:hint="eastAsia"/>
        </w:rPr>
        <w:t>图</w:t>
      </w:r>
      <w:r w:rsidR="00C96766">
        <w:rPr>
          <w:rFonts w:hint="eastAsia"/>
        </w:rPr>
        <w:t>57</w:t>
      </w:r>
      <w:r w:rsidRPr="008F7AB3">
        <w:rPr>
          <w:rFonts w:hint="eastAsia"/>
        </w:rPr>
        <w:t xml:space="preserve"> </w:t>
      </w:r>
      <w:r w:rsidRPr="008F7AB3">
        <w:rPr>
          <w:rFonts w:hint="eastAsia"/>
        </w:rPr>
        <w:t>反应器</w:t>
      </w:r>
      <w:r w:rsidRPr="008F7AB3">
        <w:rPr>
          <w:rFonts w:hint="eastAsia"/>
        </w:rPr>
        <w:t>I</w:t>
      </w:r>
      <w:r w:rsidRPr="008F7AB3">
        <w:rPr>
          <w:rFonts w:hint="eastAsia"/>
        </w:rPr>
        <w:t>，</w:t>
      </w:r>
      <w:r w:rsidRPr="008F7AB3">
        <w:rPr>
          <w:rFonts w:hint="eastAsia"/>
        </w:rPr>
        <w:t>II</w:t>
      </w:r>
      <w:r w:rsidRPr="008F7AB3">
        <w:rPr>
          <w:rFonts w:hint="eastAsia"/>
        </w:rPr>
        <w:t>，</w:t>
      </w:r>
      <w:r w:rsidRPr="008F7AB3">
        <w:rPr>
          <w:rFonts w:hint="eastAsia"/>
        </w:rPr>
        <w:t>III</w:t>
      </w:r>
      <w:r w:rsidRPr="008F7AB3">
        <w:rPr>
          <w:rFonts w:hint="eastAsia"/>
        </w:rPr>
        <w:t>对高浓度溶液的去除效果曲线图</w:t>
      </w:r>
      <w:bookmarkEnd w:id="194"/>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lastRenderedPageBreak/>
        <w:drawing>
          <wp:inline distT="0" distB="0" distL="0" distR="0">
            <wp:extent cx="3585845" cy="2560320"/>
            <wp:effectExtent l="19050" t="0" r="0" b="0"/>
            <wp:docPr id="112"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
                    <pic:cNvPicPr>
                      <a:picLocks noChangeAspect="1" noChangeArrowheads="1"/>
                    </pic:cNvPicPr>
                  </pic:nvPicPr>
                  <pic:blipFill>
                    <a:blip r:embed="rId128" cstate="print"/>
                    <a:srcRect/>
                    <a:stretch>
                      <a:fillRect/>
                    </a:stretch>
                  </pic:blipFill>
                  <pic:spPr bwMode="auto">
                    <a:xfrm>
                      <a:off x="0" y="0"/>
                      <a:ext cx="3585845" cy="2560320"/>
                    </a:xfrm>
                    <a:prstGeom prst="rect">
                      <a:avLst/>
                    </a:prstGeom>
                    <a:noFill/>
                    <a:ln w="9525">
                      <a:noFill/>
                      <a:miter lim="800000"/>
                      <a:headEnd/>
                      <a:tailEnd/>
                    </a:ln>
                  </pic:spPr>
                </pic:pic>
              </a:graphicData>
            </a:graphic>
          </wp:inline>
        </w:drawing>
      </w:r>
    </w:p>
    <w:p w:rsidR="00857269" w:rsidRPr="008F7AB3" w:rsidRDefault="00857269" w:rsidP="00C96766">
      <w:pPr>
        <w:pStyle w:val="a5"/>
        <w:spacing w:after="156"/>
      </w:pPr>
      <w:bookmarkStart w:id="195" w:name="_Toc408327327"/>
      <w:r w:rsidRPr="008F7AB3">
        <w:rPr>
          <w:rFonts w:hint="eastAsia"/>
        </w:rPr>
        <w:t>图</w:t>
      </w:r>
      <w:r w:rsidR="00C96766">
        <w:rPr>
          <w:rFonts w:hint="eastAsia"/>
        </w:rPr>
        <w:t xml:space="preserve">58 </w:t>
      </w:r>
      <w:r w:rsidRPr="008F7AB3">
        <w:rPr>
          <w:rFonts w:hint="eastAsia"/>
        </w:rPr>
        <w:t>反应墙模型</w:t>
      </w:r>
      <w:r w:rsidRPr="008F7AB3">
        <w:rPr>
          <w:rFonts w:hint="eastAsia"/>
        </w:rPr>
        <w:t>I</w:t>
      </w:r>
      <w:r w:rsidRPr="008F7AB3">
        <w:rPr>
          <w:rFonts w:hint="eastAsia"/>
        </w:rPr>
        <w:t>对高浓度溶液的去除曲线以及拟合线</w:t>
      </w:r>
      <w:bookmarkEnd w:id="195"/>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3673475" cy="2901950"/>
            <wp:effectExtent l="19050" t="0" r="3175" b="0"/>
            <wp:docPr id="113"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5"/>
                    <pic:cNvPicPr>
                      <a:picLocks noChangeAspect="1" noChangeArrowheads="1"/>
                    </pic:cNvPicPr>
                  </pic:nvPicPr>
                  <pic:blipFill>
                    <a:blip r:embed="rId129" cstate="print"/>
                    <a:srcRect/>
                    <a:stretch>
                      <a:fillRect/>
                    </a:stretch>
                  </pic:blipFill>
                  <pic:spPr bwMode="auto">
                    <a:xfrm>
                      <a:off x="0" y="0"/>
                      <a:ext cx="3673475" cy="2901950"/>
                    </a:xfrm>
                    <a:prstGeom prst="rect">
                      <a:avLst/>
                    </a:prstGeom>
                    <a:noFill/>
                    <a:ln w="9525">
                      <a:noFill/>
                      <a:miter lim="800000"/>
                      <a:headEnd/>
                      <a:tailEnd/>
                    </a:ln>
                  </pic:spPr>
                </pic:pic>
              </a:graphicData>
            </a:graphic>
          </wp:inline>
        </w:drawing>
      </w:r>
    </w:p>
    <w:p w:rsidR="00857269" w:rsidRPr="008F7AB3" w:rsidRDefault="00857269" w:rsidP="006D17F5">
      <w:pPr>
        <w:pStyle w:val="a5"/>
        <w:spacing w:after="156"/>
      </w:pPr>
      <w:bookmarkStart w:id="196" w:name="_Toc408327328"/>
      <w:r w:rsidRPr="008F7AB3">
        <w:rPr>
          <w:rFonts w:hint="eastAsia"/>
        </w:rPr>
        <w:t>图</w:t>
      </w:r>
      <w:r w:rsidR="00C96766">
        <w:rPr>
          <w:rFonts w:hint="eastAsia"/>
        </w:rPr>
        <w:t>59</w:t>
      </w:r>
      <w:r w:rsidRPr="008F7AB3">
        <w:rPr>
          <w:rFonts w:hint="eastAsia"/>
        </w:rPr>
        <w:t xml:space="preserve"> </w:t>
      </w:r>
      <w:r w:rsidRPr="008F7AB3">
        <w:rPr>
          <w:rFonts w:hint="eastAsia"/>
        </w:rPr>
        <w:t>反应墙模型</w:t>
      </w:r>
      <w:r w:rsidRPr="008F7AB3">
        <w:rPr>
          <w:rFonts w:hint="eastAsia"/>
        </w:rPr>
        <w:t>II</w:t>
      </w:r>
      <w:r w:rsidRPr="008F7AB3">
        <w:rPr>
          <w:rFonts w:hint="eastAsia"/>
        </w:rPr>
        <w:t>对高浓度</w:t>
      </w:r>
      <w:r w:rsidRPr="008F7AB3">
        <w:rPr>
          <w:rFonts w:hint="eastAsia"/>
        </w:rPr>
        <w:t>Cr</w:t>
      </w:r>
      <w:r w:rsidRPr="008F7AB3">
        <w:rPr>
          <w:rFonts w:hint="eastAsia"/>
          <w:vertAlign w:val="superscript"/>
        </w:rPr>
        <w:t>6+</w:t>
      </w:r>
      <w:r w:rsidRPr="008F7AB3">
        <w:rPr>
          <w:rFonts w:hint="eastAsia"/>
        </w:rPr>
        <w:t>溶液的去除曲线以及拟合线</w:t>
      </w:r>
      <w:bookmarkEnd w:id="196"/>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3483132" cy="1963972"/>
            <wp:effectExtent l="19050" t="0" r="3018" b="0"/>
            <wp:docPr id="114"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
                    <pic:cNvPicPr>
                      <a:picLocks noChangeAspect="1" noChangeArrowheads="1"/>
                    </pic:cNvPicPr>
                  </pic:nvPicPr>
                  <pic:blipFill>
                    <a:blip r:embed="rId130" cstate="print"/>
                    <a:srcRect/>
                    <a:stretch>
                      <a:fillRect/>
                    </a:stretch>
                  </pic:blipFill>
                  <pic:spPr bwMode="auto">
                    <a:xfrm>
                      <a:off x="0" y="0"/>
                      <a:ext cx="3482975" cy="1963883"/>
                    </a:xfrm>
                    <a:prstGeom prst="rect">
                      <a:avLst/>
                    </a:prstGeom>
                    <a:noFill/>
                    <a:ln w="9525">
                      <a:noFill/>
                      <a:miter lim="800000"/>
                      <a:headEnd/>
                      <a:tailEnd/>
                    </a:ln>
                  </pic:spPr>
                </pic:pic>
              </a:graphicData>
            </a:graphic>
          </wp:inline>
        </w:drawing>
      </w:r>
    </w:p>
    <w:p w:rsidR="00857269" w:rsidRPr="008F7AB3" w:rsidRDefault="00857269" w:rsidP="00C96766">
      <w:pPr>
        <w:pStyle w:val="a5"/>
        <w:spacing w:after="156"/>
      </w:pPr>
      <w:bookmarkStart w:id="197" w:name="_Toc408327329"/>
      <w:r w:rsidRPr="008F7AB3">
        <w:rPr>
          <w:rFonts w:hint="eastAsia"/>
        </w:rPr>
        <w:t>图</w:t>
      </w:r>
      <w:r w:rsidR="00C96766">
        <w:rPr>
          <w:rFonts w:hint="eastAsia"/>
        </w:rPr>
        <w:t xml:space="preserve">60 </w:t>
      </w:r>
      <w:r w:rsidRPr="008F7AB3">
        <w:rPr>
          <w:rFonts w:hint="eastAsia"/>
        </w:rPr>
        <w:t>反应墙模型</w:t>
      </w:r>
      <w:r w:rsidRPr="008F7AB3">
        <w:rPr>
          <w:rFonts w:hint="eastAsia"/>
        </w:rPr>
        <w:t>III</w:t>
      </w:r>
      <w:r w:rsidRPr="008F7AB3">
        <w:rPr>
          <w:rFonts w:hint="eastAsia"/>
        </w:rPr>
        <w:t>对高浓度溶液的去除曲线及拟合线</w:t>
      </w:r>
      <w:bookmarkEnd w:id="197"/>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图</w:t>
      </w:r>
      <w:r w:rsidR="003C37B4">
        <w:rPr>
          <w:rFonts w:ascii="宋体" w:hAnsi="宋体" w:hint="eastAsia"/>
          <w:sz w:val="24"/>
          <w:szCs w:val="24"/>
        </w:rPr>
        <w:t>57</w:t>
      </w:r>
      <w:r w:rsidRPr="008F7AB3">
        <w:rPr>
          <w:rFonts w:ascii="宋体" w:hAnsi="宋体" w:hint="eastAsia"/>
          <w:sz w:val="24"/>
          <w:szCs w:val="24"/>
        </w:rPr>
        <w:t>至图</w:t>
      </w:r>
      <w:r w:rsidR="003C37B4">
        <w:rPr>
          <w:rFonts w:ascii="宋体" w:hAnsi="宋体" w:hint="eastAsia"/>
          <w:sz w:val="24"/>
          <w:szCs w:val="24"/>
        </w:rPr>
        <w:t>60</w:t>
      </w:r>
      <w:r w:rsidRPr="008F7AB3">
        <w:rPr>
          <w:rFonts w:ascii="宋体" w:hAnsi="宋体" w:hint="eastAsia"/>
          <w:sz w:val="24"/>
          <w:szCs w:val="24"/>
        </w:rPr>
        <w:t>是I，II，IlI三种模型配比在相同条件1一，对高浓度溶液</w:t>
      </w:r>
      <w:r w:rsidRPr="008F7AB3">
        <w:rPr>
          <w:rFonts w:ascii="宋体" w:hAnsi="宋体" w:hint="eastAsia"/>
          <w:sz w:val="24"/>
          <w:szCs w:val="24"/>
        </w:rPr>
        <w:lastRenderedPageBreak/>
        <w:t>的去除效果图以及拟合线，从四组图的去除曲线效果和拟合线分析，模型I的吸附曲线和模型II的效果相似，但模型I1去除率低于模型I。从拟合曲线中可以看出，模型I在第10天左右，去除率开始卜降，而模型</w:t>
      </w:r>
      <w:r w:rsidRPr="008F7AB3">
        <w:rPr>
          <w:rFonts w:ascii="宋体" w:hAnsi="宋体" w:cs="宋体" w:hint="eastAsia"/>
          <w:sz w:val="24"/>
          <w:szCs w:val="24"/>
        </w:rPr>
        <w:t>Ⅱ</w:t>
      </w:r>
      <w:r w:rsidRPr="008F7AB3">
        <w:rPr>
          <w:rFonts w:ascii="宋体" w:hAnsi="宋体" w:hint="eastAsia"/>
          <w:sz w:val="24"/>
          <w:szCs w:val="24"/>
        </w:rPr>
        <w:t>在7天左右开始下降，说明模型I的使用寿命较模型II长。从曲线图中也可以看到模型I的去除率都在99%上下波动，并没有出现很大的变化，说明此模型可以很稳定的去除高浓度的含Cr</w:t>
      </w:r>
      <w:r w:rsidRPr="008F7AB3">
        <w:rPr>
          <w:rFonts w:ascii="宋体" w:hAnsi="宋体" w:hint="eastAsia"/>
          <w:sz w:val="24"/>
          <w:szCs w:val="24"/>
          <w:vertAlign w:val="superscript"/>
        </w:rPr>
        <w:t>6+</w:t>
      </w:r>
      <w:r w:rsidRPr="008F7AB3">
        <w:rPr>
          <w:rFonts w:ascii="宋体" w:hAnsi="宋体" w:hint="eastAsia"/>
          <w:sz w:val="24"/>
          <w:szCs w:val="24"/>
        </w:rPr>
        <w:t>溶液。与图</w:t>
      </w:r>
      <w:r w:rsidR="00EC792F">
        <w:rPr>
          <w:rFonts w:ascii="宋体" w:hAnsi="宋体" w:hint="eastAsia"/>
          <w:sz w:val="24"/>
          <w:szCs w:val="24"/>
        </w:rPr>
        <w:t>58</w:t>
      </w:r>
      <w:r w:rsidRPr="008F7AB3">
        <w:rPr>
          <w:rFonts w:ascii="宋体" w:hAnsi="宋体" w:hint="eastAsia"/>
          <w:sz w:val="24"/>
          <w:szCs w:val="24"/>
        </w:rPr>
        <w:t>、</w:t>
      </w:r>
      <w:r w:rsidR="00EC792F">
        <w:rPr>
          <w:rFonts w:ascii="宋体" w:hAnsi="宋体" w:hint="eastAsia"/>
          <w:sz w:val="24"/>
          <w:szCs w:val="24"/>
        </w:rPr>
        <w:t>59</w:t>
      </w:r>
      <w:r w:rsidRPr="008F7AB3">
        <w:rPr>
          <w:rFonts w:ascii="宋体" w:hAnsi="宋体" w:hint="eastAsia"/>
          <w:sz w:val="24"/>
          <w:szCs w:val="24"/>
        </w:rPr>
        <w:t>相比图</w:t>
      </w:r>
      <w:r w:rsidR="00EC792F">
        <w:rPr>
          <w:rFonts w:ascii="宋体" w:hAnsi="宋体" w:hint="eastAsia"/>
          <w:sz w:val="24"/>
          <w:szCs w:val="24"/>
        </w:rPr>
        <w:t>60</w:t>
      </w:r>
      <w:r w:rsidRPr="008F7AB3">
        <w:rPr>
          <w:rFonts w:ascii="宋体" w:hAnsi="宋体" w:hint="eastAsia"/>
          <w:sz w:val="24"/>
          <w:szCs w:val="24"/>
        </w:rPr>
        <w:t>中模型Ⅲ的拟合曲线一商下降，因此模型IIl的反应材料比例不适合用于反应墙中。</w:t>
      </w:r>
    </w:p>
    <w:p w:rsidR="00857269" w:rsidRPr="008F7AB3" w:rsidRDefault="00857269" w:rsidP="006D17F5">
      <w:pPr>
        <w:spacing w:line="360" w:lineRule="auto"/>
        <w:ind w:firstLineChars="200" w:firstLine="480"/>
        <w:jc w:val="left"/>
        <w:rPr>
          <w:rFonts w:ascii="宋体" w:hAnsi="宋体"/>
          <w:sz w:val="24"/>
          <w:szCs w:val="24"/>
        </w:rPr>
      </w:pPr>
      <w:r w:rsidRPr="008F7AB3">
        <w:rPr>
          <w:rFonts w:ascii="宋体" w:hAnsi="宋体" w:hint="eastAsia"/>
          <w:sz w:val="24"/>
          <w:szCs w:val="24"/>
        </w:rPr>
        <w:t>由以上分析可知，模型I对高浓度的去除效果最佳，去除率最高达到99.73%，最低去除率电达到了99.32%，在进口浓度50mg/L，通过反应墙后出口浓度达到0.273mg/L，模型I反应墙对高浓度Cr</w:t>
      </w:r>
      <w:r w:rsidRPr="008F7AB3">
        <w:rPr>
          <w:rFonts w:ascii="宋体" w:hAnsi="宋体" w:hint="eastAsia"/>
          <w:sz w:val="24"/>
          <w:szCs w:val="24"/>
          <w:vertAlign w:val="superscript"/>
        </w:rPr>
        <w:t>6+</w:t>
      </w:r>
      <w:r w:rsidRPr="008F7AB3">
        <w:rPr>
          <w:rFonts w:ascii="宋体" w:hAnsi="宋体" w:hint="eastAsia"/>
          <w:sz w:val="24"/>
          <w:szCs w:val="24"/>
        </w:rPr>
        <w:t>溶液的去除率能达到最理想的效果。</w:t>
      </w:r>
    </w:p>
    <w:p w:rsidR="00857269" w:rsidRPr="008F7AB3" w:rsidRDefault="00857269" w:rsidP="00C057F3">
      <w:pPr>
        <w:pStyle w:val="4"/>
      </w:pPr>
      <w:r w:rsidRPr="008F7AB3">
        <w:rPr>
          <w:rFonts w:hint="eastAsia"/>
        </w:rPr>
        <w:t>6.2.4.5</w:t>
      </w:r>
      <w:r w:rsidRPr="008F7AB3">
        <w:rPr>
          <w:rFonts w:hint="eastAsia"/>
        </w:rPr>
        <w:t>低浓度含</w:t>
      </w:r>
      <w:r w:rsidRPr="008F7AB3">
        <w:rPr>
          <w:rFonts w:hint="eastAsia"/>
        </w:rPr>
        <w:t>Cr</w:t>
      </w:r>
      <w:r w:rsidRPr="008F7AB3">
        <w:rPr>
          <w:rFonts w:hint="eastAsia"/>
          <w:vertAlign w:val="superscript"/>
        </w:rPr>
        <w:t>6+</w:t>
      </w:r>
      <w:r w:rsidRPr="008F7AB3">
        <w:rPr>
          <w:rFonts w:hint="eastAsia"/>
        </w:rPr>
        <w:t>金属溶液通过</w:t>
      </w:r>
      <w:r w:rsidRPr="008F7AB3">
        <w:rPr>
          <w:rFonts w:hint="eastAsia"/>
        </w:rPr>
        <w:t>I</w:t>
      </w:r>
      <w:r w:rsidRPr="008F7AB3">
        <w:rPr>
          <w:rFonts w:hint="eastAsia"/>
        </w:rPr>
        <w:t>，</w:t>
      </w:r>
      <w:r w:rsidRPr="008F7AB3">
        <w:rPr>
          <w:rFonts w:hint="eastAsia"/>
        </w:rPr>
        <w:t>II</w:t>
      </w:r>
      <w:r w:rsidRPr="008F7AB3">
        <w:rPr>
          <w:rFonts w:hint="eastAsia"/>
        </w:rPr>
        <w:t>，Ⅲ三中模型的渗流情况分析</w:t>
      </w:r>
    </w:p>
    <w:p w:rsidR="00857269" w:rsidRPr="008F7AB3" w:rsidRDefault="00857269" w:rsidP="003C37B4">
      <w:pPr>
        <w:spacing w:line="360" w:lineRule="auto"/>
        <w:ind w:firstLineChars="200" w:firstLine="480"/>
        <w:jc w:val="left"/>
        <w:rPr>
          <w:rFonts w:ascii="宋体" w:hAnsi="宋体"/>
          <w:sz w:val="24"/>
          <w:szCs w:val="24"/>
        </w:rPr>
      </w:pPr>
      <w:r w:rsidRPr="008F7AB3">
        <w:rPr>
          <w:rFonts w:ascii="宋体" w:hAnsi="宋体" w:hint="eastAsia"/>
          <w:sz w:val="24"/>
          <w:szCs w:val="24"/>
        </w:rPr>
        <w:t>低浓度金属溶液通过I，II，IIl三种不同配比的反应墙的渗流休积。如</w:t>
      </w:r>
      <w:r w:rsidR="003C37B4">
        <w:rPr>
          <w:rFonts w:ascii="宋体" w:hAnsi="宋体" w:hint="eastAsia"/>
          <w:sz w:val="24"/>
          <w:szCs w:val="24"/>
        </w:rPr>
        <w:t>表51</w:t>
      </w:r>
      <w:r w:rsidRPr="008F7AB3">
        <w:rPr>
          <w:rFonts w:ascii="宋体" w:hAnsi="宋体" w:hint="eastAsia"/>
          <w:sz w:val="24"/>
          <w:szCs w:val="24"/>
        </w:rPr>
        <w:t>所示。</w:t>
      </w:r>
    </w:p>
    <w:p w:rsidR="00857269" w:rsidRPr="008F7AB3" w:rsidRDefault="003C37B4" w:rsidP="003C37B4">
      <w:pPr>
        <w:pStyle w:val="a6"/>
        <w:spacing w:before="156"/>
      </w:pPr>
      <w:bookmarkStart w:id="198" w:name="_Toc408395024"/>
      <w:r>
        <w:rPr>
          <w:rFonts w:hint="eastAsia"/>
        </w:rPr>
        <w:t>表</w:t>
      </w:r>
      <w:r>
        <w:rPr>
          <w:rFonts w:hint="eastAsia"/>
        </w:rPr>
        <w:t xml:space="preserve">51 </w:t>
      </w:r>
      <w:r w:rsidR="00857269" w:rsidRPr="008F7AB3">
        <w:rPr>
          <w:rFonts w:hint="eastAsia"/>
        </w:rPr>
        <w:t>I</w:t>
      </w:r>
      <w:r w:rsidR="00857269" w:rsidRPr="008F7AB3">
        <w:rPr>
          <w:rFonts w:hint="eastAsia"/>
        </w:rPr>
        <w:t>，</w:t>
      </w:r>
      <w:r w:rsidR="00857269" w:rsidRPr="008F7AB3">
        <w:rPr>
          <w:rFonts w:hint="eastAsia"/>
        </w:rPr>
        <w:t>II</w:t>
      </w:r>
      <w:r w:rsidR="00857269" w:rsidRPr="008F7AB3">
        <w:rPr>
          <w:rFonts w:hint="eastAsia"/>
        </w:rPr>
        <w:t>，</w:t>
      </w:r>
      <w:r w:rsidR="00857269" w:rsidRPr="008F7AB3">
        <w:rPr>
          <w:rFonts w:hint="eastAsia"/>
        </w:rPr>
        <w:t>III</w:t>
      </w:r>
      <w:r w:rsidR="00857269" w:rsidRPr="008F7AB3">
        <w:rPr>
          <w:rFonts w:hint="eastAsia"/>
        </w:rPr>
        <w:t>三种介质在处理低浓度金属溶液时的渗流体积</w:t>
      </w:r>
      <w:bookmarkEnd w:id="198"/>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4285615" cy="3244215"/>
            <wp:effectExtent l="19050" t="0" r="635" b="0"/>
            <wp:docPr id="115"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pic:cNvPicPr>
                      <a:picLocks noChangeAspect="1" noChangeArrowheads="1"/>
                    </pic:cNvPicPr>
                  </pic:nvPicPr>
                  <pic:blipFill>
                    <a:blip r:embed="rId131" cstate="print"/>
                    <a:srcRect/>
                    <a:stretch>
                      <a:fillRect/>
                    </a:stretch>
                  </pic:blipFill>
                  <pic:spPr bwMode="auto">
                    <a:xfrm>
                      <a:off x="0" y="0"/>
                      <a:ext cx="4285615" cy="3244215"/>
                    </a:xfrm>
                    <a:prstGeom prst="rect">
                      <a:avLst/>
                    </a:prstGeom>
                    <a:noFill/>
                    <a:ln w="9525">
                      <a:noFill/>
                      <a:miter lim="800000"/>
                      <a:headEnd/>
                      <a:tailEnd/>
                    </a:ln>
                  </pic:spPr>
                </pic:pic>
              </a:graphicData>
            </a:graphic>
          </wp:inline>
        </w:drawing>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I，1I，III三种不同模型反应墙在去除低浓度溶液时的渗流情况如图</w:t>
      </w:r>
      <w:r w:rsidR="003C37B4">
        <w:rPr>
          <w:rFonts w:ascii="宋体" w:hAnsi="宋体" w:hint="eastAsia"/>
          <w:sz w:val="24"/>
          <w:szCs w:val="24"/>
        </w:rPr>
        <w:t>61</w:t>
      </w:r>
      <w:r w:rsidRPr="008F7AB3">
        <w:rPr>
          <w:rFonts w:ascii="宋体" w:hAnsi="宋体" w:hint="eastAsia"/>
          <w:sz w:val="24"/>
          <w:szCs w:val="24"/>
        </w:rPr>
        <w:t>所示。</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lastRenderedPageBreak/>
        <w:t xml:space="preserve">            </w:t>
      </w:r>
      <w:r>
        <w:rPr>
          <w:rFonts w:ascii="宋体" w:hAnsi="宋体"/>
          <w:noProof/>
          <w:sz w:val="24"/>
          <w:szCs w:val="24"/>
        </w:rPr>
        <w:drawing>
          <wp:inline distT="0" distB="0" distL="0" distR="0">
            <wp:extent cx="3585845" cy="2273935"/>
            <wp:effectExtent l="19050" t="0" r="0" b="0"/>
            <wp:docPr id="116"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
                    <pic:cNvPicPr>
                      <a:picLocks noChangeAspect="1" noChangeArrowheads="1"/>
                    </pic:cNvPicPr>
                  </pic:nvPicPr>
                  <pic:blipFill>
                    <a:blip r:embed="rId132" cstate="print"/>
                    <a:srcRect/>
                    <a:stretch>
                      <a:fillRect/>
                    </a:stretch>
                  </pic:blipFill>
                  <pic:spPr bwMode="auto">
                    <a:xfrm>
                      <a:off x="0" y="0"/>
                      <a:ext cx="3585845" cy="2273935"/>
                    </a:xfrm>
                    <a:prstGeom prst="rect">
                      <a:avLst/>
                    </a:prstGeom>
                    <a:noFill/>
                    <a:ln w="9525">
                      <a:noFill/>
                      <a:miter lim="800000"/>
                      <a:headEnd/>
                      <a:tailEnd/>
                    </a:ln>
                  </pic:spPr>
                </pic:pic>
              </a:graphicData>
            </a:graphic>
          </wp:inline>
        </w:drawing>
      </w:r>
    </w:p>
    <w:p w:rsidR="00857269" w:rsidRPr="008F7AB3" w:rsidRDefault="00857269" w:rsidP="00EC792F">
      <w:pPr>
        <w:pStyle w:val="a5"/>
        <w:spacing w:after="156"/>
      </w:pPr>
      <w:bookmarkStart w:id="199" w:name="_Toc408327330"/>
      <w:r w:rsidRPr="008F7AB3">
        <w:rPr>
          <w:rFonts w:hint="eastAsia"/>
        </w:rPr>
        <w:t>图</w:t>
      </w:r>
      <w:r w:rsidR="00EC792F">
        <w:rPr>
          <w:rFonts w:hint="eastAsia"/>
        </w:rPr>
        <w:t xml:space="preserve">61 </w:t>
      </w:r>
      <w:r w:rsidRPr="008F7AB3">
        <w:rPr>
          <w:rFonts w:hint="eastAsia"/>
        </w:rPr>
        <w:t>低浓度的</w:t>
      </w:r>
      <w:r w:rsidRPr="008F7AB3">
        <w:rPr>
          <w:rFonts w:hint="eastAsia"/>
        </w:rPr>
        <w:t>Cr</w:t>
      </w:r>
      <w:r w:rsidRPr="008F7AB3">
        <w:rPr>
          <w:rFonts w:hint="eastAsia"/>
          <w:vertAlign w:val="superscript"/>
        </w:rPr>
        <w:t>6+</w:t>
      </w:r>
      <w:r w:rsidRPr="008F7AB3">
        <w:rPr>
          <w:rFonts w:hint="eastAsia"/>
        </w:rPr>
        <w:t>溶液通过反应器</w:t>
      </w:r>
      <w:r w:rsidRPr="008F7AB3">
        <w:rPr>
          <w:rFonts w:hint="eastAsia"/>
        </w:rPr>
        <w:t>I</w:t>
      </w:r>
      <w:r w:rsidRPr="008F7AB3">
        <w:rPr>
          <w:rFonts w:hint="eastAsia"/>
        </w:rPr>
        <w:t>，</w:t>
      </w:r>
      <w:r w:rsidRPr="008F7AB3">
        <w:rPr>
          <w:rFonts w:hint="eastAsia"/>
        </w:rPr>
        <w:t>II</w:t>
      </w:r>
      <w:r w:rsidRPr="008F7AB3">
        <w:rPr>
          <w:rFonts w:hint="eastAsia"/>
        </w:rPr>
        <w:t>，</w:t>
      </w:r>
      <w:r w:rsidRPr="008F7AB3">
        <w:rPr>
          <w:rFonts w:cs="宋体" w:hint="eastAsia"/>
        </w:rPr>
        <w:t>Ⅲ</w:t>
      </w:r>
      <w:r w:rsidRPr="008F7AB3">
        <w:rPr>
          <w:rFonts w:hint="eastAsia"/>
        </w:rPr>
        <w:t>对的渗流情况</w:t>
      </w:r>
      <w:bookmarkEnd w:id="199"/>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图</w:t>
      </w:r>
      <w:r w:rsidR="00EC792F">
        <w:rPr>
          <w:rFonts w:ascii="宋体" w:hAnsi="宋体" w:hint="eastAsia"/>
          <w:sz w:val="24"/>
          <w:szCs w:val="24"/>
        </w:rPr>
        <w:t>61</w:t>
      </w:r>
      <w:r w:rsidRPr="008F7AB3">
        <w:rPr>
          <w:rFonts w:ascii="宋体" w:hAnsi="宋体" w:hint="eastAsia"/>
          <w:sz w:val="24"/>
          <w:szCs w:val="24"/>
        </w:rPr>
        <w:t>由I，II，III三种模型所呈现的渗流体积变化情况我们可以看出：模型</w:t>
      </w:r>
      <w:r w:rsidRPr="008F7AB3">
        <w:rPr>
          <w:rFonts w:ascii="宋体" w:hAnsi="宋体" w:cs="宋体" w:hint="eastAsia"/>
          <w:sz w:val="24"/>
          <w:szCs w:val="24"/>
        </w:rPr>
        <w:t>Ⅲ</w:t>
      </w:r>
      <w:r w:rsidRPr="008F7AB3">
        <w:rPr>
          <w:rFonts w:ascii="宋体" w:hAnsi="宋体" w:hint="eastAsia"/>
          <w:sz w:val="24"/>
          <w:szCs w:val="24"/>
        </w:rPr>
        <w:t>的渗流体积最大，因为介质没有装改性膨涧土材料，渗流空隙大，不容易阻塞渗流通道，所以渗流体积大于其它介质。而模型I渗流体积几乎只达到介质III的最小渗流体积。说明改性膨润土在一定时问内，发生溶胀作用，造成通道堵塞。使得反应墙的渗流体积减小。模型II（铁粉与膨润土装配比例为3:1）的渗流体积高于介质I的渗流体积，可能反应过程中模型I石英砂对模型也造成了一定的堵塞。</w:t>
      </w:r>
    </w:p>
    <w:p w:rsidR="00857269" w:rsidRPr="008F7AB3" w:rsidRDefault="00857269" w:rsidP="00C057F3">
      <w:pPr>
        <w:pStyle w:val="4"/>
      </w:pPr>
      <w:r w:rsidRPr="008F7AB3">
        <w:rPr>
          <w:rFonts w:hint="eastAsia"/>
        </w:rPr>
        <w:t>6.2.4.6</w:t>
      </w:r>
      <w:r w:rsidRPr="008F7AB3">
        <w:rPr>
          <w:rFonts w:hint="eastAsia"/>
        </w:rPr>
        <w:t>高浓度含</w:t>
      </w:r>
      <w:r w:rsidRPr="008F7AB3">
        <w:rPr>
          <w:rFonts w:hint="eastAsia"/>
        </w:rPr>
        <w:t>Cr</w:t>
      </w:r>
      <w:r w:rsidRPr="008F7AB3">
        <w:rPr>
          <w:rFonts w:hint="eastAsia"/>
          <w:vertAlign w:val="superscript"/>
        </w:rPr>
        <w:t>6+</w:t>
      </w:r>
      <w:r w:rsidRPr="008F7AB3">
        <w:rPr>
          <w:rFonts w:hint="eastAsia"/>
        </w:rPr>
        <w:t>溶液通过</w:t>
      </w:r>
      <w:r w:rsidRPr="008F7AB3">
        <w:rPr>
          <w:rFonts w:hint="eastAsia"/>
        </w:rPr>
        <w:t>I</w:t>
      </w:r>
      <w:r w:rsidRPr="008F7AB3">
        <w:rPr>
          <w:rFonts w:hint="eastAsia"/>
        </w:rPr>
        <w:t>，</w:t>
      </w:r>
      <w:r w:rsidRPr="008F7AB3">
        <w:rPr>
          <w:rFonts w:hint="eastAsia"/>
        </w:rPr>
        <w:t>II</w:t>
      </w:r>
      <w:r w:rsidRPr="008F7AB3">
        <w:rPr>
          <w:rFonts w:hint="eastAsia"/>
        </w:rPr>
        <w:t>，Ⅲ三中模型的渗流情况分析</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将I，II，III三种模型在去除高浓度溶液时所表现的渗流情况列于</w:t>
      </w:r>
      <w:r w:rsidR="003C37B4">
        <w:rPr>
          <w:rFonts w:ascii="宋体" w:hAnsi="宋体" w:hint="eastAsia"/>
          <w:sz w:val="24"/>
          <w:szCs w:val="24"/>
        </w:rPr>
        <w:t>表52</w:t>
      </w:r>
      <w:r w:rsidRPr="008F7AB3">
        <w:rPr>
          <w:rFonts w:ascii="宋体" w:hAnsi="宋体" w:hint="eastAsia"/>
          <w:sz w:val="24"/>
          <w:szCs w:val="24"/>
        </w:rPr>
        <w:t>。</w:t>
      </w:r>
    </w:p>
    <w:p w:rsidR="00857269" w:rsidRPr="008F7AB3" w:rsidRDefault="003C37B4" w:rsidP="009D1368">
      <w:pPr>
        <w:pStyle w:val="a6"/>
        <w:spacing w:before="156"/>
      </w:pPr>
      <w:bookmarkStart w:id="200" w:name="_Toc408395025"/>
      <w:r>
        <w:rPr>
          <w:rFonts w:hint="eastAsia"/>
        </w:rPr>
        <w:t>表</w:t>
      </w:r>
      <w:r>
        <w:rPr>
          <w:rFonts w:hint="eastAsia"/>
        </w:rPr>
        <w:t>52</w:t>
      </w:r>
      <w:r w:rsidR="009D1368">
        <w:rPr>
          <w:rFonts w:hint="eastAsia"/>
        </w:rPr>
        <w:t xml:space="preserve"> </w:t>
      </w:r>
      <w:r w:rsidR="00857269" w:rsidRPr="008F7AB3">
        <w:rPr>
          <w:rFonts w:hint="eastAsia"/>
        </w:rPr>
        <w:t>I</w:t>
      </w:r>
      <w:r w:rsidR="00857269" w:rsidRPr="008F7AB3">
        <w:rPr>
          <w:rFonts w:hint="eastAsia"/>
        </w:rPr>
        <w:t>，</w:t>
      </w:r>
      <w:r w:rsidR="00857269" w:rsidRPr="008F7AB3">
        <w:rPr>
          <w:rFonts w:hint="eastAsia"/>
        </w:rPr>
        <w:t>II</w:t>
      </w:r>
      <w:r w:rsidR="00857269" w:rsidRPr="008F7AB3">
        <w:rPr>
          <w:rFonts w:hint="eastAsia"/>
        </w:rPr>
        <w:t>，</w:t>
      </w:r>
      <w:r w:rsidR="00857269" w:rsidRPr="008F7AB3">
        <w:rPr>
          <w:rFonts w:hint="eastAsia"/>
        </w:rPr>
        <w:t>III</w:t>
      </w:r>
      <w:r w:rsidR="00857269" w:rsidRPr="008F7AB3">
        <w:rPr>
          <w:rFonts w:hint="eastAsia"/>
        </w:rPr>
        <w:t>三种介质在处理高浓度金属溶液时的渗流体积</w:t>
      </w:r>
      <w:bookmarkEnd w:id="200"/>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4274351" cy="2870421"/>
            <wp:effectExtent l="19050" t="0" r="0" b="0"/>
            <wp:docPr id="117"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2"/>
                    <pic:cNvPicPr>
                      <a:picLocks noChangeAspect="1" noChangeArrowheads="1"/>
                    </pic:cNvPicPr>
                  </pic:nvPicPr>
                  <pic:blipFill>
                    <a:blip r:embed="rId133" cstate="print"/>
                    <a:srcRect/>
                    <a:stretch>
                      <a:fillRect/>
                    </a:stretch>
                  </pic:blipFill>
                  <pic:spPr bwMode="auto">
                    <a:xfrm>
                      <a:off x="0" y="0"/>
                      <a:ext cx="4277995" cy="2872868"/>
                    </a:xfrm>
                    <a:prstGeom prst="rect">
                      <a:avLst/>
                    </a:prstGeom>
                    <a:noFill/>
                    <a:ln w="9525">
                      <a:noFill/>
                      <a:miter lim="800000"/>
                      <a:headEnd/>
                      <a:tailEnd/>
                    </a:ln>
                  </pic:spPr>
                </pic:pic>
              </a:graphicData>
            </a:graphic>
          </wp:inline>
        </w:drawing>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lastRenderedPageBreak/>
        <w:t>I，II，III三种不同模型在去除高浓度溶液时的渗流情况如图</w:t>
      </w:r>
      <w:r w:rsidR="004F6232">
        <w:rPr>
          <w:rFonts w:ascii="宋体" w:hAnsi="宋体" w:hint="eastAsia"/>
          <w:sz w:val="24"/>
          <w:szCs w:val="24"/>
        </w:rPr>
        <w:t>62</w:t>
      </w:r>
      <w:r w:rsidRPr="008F7AB3">
        <w:rPr>
          <w:rFonts w:ascii="宋体" w:hAnsi="宋体" w:hint="eastAsia"/>
          <w:sz w:val="24"/>
          <w:szCs w:val="24"/>
        </w:rPr>
        <w:t>所示。</w:t>
      </w:r>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3816350" cy="2401570"/>
            <wp:effectExtent l="19050" t="0" r="0" b="0"/>
            <wp:docPr id="118"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3"/>
                    <pic:cNvPicPr>
                      <a:picLocks noChangeAspect="1" noChangeArrowheads="1"/>
                    </pic:cNvPicPr>
                  </pic:nvPicPr>
                  <pic:blipFill>
                    <a:blip r:embed="rId134" cstate="print"/>
                    <a:srcRect/>
                    <a:stretch>
                      <a:fillRect/>
                    </a:stretch>
                  </pic:blipFill>
                  <pic:spPr bwMode="auto">
                    <a:xfrm>
                      <a:off x="0" y="0"/>
                      <a:ext cx="3816350" cy="2401570"/>
                    </a:xfrm>
                    <a:prstGeom prst="rect">
                      <a:avLst/>
                    </a:prstGeom>
                    <a:noFill/>
                    <a:ln w="9525">
                      <a:noFill/>
                      <a:miter lim="800000"/>
                      <a:headEnd/>
                      <a:tailEnd/>
                    </a:ln>
                  </pic:spPr>
                </pic:pic>
              </a:graphicData>
            </a:graphic>
          </wp:inline>
        </w:drawing>
      </w:r>
    </w:p>
    <w:p w:rsidR="00857269" w:rsidRPr="008F7AB3" w:rsidRDefault="00857269" w:rsidP="004F6232">
      <w:pPr>
        <w:pStyle w:val="a5"/>
        <w:spacing w:after="156"/>
      </w:pPr>
      <w:bookmarkStart w:id="201" w:name="_Toc408327331"/>
      <w:r w:rsidRPr="008F7AB3">
        <w:rPr>
          <w:rFonts w:hint="eastAsia"/>
        </w:rPr>
        <w:t>图</w:t>
      </w:r>
      <w:r w:rsidR="004F6232">
        <w:rPr>
          <w:rFonts w:hint="eastAsia"/>
        </w:rPr>
        <w:t xml:space="preserve">62 </w:t>
      </w:r>
      <w:r w:rsidRPr="008F7AB3">
        <w:rPr>
          <w:rFonts w:hint="eastAsia"/>
        </w:rPr>
        <w:t>高浓度的</w:t>
      </w:r>
      <w:r w:rsidRPr="008F7AB3">
        <w:rPr>
          <w:rFonts w:hint="eastAsia"/>
        </w:rPr>
        <w:t>Cr</w:t>
      </w:r>
      <w:r w:rsidRPr="008F7AB3">
        <w:rPr>
          <w:rFonts w:hint="eastAsia"/>
          <w:vertAlign w:val="superscript"/>
        </w:rPr>
        <w:t>6+</w:t>
      </w:r>
      <w:r w:rsidRPr="008F7AB3">
        <w:rPr>
          <w:rFonts w:hint="eastAsia"/>
        </w:rPr>
        <w:t>溶液通过反应器</w:t>
      </w:r>
      <w:r w:rsidRPr="008F7AB3">
        <w:rPr>
          <w:rFonts w:hint="eastAsia"/>
        </w:rPr>
        <w:t>I</w:t>
      </w:r>
      <w:r w:rsidRPr="008F7AB3">
        <w:rPr>
          <w:rFonts w:hint="eastAsia"/>
        </w:rPr>
        <w:t>，</w:t>
      </w:r>
      <w:r w:rsidRPr="008F7AB3">
        <w:rPr>
          <w:rFonts w:cs="宋体" w:hint="eastAsia"/>
        </w:rPr>
        <w:t>Ⅱ</w:t>
      </w:r>
      <w:r w:rsidRPr="008F7AB3">
        <w:rPr>
          <w:rFonts w:hint="eastAsia"/>
        </w:rPr>
        <w:t>，</w:t>
      </w:r>
      <w:r w:rsidRPr="008F7AB3">
        <w:rPr>
          <w:rFonts w:cs="宋体" w:hint="eastAsia"/>
        </w:rPr>
        <w:t>Ⅲ</w:t>
      </w:r>
      <w:r w:rsidRPr="008F7AB3">
        <w:rPr>
          <w:rFonts w:hint="eastAsia"/>
        </w:rPr>
        <w:t>时的渗流情况</w:t>
      </w:r>
      <w:bookmarkEnd w:id="201"/>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图</w:t>
      </w:r>
      <w:r w:rsidR="004F6232">
        <w:rPr>
          <w:rFonts w:ascii="宋体" w:hAnsi="宋体" w:hint="eastAsia"/>
          <w:sz w:val="24"/>
          <w:szCs w:val="24"/>
        </w:rPr>
        <w:t>62</w:t>
      </w:r>
      <w:r w:rsidRPr="008F7AB3">
        <w:rPr>
          <w:rFonts w:ascii="宋体" w:hAnsi="宋体" w:hint="eastAsia"/>
          <w:sz w:val="24"/>
          <w:szCs w:val="24"/>
        </w:rPr>
        <w:t>中反应高浓度溶液通过l，II，</w:t>
      </w:r>
      <w:r w:rsidRPr="008F7AB3">
        <w:rPr>
          <w:rFonts w:ascii="宋体" w:hAnsi="宋体" w:cs="宋体" w:hint="eastAsia"/>
          <w:sz w:val="24"/>
          <w:szCs w:val="24"/>
        </w:rPr>
        <w:t>Ⅲ</w:t>
      </w:r>
      <w:r w:rsidRPr="008F7AB3">
        <w:rPr>
          <w:rFonts w:ascii="宋体" w:hAnsi="宋体" w:hint="eastAsia"/>
          <w:sz w:val="24"/>
          <w:szCs w:val="24"/>
        </w:rPr>
        <w:t>三种模型反应墙时的渗流情况。由图中看出模型</w:t>
      </w:r>
      <w:r w:rsidRPr="008F7AB3">
        <w:rPr>
          <w:rFonts w:ascii="宋体" w:hAnsi="宋体" w:cs="宋体" w:hint="eastAsia"/>
          <w:sz w:val="24"/>
          <w:szCs w:val="24"/>
        </w:rPr>
        <w:t>Ⅲ</w:t>
      </w:r>
      <w:r w:rsidRPr="008F7AB3">
        <w:rPr>
          <w:rFonts w:ascii="宋体" w:hAnsi="宋体" w:hint="eastAsia"/>
          <w:sz w:val="24"/>
          <w:szCs w:val="24"/>
        </w:rPr>
        <w:t>的渗流体积高于其他模型，但是从前面分析知模型IⅡ的去除率低于其它模型。在此分析模型I和II，模型I在4-6天的时候渗流体积超过模型</w:t>
      </w:r>
      <w:r w:rsidRPr="008F7AB3">
        <w:rPr>
          <w:rFonts w:ascii="宋体" w:hAnsi="宋体" w:cs="宋体" w:hint="eastAsia"/>
          <w:sz w:val="24"/>
          <w:szCs w:val="24"/>
        </w:rPr>
        <w:t>Ⅲ</w:t>
      </w:r>
      <w:r w:rsidRPr="008F7AB3">
        <w:rPr>
          <w:rFonts w:ascii="宋体" w:hAnsi="宋体" w:hint="eastAsia"/>
          <w:sz w:val="24"/>
          <w:szCs w:val="24"/>
        </w:rPr>
        <w:t>(未加改性膨润土)的体积，而且模型I的渗流体积基本上都高于模型II。所以，模型I比较适合处理高浓度的含Cr</w:t>
      </w:r>
      <w:r w:rsidRPr="008F7AB3">
        <w:rPr>
          <w:rFonts w:ascii="宋体" w:hAnsi="宋体" w:hint="eastAsia"/>
          <w:sz w:val="24"/>
          <w:szCs w:val="24"/>
          <w:vertAlign w:val="superscript"/>
        </w:rPr>
        <w:t>6+</w:t>
      </w:r>
      <w:r w:rsidRPr="008F7AB3">
        <w:rPr>
          <w:rFonts w:ascii="宋体" w:hAnsi="宋体" w:hint="eastAsia"/>
          <w:sz w:val="24"/>
          <w:szCs w:val="24"/>
        </w:rPr>
        <w:t>溶液。</w:t>
      </w:r>
    </w:p>
    <w:p w:rsidR="00857269" w:rsidRPr="008F7AB3" w:rsidRDefault="00857269" w:rsidP="00404740">
      <w:pPr>
        <w:pStyle w:val="3"/>
      </w:pPr>
      <w:bookmarkStart w:id="202" w:name="_Toc416170125"/>
      <w:r w:rsidRPr="008F7AB3">
        <w:rPr>
          <w:rFonts w:hint="eastAsia"/>
        </w:rPr>
        <w:t>反应墙处理模拟含</w:t>
      </w:r>
      <w:r w:rsidRPr="008F7AB3">
        <w:rPr>
          <w:rFonts w:hint="eastAsia"/>
        </w:rPr>
        <w:t>Cr</w:t>
      </w:r>
      <w:r w:rsidRPr="008F7AB3">
        <w:rPr>
          <w:rFonts w:hint="eastAsia"/>
          <w:vertAlign w:val="superscript"/>
        </w:rPr>
        <w:t>6+</w:t>
      </w:r>
      <w:r w:rsidRPr="008F7AB3">
        <w:rPr>
          <w:rFonts w:hint="eastAsia"/>
        </w:rPr>
        <w:t>废水实验材料作用分析</w:t>
      </w:r>
      <w:bookmarkEnd w:id="202"/>
    </w:p>
    <w:p w:rsidR="00857269" w:rsidRPr="008F7AB3" w:rsidRDefault="00857269" w:rsidP="00C057F3">
      <w:pPr>
        <w:pStyle w:val="4"/>
      </w:pPr>
      <w:r w:rsidRPr="008F7AB3">
        <w:rPr>
          <w:rFonts w:hint="eastAsia"/>
        </w:rPr>
        <w:t>6.2.5.1</w:t>
      </w:r>
      <w:r w:rsidRPr="008F7AB3">
        <w:rPr>
          <w:rFonts w:hint="eastAsia"/>
        </w:rPr>
        <w:t>铁粉的还原作用</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本试验反应墙体材料中所加入的铁粉，主要是通过铁屑腐蚀电池原理对污染物进行还原反应，当铁粉存在于含电解质的水溶液中时，细小的碳粒充当阴极，铁粉充当阳极，构成了无数个微电池，铁粉不断消耗，金属离子被还原</w:t>
      </w:r>
      <w:r w:rsidRPr="008F7AB3">
        <w:rPr>
          <w:rFonts w:ascii="宋体" w:hAnsi="宋体" w:hint="eastAsia"/>
          <w:sz w:val="24"/>
          <w:szCs w:val="24"/>
          <w:vertAlign w:val="superscript"/>
        </w:rPr>
        <w:t>[83-85]</w:t>
      </w:r>
      <w:r w:rsidRPr="008F7AB3">
        <w:rPr>
          <w:rFonts w:ascii="宋体" w:hAnsi="宋体" w:hint="eastAsia"/>
          <w:sz w:val="24"/>
          <w:szCs w:val="24"/>
        </w:rPr>
        <w:t>，从而进一步促进了微生物的生长。对重金属Cr</w:t>
      </w:r>
      <w:r w:rsidRPr="008F7AB3">
        <w:rPr>
          <w:rFonts w:ascii="宋体" w:hAnsi="宋体" w:hint="eastAsia"/>
          <w:sz w:val="24"/>
          <w:szCs w:val="24"/>
          <w:vertAlign w:val="superscript"/>
        </w:rPr>
        <w:t>6+</w:t>
      </w:r>
      <w:r w:rsidRPr="008F7AB3">
        <w:rPr>
          <w:rFonts w:ascii="宋体" w:hAnsi="宋体" w:hint="eastAsia"/>
          <w:sz w:val="24"/>
          <w:szCs w:val="24"/>
        </w:rPr>
        <w:t>，其反应式如下：</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阳极过程：</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阴极过程：</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Fe</w:t>
      </w:r>
      <w:r w:rsidRPr="008F7AB3">
        <w:rPr>
          <w:rFonts w:ascii="宋体" w:hAnsi="宋体" w:cs="Arial"/>
          <w:sz w:val="24"/>
          <w:szCs w:val="24"/>
        </w:rPr>
        <w:t>→</w:t>
      </w:r>
      <w:r w:rsidRPr="008F7AB3">
        <w:rPr>
          <w:rFonts w:ascii="宋体" w:hAnsi="宋体" w:hint="eastAsia"/>
          <w:sz w:val="24"/>
          <w:szCs w:val="24"/>
        </w:rPr>
        <w:t>Fe</w:t>
      </w:r>
      <w:r w:rsidRPr="008F7AB3">
        <w:rPr>
          <w:rFonts w:ascii="宋体" w:hAnsi="宋体" w:hint="eastAsia"/>
          <w:sz w:val="24"/>
          <w:szCs w:val="24"/>
          <w:vertAlign w:val="superscript"/>
        </w:rPr>
        <w:t>2+</w:t>
      </w:r>
      <w:r w:rsidRPr="008F7AB3">
        <w:rPr>
          <w:rFonts w:ascii="宋体" w:hAnsi="宋体" w:hint="eastAsia"/>
          <w:sz w:val="24"/>
          <w:szCs w:val="24"/>
        </w:rPr>
        <w:t>+2e,       E</w:t>
      </w:r>
      <w:r w:rsidRPr="008F7AB3">
        <w:rPr>
          <w:rFonts w:ascii="宋体" w:hAnsi="宋体" w:cs="Arial"/>
          <w:sz w:val="24"/>
          <w:szCs w:val="24"/>
          <w:vertAlign w:val="subscript"/>
        </w:rPr>
        <w:t>θ</w:t>
      </w:r>
      <w:r w:rsidRPr="008F7AB3">
        <w:rPr>
          <w:rFonts w:ascii="宋体" w:hAnsi="宋体" w:hint="eastAsia"/>
          <w:sz w:val="24"/>
          <w:szCs w:val="24"/>
        </w:rPr>
        <w:t>=-0. 44eV       (3-1)</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Fe</w:t>
      </w:r>
      <w:r w:rsidRPr="008F7AB3">
        <w:rPr>
          <w:rFonts w:ascii="宋体" w:hAnsi="宋体" w:hint="eastAsia"/>
          <w:sz w:val="24"/>
          <w:szCs w:val="24"/>
          <w:vertAlign w:val="superscript"/>
        </w:rPr>
        <w:t>2+</w:t>
      </w:r>
      <w:r w:rsidRPr="008F7AB3">
        <w:rPr>
          <w:rFonts w:ascii="宋体" w:hAnsi="宋体" w:cs="Arial"/>
          <w:sz w:val="24"/>
          <w:szCs w:val="24"/>
        </w:rPr>
        <w:t>→</w:t>
      </w:r>
      <w:r w:rsidRPr="008F7AB3">
        <w:rPr>
          <w:rFonts w:ascii="宋体" w:hAnsi="宋体" w:hint="eastAsia"/>
          <w:sz w:val="24"/>
          <w:szCs w:val="24"/>
        </w:rPr>
        <w:t>Fe</w:t>
      </w:r>
      <w:r w:rsidRPr="008F7AB3">
        <w:rPr>
          <w:rFonts w:ascii="宋体" w:hAnsi="宋体" w:hint="eastAsia"/>
          <w:sz w:val="24"/>
          <w:szCs w:val="24"/>
          <w:vertAlign w:val="superscript"/>
        </w:rPr>
        <w:t>3+</w:t>
      </w:r>
      <w:r w:rsidRPr="008F7AB3">
        <w:rPr>
          <w:rFonts w:ascii="宋体" w:hAnsi="宋体" w:hint="eastAsia"/>
          <w:sz w:val="24"/>
          <w:szCs w:val="24"/>
        </w:rPr>
        <w:t>+e,       E</w:t>
      </w:r>
      <w:r w:rsidRPr="008F7AB3">
        <w:rPr>
          <w:rFonts w:ascii="宋体" w:hAnsi="宋体" w:cs="Arial"/>
          <w:sz w:val="24"/>
          <w:szCs w:val="24"/>
          <w:vertAlign w:val="subscript"/>
        </w:rPr>
        <w:t>θ</w:t>
      </w:r>
      <w:r w:rsidRPr="008F7AB3">
        <w:rPr>
          <w:rFonts w:ascii="宋体" w:hAnsi="宋体" w:hint="eastAsia"/>
          <w:sz w:val="24"/>
          <w:szCs w:val="24"/>
        </w:rPr>
        <w:t>=-0. 77eV       (3-2)</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阴极过程：</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Cr</w:t>
      </w:r>
      <w:r w:rsidRPr="008F7AB3">
        <w:rPr>
          <w:rFonts w:ascii="宋体" w:hAnsi="宋体" w:hint="eastAsia"/>
          <w:sz w:val="24"/>
          <w:szCs w:val="24"/>
          <w:vertAlign w:val="subscript"/>
        </w:rPr>
        <w:t>2</w:t>
      </w:r>
      <w:r w:rsidRPr="008F7AB3">
        <w:rPr>
          <w:rFonts w:ascii="宋体" w:hAnsi="宋体" w:hint="eastAsia"/>
          <w:sz w:val="24"/>
          <w:szCs w:val="24"/>
        </w:rPr>
        <w:t>0</w:t>
      </w:r>
      <w:r w:rsidRPr="008F7AB3">
        <w:rPr>
          <w:rFonts w:ascii="宋体" w:hAnsi="宋体" w:hint="eastAsia"/>
          <w:sz w:val="24"/>
          <w:szCs w:val="24"/>
          <w:vertAlign w:val="subscript"/>
        </w:rPr>
        <w:t>7</w:t>
      </w:r>
      <w:r w:rsidRPr="008F7AB3">
        <w:rPr>
          <w:rFonts w:ascii="宋体" w:hAnsi="宋体" w:hint="eastAsia"/>
          <w:sz w:val="24"/>
          <w:szCs w:val="24"/>
          <w:vertAlign w:val="superscript"/>
        </w:rPr>
        <w:t>2-</w:t>
      </w:r>
      <w:r w:rsidRPr="008F7AB3">
        <w:rPr>
          <w:rFonts w:ascii="宋体" w:hAnsi="宋体" w:hint="eastAsia"/>
          <w:sz w:val="24"/>
          <w:szCs w:val="24"/>
        </w:rPr>
        <w:t>+6e +7H</w:t>
      </w:r>
      <w:r w:rsidRPr="008F7AB3">
        <w:rPr>
          <w:rFonts w:ascii="宋体" w:hAnsi="宋体" w:hint="eastAsia"/>
          <w:sz w:val="24"/>
          <w:szCs w:val="24"/>
          <w:vertAlign w:val="superscript"/>
        </w:rPr>
        <w:t>+</w:t>
      </w:r>
      <w:r w:rsidRPr="008F7AB3">
        <w:rPr>
          <w:rFonts w:ascii="宋体" w:hAnsi="宋体" w:cs="Arial"/>
          <w:sz w:val="24"/>
          <w:szCs w:val="24"/>
        </w:rPr>
        <w:t>→</w:t>
      </w:r>
      <w:r w:rsidRPr="008F7AB3">
        <w:rPr>
          <w:rFonts w:ascii="宋体" w:hAnsi="宋体" w:hint="eastAsia"/>
          <w:sz w:val="24"/>
          <w:szCs w:val="24"/>
        </w:rPr>
        <w:t>2Cr OH</w:t>
      </w:r>
      <w:r w:rsidRPr="008F7AB3">
        <w:rPr>
          <w:rFonts w:ascii="宋体" w:hAnsi="宋体" w:hint="eastAsia"/>
          <w:sz w:val="24"/>
          <w:szCs w:val="24"/>
          <w:vertAlign w:val="subscript"/>
        </w:rPr>
        <w:t>3</w:t>
      </w:r>
      <w:r w:rsidRPr="008F7AB3">
        <w:rPr>
          <w:rFonts w:ascii="宋体" w:hAnsi="宋体" w:hint="eastAsia"/>
          <w:sz w:val="24"/>
          <w:szCs w:val="24"/>
        </w:rPr>
        <w:t>+OH</w:t>
      </w:r>
      <w:r w:rsidRPr="008F7AB3">
        <w:rPr>
          <w:rFonts w:ascii="宋体" w:hAnsi="宋体" w:hint="eastAsia"/>
          <w:sz w:val="24"/>
          <w:szCs w:val="24"/>
          <w:vertAlign w:val="superscript"/>
        </w:rPr>
        <w:t xml:space="preserve">-              </w:t>
      </w:r>
      <w:r w:rsidRPr="008F7AB3">
        <w:rPr>
          <w:rFonts w:ascii="宋体" w:hAnsi="宋体" w:hint="eastAsia"/>
          <w:sz w:val="24"/>
          <w:szCs w:val="24"/>
        </w:rPr>
        <w:t>(3-3)</w:t>
      </w:r>
    </w:p>
    <w:p w:rsidR="00857269" w:rsidRPr="008F7AB3" w:rsidRDefault="00857269" w:rsidP="00C057F3">
      <w:pPr>
        <w:pStyle w:val="4"/>
      </w:pPr>
      <w:r w:rsidRPr="008F7AB3">
        <w:rPr>
          <w:rFonts w:hint="eastAsia"/>
        </w:rPr>
        <w:lastRenderedPageBreak/>
        <w:t>6.2.5.2</w:t>
      </w:r>
      <w:r w:rsidRPr="008F7AB3">
        <w:rPr>
          <w:rFonts w:hint="eastAsia"/>
        </w:rPr>
        <w:t>改性膨润土的吸附作用</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从图示可以看出，铁粉和改性膨润土</w:t>
      </w:r>
      <w:r w:rsidRPr="008F7AB3">
        <w:rPr>
          <w:rFonts w:ascii="宋体" w:hAnsi="宋体" w:hint="eastAsia"/>
          <w:sz w:val="24"/>
          <w:szCs w:val="24"/>
          <w:vertAlign w:val="superscript"/>
        </w:rPr>
        <w:t>[86]</w:t>
      </w:r>
      <w:r w:rsidRPr="008F7AB3">
        <w:rPr>
          <w:rFonts w:ascii="宋体" w:hAnsi="宋体" w:hint="eastAsia"/>
          <w:sz w:val="24"/>
          <w:szCs w:val="24"/>
        </w:rPr>
        <w:t>以合适比例相结合的反应器的处理效果明显高于其他反应器。其主要原因为：在改性过程中（本文采用酸改性膨润土）膨润土里的K</w:t>
      </w:r>
      <w:r w:rsidRPr="008F7AB3">
        <w:rPr>
          <w:rFonts w:ascii="宋体" w:hAnsi="宋体" w:hint="eastAsia"/>
          <w:sz w:val="24"/>
          <w:szCs w:val="24"/>
          <w:vertAlign w:val="superscript"/>
        </w:rPr>
        <w:t>+</w:t>
      </w:r>
      <w:r w:rsidRPr="008F7AB3">
        <w:rPr>
          <w:rFonts w:ascii="宋体" w:hAnsi="宋体" w:hint="eastAsia"/>
          <w:sz w:val="24"/>
          <w:szCs w:val="24"/>
        </w:rPr>
        <w:t>，Na</w:t>
      </w:r>
      <w:r w:rsidRPr="008F7AB3">
        <w:rPr>
          <w:rFonts w:ascii="宋体" w:hAnsi="宋体" w:hint="eastAsia"/>
          <w:sz w:val="24"/>
          <w:szCs w:val="24"/>
          <w:vertAlign w:val="superscript"/>
        </w:rPr>
        <w:t>+</w:t>
      </w:r>
      <w:r w:rsidRPr="008F7AB3">
        <w:rPr>
          <w:rFonts w:ascii="宋体" w:hAnsi="宋体" w:hint="eastAsia"/>
          <w:sz w:val="24"/>
          <w:szCs w:val="24"/>
        </w:rPr>
        <w:t>，Ca</w:t>
      </w:r>
      <w:r w:rsidRPr="008F7AB3">
        <w:rPr>
          <w:rFonts w:ascii="宋体" w:hAnsi="宋体" w:hint="eastAsia"/>
          <w:sz w:val="24"/>
          <w:szCs w:val="24"/>
          <w:vertAlign w:val="superscript"/>
        </w:rPr>
        <w:t>2+</w:t>
      </w:r>
      <w:r w:rsidRPr="008F7AB3">
        <w:rPr>
          <w:rFonts w:ascii="宋体" w:hAnsi="宋体" w:hint="eastAsia"/>
          <w:sz w:val="24"/>
          <w:szCs w:val="24"/>
        </w:rPr>
        <w:t>等可交换阳离子与酸溶液中的H+发生不同程度的交换，由于H</w:t>
      </w:r>
      <w:r w:rsidRPr="008F7AB3">
        <w:rPr>
          <w:rFonts w:ascii="宋体" w:hAnsi="宋体" w:hint="eastAsia"/>
          <w:sz w:val="24"/>
          <w:szCs w:val="24"/>
          <w:vertAlign w:val="superscript"/>
        </w:rPr>
        <w:t>+</w:t>
      </w:r>
      <w:r w:rsidRPr="008F7AB3">
        <w:rPr>
          <w:rFonts w:ascii="宋体" w:hAnsi="宋体" w:hint="eastAsia"/>
          <w:sz w:val="24"/>
          <w:szCs w:val="24"/>
        </w:rPr>
        <w:t>半径小于K</w:t>
      </w:r>
      <w:r w:rsidRPr="008F7AB3">
        <w:rPr>
          <w:rFonts w:ascii="宋体" w:hAnsi="宋体" w:hint="eastAsia"/>
          <w:sz w:val="24"/>
          <w:szCs w:val="24"/>
          <w:vertAlign w:val="superscript"/>
        </w:rPr>
        <w:t>+</w:t>
      </w:r>
      <w:r w:rsidRPr="008F7AB3">
        <w:rPr>
          <w:rFonts w:ascii="宋体" w:hAnsi="宋体" w:hint="eastAsia"/>
          <w:sz w:val="24"/>
          <w:szCs w:val="24"/>
        </w:rPr>
        <w:t>，Na</w:t>
      </w:r>
      <w:r w:rsidRPr="008F7AB3">
        <w:rPr>
          <w:rFonts w:ascii="宋体" w:hAnsi="宋体" w:hint="eastAsia"/>
          <w:sz w:val="24"/>
          <w:szCs w:val="24"/>
          <w:vertAlign w:val="superscript"/>
        </w:rPr>
        <w:t>+</w:t>
      </w:r>
      <w:r w:rsidRPr="008F7AB3">
        <w:rPr>
          <w:rFonts w:ascii="宋体" w:hAnsi="宋体" w:hint="eastAsia"/>
          <w:sz w:val="24"/>
          <w:szCs w:val="24"/>
        </w:rPr>
        <w:t>，Ca</w:t>
      </w:r>
      <w:r w:rsidRPr="008F7AB3">
        <w:rPr>
          <w:rFonts w:ascii="宋体" w:hAnsi="宋体" w:hint="eastAsia"/>
          <w:sz w:val="24"/>
          <w:szCs w:val="24"/>
          <w:vertAlign w:val="superscript"/>
        </w:rPr>
        <w:t>2+</w:t>
      </w:r>
      <w:r w:rsidRPr="008F7AB3">
        <w:rPr>
          <w:rFonts w:ascii="宋体" w:hAnsi="宋体" w:hint="eastAsia"/>
          <w:sz w:val="24"/>
          <w:szCs w:val="24"/>
        </w:rPr>
        <w:t>等离子的半径，体积较小的H</w:t>
      </w:r>
      <w:r w:rsidRPr="008F7AB3">
        <w:rPr>
          <w:rFonts w:ascii="宋体" w:hAnsi="宋体" w:hint="eastAsia"/>
          <w:sz w:val="24"/>
          <w:szCs w:val="24"/>
          <w:vertAlign w:val="superscript"/>
        </w:rPr>
        <w:t>+</w:t>
      </w:r>
      <w:r w:rsidRPr="008F7AB3">
        <w:rPr>
          <w:rFonts w:ascii="宋体" w:hAnsi="宋体" w:hint="eastAsia"/>
          <w:sz w:val="24"/>
          <w:szCs w:val="24"/>
        </w:rPr>
        <w:t>置换层间的K</w:t>
      </w:r>
      <w:r w:rsidRPr="008F7AB3">
        <w:rPr>
          <w:rFonts w:ascii="宋体" w:hAnsi="宋体" w:hint="eastAsia"/>
          <w:sz w:val="24"/>
          <w:szCs w:val="24"/>
          <w:vertAlign w:val="superscript"/>
        </w:rPr>
        <w:t>+</w:t>
      </w:r>
      <w:r w:rsidRPr="008F7AB3">
        <w:rPr>
          <w:rFonts w:ascii="宋体" w:hAnsi="宋体" w:hint="eastAsia"/>
          <w:sz w:val="24"/>
          <w:szCs w:val="24"/>
        </w:rPr>
        <w:t>，Na</w:t>
      </w:r>
      <w:r w:rsidRPr="008F7AB3">
        <w:rPr>
          <w:rFonts w:ascii="宋体" w:hAnsi="宋体" w:hint="eastAsia"/>
          <w:sz w:val="24"/>
          <w:szCs w:val="24"/>
          <w:vertAlign w:val="superscript"/>
        </w:rPr>
        <w:t>+</w:t>
      </w:r>
      <w:r w:rsidRPr="008F7AB3">
        <w:rPr>
          <w:rFonts w:ascii="宋体" w:hAnsi="宋体" w:hint="eastAsia"/>
          <w:sz w:val="24"/>
          <w:szCs w:val="24"/>
        </w:rPr>
        <w:t>，Ca</w:t>
      </w:r>
      <w:r w:rsidRPr="008F7AB3">
        <w:rPr>
          <w:rFonts w:ascii="宋体" w:hAnsi="宋体" w:hint="eastAsia"/>
          <w:sz w:val="24"/>
          <w:szCs w:val="24"/>
          <w:vertAlign w:val="superscript"/>
        </w:rPr>
        <w:t>2+</w:t>
      </w:r>
      <w:r w:rsidRPr="008F7AB3">
        <w:rPr>
          <w:rFonts w:ascii="宋体" w:hAnsi="宋体" w:hint="eastAsia"/>
          <w:sz w:val="24"/>
          <w:szCs w:val="24"/>
        </w:rPr>
        <w:t>等离子，孔容积被增大，原来层间的化掌键力也被削弱，使得层问品格裂开，孔道被疏通。另外在酸化过程中，分布于膨润土结构通道中的杂质同时被去除，使得改性后的膨润土具有较大的比表面积及离子交换容量，吸附性能好，对废水中重金属离子的吸附有着特殊的功效。所以反应介质内加入合适比例的改性膨涧土参与的反应器处理效果明显高于其他未加入改性土以及加入量偏低的反应器。</w:t>
      </w:r>
    </w:p>
    <w:p w:rsidR="00857269" w:rsidRPr="008F7AB3" w:rsidRDefault="00857269" w:rsidP="00C057F3">
      <w:pPr>
        <w:pStyle w:val="4"/>
      </w:pPr>
      <w:r w:rsidRPr="008F7AB3">
        <w:rPr>
          <w:rFonts w:hint="eastAsia"/>
        </w:rPr>
        <w:t>6.2.5.3</w:t>
      </w:r>
      <w:r w:rsidRPr="008F7AB3">
        <w:rPr>
          <w:rFonts w:hint="eastAsia"/>
        </w:rPr>
        <w:t>石英砂的过滤作用</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石英砂位于最低端，起到过滤和吸附的作用。石英砂这种物质可使活性成分附着在其颗粒表面，从而达到净化和过滤污水的作用。但是我们从</w:t>
      </w:r>
      <w:r w:rsidRPr="008F7AB3">
        <w:rPr>
          <w:rFonts w:ascii="宋体" w:hAnsi="宋体" w:cs="宋体" w:hint="eastAsia"/>
          <w:sz w:val="24"/>
          <w:szCs w:val="24"/>
        </w:rPr>
        <w:t>Ⅲ</w:t>
      </w:r>
      <w:r w:rsidRPr="008F7AB3">
        <w:rPr>
          <w:rFonts w:ascii="宋体" w:hAnsi="宋体" w:hint="eastAsia"/>
          <w:sz w:val="24"/>
          <w:szCs w:val="24"/>
        </w:rPr>
        <w:t>和IV反应器去除效果来看，石英砂单独使用的去除率并不如前两种反应器去除效果佳。也可以看出改性膨润土在反应墙体里的吸附能力高于石英砂。</w:t>
      </w:r>
    </w:p>
    <w:p w:rsidR="00857269" w:rsidRPr="008F7AB3" w:rsidRDefault="00857269" w:rsidP="00404740">
      <w:pPr>
        <w:pStyle w:val="3"/>
      </w:pPr>
      <w:bookmarkStart w:id="203" w:name="_Toc416170126"/>
      <w:r w:rsidRPr="008F7AB3">
        <w:rPr>
          <w:rFonts w:hint="eastAsia"/>
        </w:rPr>
        <w:t>反应墙处理模拟含</w:t>
      </w:r>
      <w:r w:rsidRPr="008F7AB3">
        <w:rPr>
          <w:rFonts w:hint="eastAsia"/>
        </w:rPr>
        <w:t>Cr</w:t>
      </w:r>
      <w:r w:rsidRPr="008F7AB3">
        <w:rPr>
          <w:rFonts w:hint="eastAsia"/>
          <w:vertAlign w:val="superscript"/>
        </w:rPr>
        <w:t>6+</w:t>
      </w:r>
      <w:r w:rsidRPr="008F7AB3">
        <w:rPr>
          <w:rFonts w:hint="eastAsia"/>
        </w:rPr>
        <w:t>废水实验小结</w:t>
      </w:r>
      <w:bookmarkEnd w:id="203"/>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我们选择酸改性膨润上为反应墙的主反应材料。综合实验的难易和去除重金属的效率，在实验中选择过100目筛的膨润土，合理选择反应模型介质配比，可以达到很好的去除效果。</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（1）实验结果表明：模型I配比为铁粉：改性土：石英砂=2：1：2对处理含Cr</w:t>
      </w:r>
      <w:r w:rsidRPr="008F7AB3">
        <w:rPr>
          <w:rFonts w:ascii="宋体" w:hAnsi="宋体" w:hint="eastAsia"/>
          <w:sz w:val="24"/>
          <w:szCs w:val="24"/>
          <w:vertAlign w:val="superscript"/>
        </w:rPr>
        <w:t>6+</w:t>
      </w:r>
      <w:r w:rsidRPr="008F7AB3">
        <w:rPr>
          <w:rFonts w:ascii="宋体" w:hAnsi="宋体" w:hint="eastAsia"/>
          <w:sz w:val="24"/>
          <w:szCs w:val="24"/>
        </w:rPr>
        <w:t>废水效果很好。低浓度含Cr</w:t>
      </w:r>
      <w:r w:rsidRPr="008F7AB3">
        <w:rPr>
          <w:rFonts w:ascii="宋体" w:hAnsi="宋体" w:hint="eastAsia"/>
          <w:sz w:val="24"/>
          <w:szCs w:val="24"/>
          <w:vertAlign w:val="superscript"/>
        </w:rPr>
        <w:t>6+</w:t>
      </w:r>
      <w:r w:rsidRPr="008F7AB3">
        <w:rPr>
          <w:rFonts w:ascii="宋体" w:hAnsi="宋体" w:hint="eastAsia"/>
          <w:sz w:val="24"/>
          <w:szCs w:val="24"/>
        </w:rPr>
        <w:t>溶液(5mg／L)，通过模型I作用后，出口浓度达到(0.0363mg／L)，去除率达到了98%以上；高浓度Cr</w:t>
      </w:r>
      <w:r w:rsidRPr="008F7AB3">
        <w:rPr>
          <w:rFonts w:ascii="宋体" w:hAnsi="宋体" w:hint="eastAsia"/>
          <w:sz w:val="24"/>
          <w:szCs w:val="24"/>
          <w:vertAlign w:val="superscript"/>
        </w:rPr>
        <w:t>6+</w:t>
      </w:r>
      <w:r w:rsidRPr="008F7AB3">
        <w:rPr>
          <w:rFonts w:ascii="宋体" w:hAnsi="宋体" w:hint="eastAsia"/>
          <w:sz w:val="24"/>
          <w:szCs w:val="24"/>
        </w:rPr>
        <w:t>溶液(50mg／L)，通过模型I处理后，出口溶液浓度达到0.273mg／L，去除率也达到99%以下，出水达到《污水综合排放标准&gt;（GB8978-196）的要求(0.5 mg／L)。</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(2)根据所确定的模型I中的拟合线趋势，我们得到了模型I处理低浓度溶液时的去除率随着时问变化方程：Y=0.9813345+0.27786X-0.01685X</w:t>
      </w:r>
      <w:r w:rsidRPr="008F7AB3">
        <w:rPr>
          <w:rFonts w:ascii="宋体" w:hAnsi="宋体" w:hint="eastAsia"/>
          <w:sz w:val="24"/>
          <w:szCs w:val="24"/>
          <w:vertAlign w:val="superscript"/>
        </w:rPr>
        <w:t>2</w:t>
      </w:r>
      <w:r w:rsidRPr="008F7AB3">
        <w:rPr>
          <w:rFonts w:ascii="宋体" w:hAnsi="宋体" w:hint="eastAsia"/>
          <w:sz w:val="24"/>
          <w:szCs w:val="24"/>
        </w:rPr>
        <w:t>(X时间，Y去除率)</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(3)根据模型l中的拟合线趋势，我们同时得到模型I处理高浓度溶液时得</w:t>
      </w:r>
      <w:r w:rsidRPr="008F7AB3">
        <w:rPr>
          <w:rFonts w:ascii="宋体" w:hAnsi="宋体" w:hint="eastAsia"/>
          <w:sz w:val="24"/>
          <w:szCs w:val="24"/>
        </w:rPr>
        <w:lastRenderedPageBreak/>
        <w:t>去除率随</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着时间变化力1程：Y=0.9931268+0.05266X_0.00255X2(X时问，Y去除率)</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(4)出于膨润土具有很强的吸湿性，能吸附相羔j于自身体积8-20倍的水而膨胀至30倍；但是当膨涧土吸附到一定程度时容易造成溶胀，如果加入比例过高，常常造成堵塞，以至中途实验终止。但是如果比例过低会造成去除效果的降低，所以在实验过程中，比例一定要严格控制。</w:t>
      </w:r>
    </w:p>
    <w:p w:rsidR="00857269" w:rsidRPr="008F7AB3" w:rsidRDefault="00857269" w:rsidP="00C057F3">
      <w:pPr>
        <w:pStyle w:val="2"/>
      </w:pPr>
      <w:bookmarkStart w:id="204" w:name="_Toc416170127"/>
      <w:r w:rsidRPr="008F7AB3">
        <w:rPr>
          <w:rFonts w:hint="eastAsia"/>
        </w:rPr>
        <w:t>反应墙处理垃圾渗滤液</w:t>
      </w:r>
      <w:bookmarkEnd w:id="204"/>
    </w:p>
    <w:p w:rsidR="00857269" w:rsidRPr="008F7AB3" w:rsidRDefault="00857269" w:rsidP="00384CF2">
      <w:pPr>
        <w:pStyle w:val="3"/>
      </w:pPr>
      <w:bookmarkStart w:id="205" w:name="_Toc416170128"/>
      <w:r w:rsidRPr="008F7AB3">
        <w:rPr>
          <w:rFonts w:hint="eastAsia"/>
        </w:rPr>
        <w:t>反应墙实验材料的选择</w:t>
      </w:r>
      <w:bookmarkEnd w:id="205"/>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w:t>
      </w:r>
      <w:r w:rsidR="00384CF2">
        <w:rPr>
          <w:rFonts w:ascii="宋体" w:hAnsi="宋体" w:hint="eastAsia"/>
          <w:sz w:val="24"/>
          <w:szCs w:val="24"/>
        </w:rPr>
        <w:t xml:space="preserve">  </w:t>
      </w:r>
      <w:r w:rsidRPr="008F7AB3">
        <w:rPr>
          <w:rFonts w:ascii="宋体" w:hAnsi="宋体" w:hint="eastAsia"/>
          <w:sz w:val="24"/>
          <w:szCs w:val="24"/>
        </w:rPr>
        <w:t>还原铁粉过100-80目筛，酸改性膨润土过120目筛，石英砂过100-60目筛，活性炭过100-60目筛。</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取自桂林市冲口垃圾处理厂垃圾渗滤液，稀释5倍后用于实验，pH为7.5-8.0，其性质见</w:t>
      </w:r>
      <w:r w:rsidR="003C37B4">
        <w:rPr>
          <w:rFonts w:ascii="宋体" w:hAnsi="宋体" w:hint="eastAsia"/>
          <w:sz w:val="24"/>
          <w:szCs w:val="24"/>
        </w:rPr>
        <w:t>表53</w:t>
      </w:r>
      <w:r w:rsidRPr="008F7AB3">
        <w:rPr>
          <w:rFonts w:ascii="宋体" w:hAnsi="宋体" w:hint="eastAsia"/>
          <w:sz w:val="24"/>
          <w:szCs w:val="24"/>
        </w:rPr>
        <w:t>所示。</w:t>
      </w:r>
    </w:p>
    <w:p w:rsidR="00857269" w:rsidRPr="008F7AB3" w:rsidRDefault="003C37B4" w:rsidP="003C37B4">
      <w:pPr>
        <w:pStyle w:val="a6"/>
        <w:spacing w:before="156"/>
      </w:pPr>
      <w:bookmarkStart w:id="206" w:name="_Toc408395026"/>
      <w:r>
        <w:rPr>
          <w:rFonts w:hint="eastAsia"/>
        </w:rPr>
        <w:t>表</w:t>
      </w:r>
      <w:r>
        <w:rPr>
          <w:rFonts w:hint="eastAsia"/>
        </w:rPr>
        <w:t xml:space="preserve">53 </w:t>
      </w:r>
      <w:r w:rsidR="00857269" w:rsidRPr="008F7AB3">
        <w:rPr>
          <w:rFonts w:hint="eastAsia"/>
        </w:rPr>
        <w:t>稀释</w:t>
      </w:r>
      <w:r w:rsidR="00857269" w:rsidRPr="008F7AB3">
        <w:rPr>
          <w:rFonts w:hint="eastAsia"/>
        </w:rPr>
        <w:t>5</w:t>
      </w:r>
      <w:r w:rsidR="00857269" w:rsidRPr="008F7AB3">
        <w:rPr>
          <w:rFonts w:hint="eastAsia"/>
        </w:rPr>
        <w:t>倍的垃圾渗滤液的特征</w:t>
      </w:r>
      <w:bookmarkEnd w:id="206"/>
    </w:p>
    <w:p w:rsidR="00857269" w:rsidRPr="008F7AB3" w:rsidRDefault="00857269" w:rsidP="00253DAF">
      <w:pPr>
        <w:spacing w:line="360" w:lineRule="auto"/>
        <w:jc w:val="left"/>
        <w:rPr>
          <w:rFonts w:ascii="宋体" w:hAnsi="宋体"/>
          <w:sz w:val="24"/>
          <w:szCs w:val="24"/>
        </w:rPr>
      </w:pPr>
      <w:r>
        <w:rPr>
          <w:rFonts w:ascii="宋体" w:hAnsi="宋体"/>
          <w:noProof/>
          <w:sz w:val="24"/>
          <w:szCs w:val="24"/>
        </w:rPr>
        <w:drawing>
          <wp:inline distT="0" distB="0" distL="0" distR="0">
            <wp:extent cx="5271770" cy="2250440"/>
            <wp:effectExtent l="19050" t="0" r="5080" b="0"/>
            <wp:docPr id="119"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4"/>
                    <pic:cNvPicPr>
                      <a:picLocks noChangeAspect="1" noChangeArrowheads="1"/>
                    </pic:cNvPicPr>
                  </pic:nvPicPr>
                  <pic:blipFill>
                    <a:blip r:embed="rId135" cstate="print"/>
                    <a:srcRect/>
                    <a:stretch>
                      <a:fillRect/>
                    </a:stretch>
                  </pic:blipFill>
                  <pic:spPr bwMode="auto">
                    <a:xfrm>
                      <a:off x="0" y="0"/>
                      <a:ext cx="5271770" cy="2250440"/>
                    </a:xfrm>
                    <a:prstGeom prst="rect">
                      <a:avLst/>
                    </a:prstGeom>
                    <a:noFill/>
                    <a:ln w="9525">
                      <a:noFill/>
                      <a:miter lim="800000"/>
                      <a:headEnd/>
                      <a:tailEnd/>
                    </a:ln>
                  </pic:spPr>
                </pic:pic>
              </a:graphicData>
            </a:graphic>
          </wp:inline>
        </w:drawing>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(2)反应墒装置</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选择好材料排序后，我们准备了玻璃反应器作为实验的反应装置，如图</w:t>
      </w:r>
      <w:r w:rsidR="004F6232">
        <w:rPr>
          <w:rFonts w:ascii="宋体" w:hAnsi="宋体" w:hint="eastAsia"/>
          <w:sz w:val="24"/>
          <w:szCs w:val="24"/>
        </w:rPr>
        <w:t>63</w:t>
      </w:r>
      <w:r w:rsidRPr="008F7AB3">
        <w:rPr>
          <w:rFonts w:ascii="宋体" w:hAnsi="宋体" w:hint="eastAsia"/>
          <w:sz w:val="24"/>
          <w:szCs w:val="24"/>
        </w:rPr>
        <w:t>和图</w:t>
      </w:r>
      <w:r w:rsidR="004F6232">
        <w:rPr>
          <w:rFonts w:ascii="宋体" w:hAnsi="宋体" w:hint="eastAsia"/>
          <w:sz w:val="24"/>
          <w:szCs w:val="24"/>
        </w:rPr>
        <w:t>64</w:t>
      </w:r>
      <w:r w:rsidRPr="008F7AB3">
        <w:rPr>
          <w:rFonts w:ascii="宋体" w:hAnsi="宋体" w:hint="eastAsia"/>
          <w:sz w:val="24"/>
          <w:szCs w:val="24"/>
        </w:rPr>
        <w:t>所示。</w:t>
      </w:r>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4826635" cy="723265"/>
            <wp:effectExtent l="19050" t="0" r="0" b="0"/>
            <wp:docPr id="120"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5"/>
                    <pic:cNvPicPr>
                      <a:picLocks noChangeAspect="1" noChangeArrowheads="1"/>
                    </pic:cNvPicPr>
                  </pic:nvPicPr>
                  <pic:blipFill>
                    <a:blip r:embed="rId136" cstate="print"/>
                    <a:srcRect/>
                    <a:stretch>
                      <a:fillRect/>
                    </a:stretch>
                  </pic:blipFill>
                  <pic:spPr bwMode="auto">
                    <a:xfrm>
                      <a:off x="0" y="0"/>
                      <a:ext cx="4826635" cy="723265"/>
                    </a:xfrm>
                    <a:prstGeom prst="rect">
                      <a:avLst/>
                    </a:prstGeom>
                    <a:noFill/>
                    <a:ln w="9525">
                      <a:noFill/>
                      <a:miter lim="800000"/>
                      <a:headEnd/>
                      <a:tailEnd/>
                    </a:ln>
                  </pic:spPr>
                </pic:pic>
              </a:graphicData>
            </a:graphic>
          </wp:inline>
        </w:drawing>
      </w:r>
    </w:p>
    <w:p w:rsidR="00857269" w:rsidRPr="008F7AB3" w:rsidRDefault="00857269" w:rsidP="004F6232">
      <w:pPr>
        <w:pStyle w:val="a5"/>
        <w:spacing w:after="156"/>
      </w:pPr>
      <w:bookmarkStart w:id="207" w:name="_Toc408327332"/>
      <w:r w:rsidRPr="008F7AB3">
        <w:rPr>
          <w:rFonts w:hint="eastAsia"/>
        </w:rPr>
        <w:t>图</w:t>
      </w:r>
      <w:r w:rsidR="004F6232">
        <w:rPr>
          <w:rFonts w:hint="eastAsia"/>
        </w:rPr>
        <w:t xml:space="preserve">63 </w:t>
      </w:r>
      <w:r w:rsidRPr="008F7AB3">
        <w:rPr>
          <w:rFonts w:hint="eastAsia"/>
        </w:rPr>
        <w:t>介质</w:t>
      </w:r>
      <w:r w:rsidRPr="008F7AB3">
        <w:rPr>
          <w:rFonts w:hint="eastAsia"/>
        </w:rPr>
        <w:t>I</w:t>
      </w:r>
      <w:r w:rsidRPr="008F7AB3">
        <w:rPr>
          <w:rFonts w:hint="eastAsia"/>
        </w:rPr>
        <w:t>、</w:t>
      </w:r>
      <w:r w:rsidRPr="008F7AB3">
        <w:rPr>
          <w:rFonts w:hint="eastAsia"/>
        </w:rPr>
        <w:t>II</w:t>
      </w:r>
      <w:r w:rsidRPr="008F7AB3">
        <w:rPr>
          <w:rFonts w:hint="eastAsia"/>
        </w:rPr>
        <w:t>、</w:t>
      </w:r>
      <w:r w:rsidRPr="008F7AB3">
        <w:rPr>
          <w:rFonts w:hint="eastAsia"/>
        </w:rPr>
        <w:t>III</w:t>
      </w:r>
      <w:r w:rsidRPr="008F7AB3">
        <w:rPr>
          <w:rFonts w:hint="eastAsia"/>
        </w:rPr>
        <w:t>反应器示意图</w:t>
      </w:r>
      <w:bookmarkEnd w:id="207"/>
    </w:p>
    <w:p w:rsidR="00857269" w:rsidRPr="008F7AB3" w:rsidRDefault="00857269" w:rsidP="00253DAF">
      <w:pPr>
        <w:spacing w:line="360" w:lineRule="auto"/>
        <w:jc w:val="center"/>
        <w:rPr>
          <w:rFonts w:ascii="宋体" w:hAnsi="宋体"/>
          <w:sz w:val="24"/>
          <w:szCs w:val="24"/>
        </w:rPr>
      </w:pPr>
      <w:r w:rsidRPr="008F7AB3">
        <w:rPr>
          <w:rFonts w:ascii="宋体" w:hAnsi="宋体" w:hint="eastAsia"/>
          <w:sz w:val="24"/>
          <w:szCs w:val="24"/>
        </w:rPr>
        <w:t>（A代表还原铁粉，B代表改性-卜或活性炭，C代表石英砂）</w:t>
      </w:r>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lastRenderedPageBreak/>
        <w:drawing>
          <wp:inline distT="0" distB="0" distL="0" distR="0">
            <wp:extent cx="4770755" cy="723265"/>
            <wp:effectExtent l="19050" t="0" r="0" b="0"/>
            <wp:docPr id="121"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6"/>
                    <pic:cNvPicPr>
                      <a:picLocks noChangeAspect="1" noChangeArrowheads="1"/>
                    </pic:cNvPicPr>
                  </pic:nvPicPr>
                  <pic:blipFill>
                    <a:blip r:embed="rId137" cstate="print"/>
                    <a:srcRect/>
                    <a:stretch>
                      <a:fillRect/>
                    </a:stretch>
                  </pic:blipFill>
                  <pic:spPr bwMode="auto">
                    <a:xfrm>
                      <a:off x="0" y="0"/>
                      <a:ext cx="4770755" cy="723265"/>
                    </a:xfrm>
                    <a:prstGeom prst="rect">
                      <a:avLst/>
                    </a:prstGeom>
                    <a:noFill/>
                    <a:ln w="9525">
                      <a:noFill/>
                      <a:miter lim="800000"/>
                      <a:headEnd/>
                      <a:tailEnd/>
                    </a:ln>
                  </pic:spPr>
                </pic:pic>
              </a:graphicData>
            </a:graphic>
          </wp:inline>
        </w:drawing>
      </w:r>
    </w:p>
    <w:p w:rsidR="00857269" w:rsidRPr="008F7AB3" w:rsidRDefault="00857269" w:rsidP="004F6232">
      <w:pPr>
        <w:pStyle w:val="a5"/>
        <w:spacing w:after="156"/>
      </w:pPr>
      <w:bookmarkStart w:id="208" w:name="_Toc408327333"/>
      <w:r w:rsidRPr="008F7AB3">
        <w:rPr>
          <w:rFonts w:hint="eastAsia"/>
        </w:rPr>
        <w:t>图</w:t>
      </w:r>
      <w:r w:rsidR="004F6232">
        <w:rPr>
          <w:rFonts w:hint="eastAsia"/>
        </w:rPr>
        <w:t xml:space="preserve">64 </w:t>
      </w:r>
      <w:r w:rsidRPr="008F7AB3">
        <w:rPr>
          <w:rFonts w:hint="eastAsia"/>
        </w:rPr>
        <w:t>介质Ⅳ反应器示意图</w:t>
      </w:r>
      <w:bookmarkEnd w:id="208"/>
    </w:p>
    <w:p w:rsidR="00857269" w:rsidRPr="008F7AB3" w:rsidRDefault="00857269" w:rsidP="00253DAF">
      <w:pPr>
        <w:spacing w:line="360" w:lineRule="auto"/>
        <w:jc w:val="center"/>
        <w:rPr>
          <w:rFonts w:ascii="宋体" w:hAnsi="宋体"/>
          <w:sz w:val="24"/>
          <w:szCs w:val="24"/>
        </w:rPr>
      </w:pPr>
      <w:r w:rsidRPr="008F7AB3">
        <w:rPr>
          <w:rFonts w:ascii="宋体" w:hAnsi="宋体" w:hint="eastAsia"/>
          <w:sz w:val="24"/>
          <w:szCs w:val="24"/>
        </w:rPr>
        <w:t>（A代表铁粉或改性十，B代表石英砂）</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进水口和出水口处都塞有聚乙烯网塞，用以防止石英砂溢出，从反应器出水口采样取样。</w:t>
      </w:r>
    </w:p>
    <w:p w:rsidR="00857269" w:rsidRPr="008F7AB3" w:rsidRDefault="00857269" w:rsidP="00384CF2">
      <w:pPr>
        <w:pStyle w:val="3"/>
      </w:pPr>
      <w:bookmarkStart w:id="209" w:name="_Toc416170129"/>
      <w:r w:rsidRPr="008F7AB3">
        <w:rPr>
          <w:rFonts w:hint="eastAsia"/>
        </w:rPr>
        <w:t>反应器去除垃圾渗滤液中污染物的实验结果</w:t>
      </w:r>
      <w:bookmarkEnd w:id="209"/>
    </w:p>
    <w:p w:rsidR="00857269" w:rsidRPr="008F7AB3" w:rsidRDefault="00857269" w:rsidP="00C057F3">
      <w:pPr>
        <w:pStyle w:val="4"/>
      </w:pPr>
      <w:r w:rsidRPr="008F7AB3">
        <w:rPr>
          <w:rFonts w:hint="eastAsia"/>
        </w:rPr>
        <w:t>6.2.3.1</w:t>
      </w:r>
      <w:r w:rsidRPr="008F7AB3">
        <w:rPr>
          <w:rFonts w:hint="eastAsia"/>
        </w:rPr>
        <w:t>反应器去除垃圾渗滤液中氨氮的实验结果</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各反应器对氨氮的去除效果如图</w:t>
      </w:r>
      <w:r w:rsidR="004F6232">
        <w:rPr>
          <w:rFonts w:ascii="宋体" w:hAnsi="宋体" w:hint="eastAsia"/>
          <w:sz w:val="24"/>
          <w:szCs w:val="24"/>
        </w:rPr>
        <w:t>65</w:t>
      </w:r>
      <w:r w:rsidRPr="008F7AB3">
        <w:rPr>
          <w:rFonts w:ascii="宋体" w:hAnsi="宋体" w:hint="eastAsia"/>
          <w:sz w:val="24"/>
          <w:szCs w:val="24"/>
        </w:rPr>
        <w:t>所示。</w:t>
      </w:r>
    </w:p>
    <w:p w:rsidR="00857269" w:rsidRPr="008F7AB3" w:rsidRDefault="00857269" w:rsidP="00253DAF">
      <w:pPr>
        <w:spacing w:line="360" w:lineRule="auto"/>
        <w:jc w:val="left"/>
        <w:rPr>
          <w:rFonts w:ascii="宋体" w:hAnsi="宋体"/>
          <w:sz w:val="24"/>
          <w:szCs w:val="24"/>
        </w:rPr>
      </w:pPr>
    </w:p>
    <w:p w:rsidR="00857269" w:rsidRPr="008F7AB3" w:rsidRDefault="00857269" w:rsidP="00253DAF">
      <w:pPr>
        <w:spacing w:line="360" w:lineRule="auto"/>
        <w:jc w:val="left"/>
        <w:rPr>
          <w:rFonts w:ascii="宋体" w:hAnsi="宋体"/>
          <w:sz w:val="24"/>
          <w:szCs w:val="24"/>
        </w:rPr>
      </w:pPr>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4142740" cy="2568575"/>
            <wp:effectExtent l="19050" t="0" r="0" b="0"/>
            <wp:docPr id="122"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7"/>
                    <pic:cNvPicPr>
                      <a:picLocks noChangeAspect="1" noChangeArrowheads="1"/>
                    </pic:cNvPicPr>
                  </pic:nvPicPr>
                  <pic:blipFill>
                    <a:blip r:embed="rId138" cstate="print"/>
                    <a:srcRect/>
                    <a:stretch>
                      <a:fillRect/>
                    </a:stretch>
                  </pic:blipFill>
                  <pic:spPr bwMode="auto">
                    <a:xfrm>
                      <a:off x="0" y="0"/>
                      <a:ext cx="4142740" cy="2568575"/>
                    </a:xfrm>
                    <a:prstGeom prst="rect">
                      <a:avLst/>
                    </a:prstGeom>
                    <a:noFill/>
                    <a:ln w="9525">
                      <a:noFill/>
                      <a:miter lim="800000"/>
                      <a:headEnd/>
                      <a:tailEnd/>
                    </a:ln>
                  </pic:spPr>
                </pic:pic>
              </a:graphicData>
            </a:graphic>
          </wp:inline>
        </w:drawing>
      </w:r>
    </w:p>
    <w:p w:rsidR="00857269" w:rsidRPr="008F7AB3" w:rsidRDefault="00857269" w:rsidP="004F6232">
      <w:pPr>
        <w:pStyle w:val="a5"/>
        <w:spacing w:after="156"/>
      </w:pPr>
      <w:bookmarkStart w:id="210" w:name="_Toc408327334"/>
      <w:r w:rsidRPr="008F7AB3">
        <w:rPr>
          <w:rFonts w:hint="eastAsia"/>
        </w:rPr>
        <w:t>图</w:t>
      </w:r>
      <w:r w:rsidR="004F6232">
        <w:rPr>
          <w:rFonts w:hint="eastAsia"/>
        </w:rPr>
        <w:t xml:space="preserve">65 </w:t>
      </w:r>
      <w:r w:rsidRPr="008F7AB3">
        <w:rPr>
          <w:rFonts w:hint="eastAsia"/>
        </w:rPr>
        <w:t>各反应器出水氨氮变化曲线</w:t>
      </w:r>
      <w:bookmarkEnd w:id="210"/>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由图</w:t>
      </w:r>
      <w:r w:rsidR="004F6232">
        <w:rPr>
          <w:rFonts w:ascii="宋体" w:hAnsi="宋体" w:hint="eastAsia"/>
          <w:sz w:val="24"/>
          <w:szCs w:val="24"/>
        </w:rPr>
        <w:t>65</w:t>
      </w:r>
      <w:r w:rsidRPr="008F7AB3">
        <w:rPr>
          <w:rFonts w:ascii="宋体" w:hAnsi="宋体" w:hint="eastAsia"/>
          <w:sz w:val="24"/>
          <w:szCs w:val="24"/>
        </w:rPr>
        <w:t>可以看出，四个反应器对氨氮均有一定去除效果，其中反应器III对氨氮的去除效果最好，最大去除效果为97.58%，其次为反应器I，对氨氮的最大去除效果为85.76%，对氨氮去除效果最小的为反应器IV，最大去除效果为51.75%。去除原因主要为离子交换、吸附作用。无论Fc</w:t>
      </w:r>
      <w:r w:rsidRPr="008F7AB3">
        <w:rPr>
          <w:rFonts w:ascii="宋体" w:hAnsi="宋体" w:hint="eastAsia"/>
          <w:sz w:val="24"/>
          <w:szCs w:val="24"/>
          <w:vertAlign w:val="superscript"/>
        </w:rPr>
        <w:t>0</w:t>
      </w:r>
      <w:r w:rsidRPr="008F7AB3">
        <w:rPr>
          <w:rFonts w:ascii="宋体" w:hAnsi="宋体" w:hint="eastAsia"/>
          <w:sz w:val="24"/>
          <w:szCs w:val="24"/>
        </w:rPr>
        <w:t>、活一性炭或者改性膨润土都对氨氮有一定的吸附作用，从图3可以看出各反应器出水的氨氮含量都有所降低。含有改性膨润土的反应器I和III对氨氮的处理效果较好，与其他反应器介质相比，改性膨润土和活性炭都具有较强的吸附性能和离子交换能力。其次，垃圾渗滤液中存在一定的镁离子和磷酸根离子，可以和氨氮生成磷酸铵镁沉淀，</w:t>
      </w:r>
      <w:r w:rsidRPr="008F7AB3">
        <w:rPr>
          <w:rFonts w:ascii="宋体" w:hAnsi="宋体" w:hint="eastAsia"/>
          <w:sz w:val="24"/>
          <w:szCs w:val="24"/>
        </w:rPr>
        <w:lastRenderedPageBreak/>
        <w:t>去除一定的铵离子</w:t>
      </w:r>
      <w:r w:rsidRPr="008F7AB3">
        <w:rPr>
          <w:rFonts w:ascii="宋体" w:hAnsi="宋体" w:hint="eastAsia"/>
          <w:sz w:val="24"/>
          <w:szCs w:val="24"/>
          <w:vertAlign w:val="superscript"/>
        </w:rPr>
        <w:t>[86]</w:t>
      </w:r>
      <w:r w:rsidRPr="008F7AB3">
        <w:rPr>
          <w:rFonts w:ascii="宋体" w:hAnsi="宋体" w:hint="eastAsia"/>
          <w:sz w:val="24"/>
          <w:szCs w:val="24"/>
        </w:rPr>
        <w:t>。</w:t>
      </w:r>
    </w:p>
    <w:p w:rsidR="00857269" w:rsidRPr="008F7AB3" w:rsidRDefault="00857269" w:rsidP="00C057F3">
      <w:pPr>
        <w:pStyle w:val="4"/>
      </w:pPr>
      <w:r w:rsidRPr="008F7AB3">
        <w:rPr>
          <w:rFonts w:hint="eastAsia"/>
        </w:rPr>
        <w:t>6.2.3.2</w:t>
      </w:r>
      <w:r w:rsidRPr="008F7AB3">
        <w:rPr>
          <w:rFonts w:hint="eastAsia"/>
        </w:rPr>
        <w:t>反应墙去除垃圾渗滤液中</w:t>
      </w:r>
      <w:r w:rsidRPr="008F7AB3">
        <w:rPr>
          <w:rFonts w:hint="eastAsia"/>
        </w:rPr>
        <w:t>CODcr</w:t>
      </w:r>
      <w:r w:rsidRPr="008F7AB3">
        <w:rPr>
          <w:rFonts w:hint="eastAsia"/>
        </w:rPr>
        <w:t>的实验结果</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各反应器对CODcr的去除效果如图</w:t>
      </w:r>
      <w:r w:rsidR="004F6232">
        <w:rPr>
          <w:rFonts w:ascii="宋体" w:hAnsi="宋体" w:hint="eastAsia"/>
          <w:sz w:val="24"/>
          <w:szCs w:val="24"/>
        </w:rPr>
        <w:t>66</w:t>
      </w:r>
      <w:r w:rsidRPr="008F7AB3">
        <w:rPr>
          <w:rFonts w:ascii="宋体" w:hAnsi="宋体" w:hint="eastAsia"/>
          <w:sz w:val="24"/>
          <w:szCs w:val="24"/>
        </w:rPr>
        <w:t>历示。</w:t>
      </w:r>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3503378" cy="1844703"/>
            <wp:effectExtent l="19050" t="0" r="1822" b="0"/>
            <wp:docPr id="123"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8"/>
                    <pic:cNvPicPr>
                      <a:picLocks noChangeAspect="1" noChangeArrowheads="1"/>
                    </pic:cNvPicPr>
                  </pic:nvPicPr>
                  <pic:blipFill>
                    <a:blip r:embed="rId139" cstate="print"/>
                    <a:srcRect/>
                    <a:stretch>
                      <a:fillRect/>
                    </a:stretch>
                  </pic:blipFill>
                  <pic:spPr bwMode="auto">
                    <a:xfrm>
                      <a:off x="0" y="0"/>
                      <a:ext cx="3506470" cy="1846331"/>
                    </a:xfrm>
                    <a:prstGeom prst="rect">
                      <a:avLst/>
                    </a:prstGeom>
                    <a:noFill/>
                    <a:ln w="9525">
                      <a:noFill/>
                      <a:miter lim="800000"/>
                      <a:headEnd/>
                      <a:tailEnd/>
                    </a:ln>
                  </pic:spPr>
                </pic:pic>
              </a:graphicData>
            </a:graphic>
          </wp:inline>
        </w:drawing>
      </w:r>
    </w:p>
    <w:p w:rsidR="00857269" w:rsidRPr="008F7AB3" w:rsidRDefault="00857269" w:rsidP="004F6232">
      <w:pPr>
        <w:pStyle w:val="a5"/>
        <w:spacing w:after="156"/>
      </w:pPr>
      <w:r w:rsidRPr="008F7AB3">
        <w:rPr>
          <w:rFonts w:hint="eastAsia"/>
        </w:rPr>
        <w:t xml:space="preserve">              </w:t>
      </w:r>
      <w:bookmarkStart w:id="211" w:name="_Toc408327335"/>
      <w:r w:rsidRPr="008F7AB3">
        <w:rPr>
          <w:rFonts w:hint="eastAsia"/>
        </w:rPr>
        <w:t>图</w:t>
      </w:r>
      <w:r w:rsidR="004F6232">
        <w:rPr>
          <w:rFonts w:hint="eastAsia"/>
        </w:rPr>
        <w:t xml:space="preserve">66 </w:t>
      </w:r>
      <w:r w:rsidRPr="008F7AB3">
        <w:rPr>
          <w:rFonts w:hint="eastAsia"/>
        </w:rPr>
        <w:t>各反应器出水</w:t>
      </w:r>
      <w:r w:rsidRPr="008F7AB3">
        <w:rPr>
          <w:rFonts w:hint="eastAsia"/>
        </w:rPr>
        <w:t>COD</w:t>
      </w:r>
      <w:r w:rsidRPr="008F7AB3">
        <w:rPr>
          <w:rFonts w:hint="eastAsia"/>
        </w:rPr>
        <w:t>变化曲线</w:t>
      </w:r>
      <w:bookmarkEnd w:id="211"/>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各反应器对COD均有一定的去除作用。其中，去除效果最好的为反应器II，最大去除效果为84.87%，其次为反应器III，最大去除效果为67.10%;反应器II去除效果略低于反应器III，其最大去除效果为63.82%;反应器IV去除效果最低，最大去除效果为60.86%。分析其可能的原因有以下几种。</w:t>
      </w:r>
    </w:p>
    <w:p w:rsidR="00857269" w:rsidRPr="008F7AB3" w:rsidRDefault="004F6232" w:rsidP="00C057F3">
      <w:pPr>
        <w:outlineLvl w:val="0"/>
        <w:rPr>
          <w:rFonts w:ascii="宋体" w:hAnsi="宋体"/>
          <w:sz w:val="24"/>
          <w:szCs w:val="24"/>
        </w:rPr>
      </w:pPr>
      <w:r>
        <w:rPr>
          <w:rFonts w:ascii="宋体" w:hAnsi="宋体" w:hint="eastAsia"/>
          <w:sz w:val="24"/>
          <w:szCs w:val="24"/>
        </w:rPr>
        <w:t xml:space="preserve">    (l)</w:t>
      </w:r>
      <w:r w:rsidR="00857269" w:rsidRPr="008F7AB3">
        <w:rPr>
          <w:rFonts w:ascii="宋体" w:hAnsi="宋体" w:hint="eastAsia"/>
          <w:sz w:val="24"/>
          <w:szCs w:val="24"/>
        </w:rPr>
        <w:t>Fe</w:t>
      </w:r>
      <w:r w:rsidR="00857269" w:rsidRPr="008F7AB3">
        <w:rPr>
          <w:rFonts w:ascii="宋体" w:hAnsi="宋体" w:hint="eastAsia"/>
          <w:sz w:val="24"/>
          <w:szCs w:val="24"/>
          <w:vertAlign w:val="superscript"/>
        </w:rPr>
        <w:t>0</w:t>
      </w:r>
      <w:r w:rsidR="00857269" w:rsidRPr="008F7AB3">
        <w:rPr>
          <w:rFonts w:ascii="宋体" w:hAnsi="宋体" w:hint="eastAsia"/>
          <w:sz w:val="24"/>
          <w:szCs w:val="24"/>
        </w:rPr>
        <w:t>的还原作用</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各反应器均含有一定量的铁粉，主要通过铁屑腐蚀电池原理对污染物进行还原反应。当铁屑存在于含电解质的水溶液中时，细小的碳粒充当阴极，铁屑充当阳极，构成无数个微电池，铁被不断消耗</w:t>
      </w:r>
      <w:r w:rsidRPr="008F7AB3">
        <w:rPr>
          <w:rFonts w:ascii="宋体" w:hAnsi="宋体" w:hint="eastAsia"/>
          <w:sz w:val="24"/>
          <w:szCs w:val="24"/>
          <w:vertAlign w:val="superscript"/>
        </w:rPr>
        <w:t>[87-90]</w:t>
      </w:r>
      <w:r w:rsidRPr="008F7AB3">
        <w:rPr>
          <w:rFonts w:ascii="宋体" w:hAnsi="宋体" w:hint="eastAsia"/>
          <w:sz w:val="24"/>
          <w:szCs w:val="24"/>
        </w:rPr>
        <w:t>。经过铁屑腐蚀电池反应后，减少了污染物的毒性，促进反应器中微生物的生长，尤其在反应器的后半部分微生物对污染物的生物降解，进一步降低出水COD。铁屑腐蚀电池除了提供电子外，所形成的氧化铁水合物具有较强的吸附，絮凝活性</w:t>
      </w:r>
      <w:r w:rsidRPr="008F7AB3">
        <w:rPr>
          <w:rFonts w:ascii="宋体" w:hAnsi="宋体" w:hint="eastAsia"/>
          <w:sz w:val="24"/>
          <w:szCs w:val="24"/>
          <w:vertAlign w:val="superscript"/>
        </w:rPr>
        <w:t>[91]</w:t>
      </w:r>
      <w:r w:rsidRPr="008F7AB3">
        <w:rPr>
          <w:rFonts w:ascii="宋体" w:hAnsi="宋体" w:hint="eastAsia"/>
          <w:sz w:val="24"/>
          <w:szCs w:val="24"/>
        </w:rPr>
        <w:t>，能吸附大量有机分子，降低出水污染物含量。</w:t>
      </w:r>
    </w:p>
    <w:p w:rsidR="00857269" w:rsidRPr="008F7AB3" w:rsidRDefault="00857269" w:rsidP="00C057F3">
      <w:pPr>
        <w:outlineLvl w:val="0"/>
        <w:rPr>
          <w:rFonts w:ascii="宋体" w:hAnsi="宋体"/>
          <w:sz w:val="24"/>
          <w:szCs w:val="24"/>
        </w:rPr>
      </w:pPr>
      <w:r w:rsidRPr="008F7AB3">
        <w:rPr>
          <w:rFonts w:ascii="宋体" w:hAnsi="宋体" w:hint="eastAsia"/>
          <w:sz w:val="24"/>
          <w:szCs w:val="24"/>
        </w:rPr>
        <w:t xml:space="preserve">    (2)活性炭吸附作用</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从图4可以看到，铁粉和活性炭组合的反应器处理效果最优，其主耍原因可能是活性炭表面含有大量的酸性或者碱性基团。这些酸性或碱性基团的存在使活性炭不仅具有吸附能力，而且对氧化还原反应具有催化作用。</w:t>
      </w:r>
    </w:p>
    <w:p w:rsidR="00857269" w:rsidRPr="008F7AB3" w:rsidRDefault="00857269" w:rsidP="00C057F3">
      <w:pPr>
        <w:outlineLvl w:val="0"/>
        <w:rPr>
          <w:rFonts w:ascii="宋体" w:hAnsi="宋体"/>
          <w:sz w:val="24"/>
          <w:szCs w:val="24"/>
        </w:rPr>
      </w:pPr>
      <w:r w:rsidRPr="008F7AB3">
        <w:rPr>
          <w:rFonts w:ascii="宋体" w:hAnsi="宋体" w:hint="eastAsia"/>
          <w:sz w:val="24"/>
          <w:szCs w:val="24"/>
        </w:rPr>
        <w:t xml:space="preserve">    (3)改性膨润土的吸附和离子交换作用</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反应器I、III的处理效果优于只有还原铁粉为介质的反应器IV。说明改性膨润土对COD具有一定的吸附和离子交换功能。在改性过程中（本文采用酸化膨</w:t>
      </w:r>
      <w:r w:rsidRPr="008F7AB3">
        <w:rPr>
          <w:rFonts w:ascii="宋体" w:hAnsi="宋体" w:hint="eastAsia"/>
          <w:sz w:val="24"/>
          <w:szCs w:val="24"/>
        </w:rPr>
        <w:lastRenderedPageBreak/>
        <w:t>润土）膨润土里的K</w:t>
      </w:r>
      <w:r w:rsidRPr="008F7AB3">
        <w:rPr>
          <w:rFonts w:ascii="宋体" w:hAnsi="宋体" w:hint="eastAsia"/>
          <w:sz w:val="24"/>
          <w:szCs w:val="24"/>
          <w:vertAlign w:val="superscript"/>
        </w:rPr>
        <w:t>+</w:t>
      </w:r>
      <w:r w:rsidRPr="008F7AB3">
        <w:rPr>
          <w:rFonts w:ascii="宋体" w:hAnsi="宋体" w:hint="eastAsia"/>
          <w:sz w:val="24"/>
          <w:szCs w:val="24"/>
        </w:rPr>
        <w:t>，Na</w:t>
      </w:r>
      <w:r w:rsidRPr="008F7AB3">
        <w:rPr>
          <w:rFonts w:ascii="宋体" w:hAnsi="宋体" w:hint="eastAsia"/>
          <w:sz w:val="24"/>
          <w:szCs w:val="24"/>
          <w:vertAlign w:val="superscript"/>
        </w:rPr>
        <w:t>+</w:t>
      </w:r>
      <w:r w:rsidRPr="008F7AB3">
        <w:rPr>
          <w:rFonts w:ascii="宋体" w:hAnsi="宋体" w:hint="eastAsia"/>
          <w:sz w:val="24"/>
          <w:szCs w:val="24"/>
        </w:rPr>
        <w:t>，Ca</w:t>
      </w:r>
      <w:r w:rsidRPr="008F7AB3">
        <w:rPr>
          <w:rFonts w:ascii="宋体" w:hAnsi="宋体" w:hint="eastAsia"/>
          <w:sz w:val="24"/>
          <w:szCs w:val="24"/>
          <w:vertAlign w:val="superscript"/>
        </w:rPr>
        <w:t>2+</w:t>
      </w:r>
      <w:r w:rsidRPr="008F7AB3">
        <w:rPr>
          <w:rFonts w:ascii="宋体" w:hAnsi="宋体" w:hint="eastAsia"/>
          <w:sz w:val="24"/>
          <w:szCs w:val="24"/>
        </w:rPr>
        <w:t>等可交换阳离子与酸溶液中的H+发生不同程度的交换[90]，由于H+</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半径小于K</w:t>
      </w:r>
      <w:r w:rsidRPr="008F7AB3">
        <w:rPr>
          <w:rFonts w:ascii="宋体" w:hAnsi="宋体" w:hint="eastAsia"/>
          <w:sz w:val="24"/>
          <w:szCs w:val="24"/>
          <w:vertAlign w:val="superscript"/>
        </w:rPr>
        <w:t>+</w:t>
      </w:r>
      <w:r w:rsidRPr="008F7AB3">
        <w:rPr>
          <w:rFonts w:ascii="宋体" w:hAnsi="宋体" w:hint="eastAsia"/>
          <w:sz w:val="24"/>
          <w:szCs w:val="24"/>
        </w:rPr>
        <w:t>，Na</w:t>
      </w:r>
      <w:r w:rsidRPr="008F7AB3">
        <w:rPr>
          <w:rFonts w:ascii="宋体" w:hAnsi="宋体" w:hint="eastAsia"/>
          <w:sz w:val="24"/>
          <w:szCs w:val="24"/>
          <w:vertAlign w:val="superscript"/>
        </w:rPr>
        <w:t>+</w:t>
      </w:r>
      <w:r w:rsidRPr="008F7AB3">
        <w:rPr>
          <w:rFonts w:ascii="宋体" w:hAnsi="宋体" w:hint="eastAsia"/>
          <w:sz w:val="24"/>
          <w:szCs w:val="24"/>
        </w:rPr>
        <w:t>，Ca</w:t>
      </w:r>
      <w:r w:rsidRPr="008F7AB3">
        <w:rPr>
          <w:rFonts w:ascii="宋体" w:hAnsi="宋体" w:hint="eastAsia"/>
          <w:sz w:val="24"/>
          <w:szCs w:val="24"/>
          <w:vertAlign w:val="superscript"/>
        </w:rPr>
        <w:t>2+</w:t>
      </w:r>
      <w:r w:rsidRPr="008F7AB3">
        <w:rPr>
          <w:rFonts w:ascii="宋体" w:hAnsi="宋体" w:hint="eastAsia"/>
          <w:sz w:val="24"/>
          <w:szCs w:val="24"/>
        </w:rPr>
        <w:t>等离子的半径，体积较小的I-I+置换层问的，K</w:t>
      </w:r>
      <w:r w:rsidRPr="008F7AB3">
        <w:rPr>
          <w:rFonts w:ascii="宋体" w:hAnsi="宋体" w:hint="eastAsia"/>
          <w:sz w:val="24"/>
          <w:szCs w:val="24"/>
          <w:vertAlign w:val="superscript"/>
        </w:rPr>
        <w:t>+</w:t>
      </w:r>
      <w:r w:rsidRPr="008F7AB3">
        <w:rPr>
          <w:rFonts w:ascii="宋体" w:hAnsi="宋体" w:hint="eastAsia"/>
          <w:sz w:val="24"/>
          <w:szCs w:val="24"/>
        </w:rPr>
        <w:t>，Na</w:t>
      </w:r>
      <w:r w:rsidRPr="008F7AB3">
        <w:rPr>
          <w:rFonts w:ascii="宋体" w:hAnsi="宋体" w:hint="eastAsia"/>
          <w:sz w:val="24"/>
          <w:szCs w:val="24"/>
          <w:vertAlign w:val="superscript"/>
        </w:rPr>
        <w:t>+</w:t>
      </w:r>
      <w:r w:rsidRPr="008F7AB3">
        <w:rPr>
          <w:rFonts w:ascii="宋体" w:hAnsi="宋体" w:hint="eastAsia"/>
          <w:sz w:val="24"/>
          <w:szCs w:val="24"/>
        </w:rPr>
        <w:t>，Ca</w:t>
      </w:r>
      <w:r w:rsidRPr="008F7AB3">
        <w:rPr>
          <w:rFonts w:ascii="宋体" w:hAnsi="宋体" w:hint="eastAsia"/>
          <w:sz w:val="24"/>
          <w:szCs w:val="24"/>
          <w:vertAlign w:val="superscript"/>
        </w:rPr>
        <w:t>2+</w:t>
      </w:r>
      <w:r w:rsidRPr="008F7AB3">
        <w:rPr>
          <w:rFonts w:ascii="宋体" w:hAnsi="宋体" w:hint="eastAsia"/>
          <w:sz w:val="24"/>
          <w:szCs w:val="24"/>
        </w:rPr>
        <w:t>等离子，孔融积被增大，原来层问的化学键力也被削弱，使得层间品格裂开，孔道被疏通。还有在酸化</w:t>
      </w:r>
      <w:r w:rsidRPr="008F7AB3">
        <w:rPr>
          <w:rFonts w:ascii="宋体" w:hAnsi="宋体" w:hint="eastAsia"/>
          <w:sz w:val="24"/>
          <w:szCs w:val="24"/>
          <w:vertAlign w:val="superscript"/>
        </w:rPr>
        <w:t>[92-93]</w:t>
      </w:r>
      <w:r w:rsidRPr="008F7AB3">
        <w:rPr>
          <w:rFonts w:ascii="宋体" w:hAnsi="宋体" w:hint="eastAsia"/>
          <w:sz w:val="24"/>
          <w:szCs w:val="24"/>
        </w:rPr>
        <w:t>过程中，分布于膨涧土结构通道中的杂质同时被去除，使得改性后的膨润土具有较大的比表面积及离子交换容量，吸附性能好，对废水中CODcr的吸附有着特殊的功效。由图</w:t>
      </w:r>
      <w:r w:rsidR="004F6232">
        <w:rPr>
          <w:rFonts w:ascii="宋体" w:hAnsi="宋体" w:hint="eastAsia"/>
          <w:sz w:val="24"/>
          <w:szCs w:val="24"/>
        </w:rPr>
        <w:t>66</w:t>
      </w:r>
      <w:r w:rsidRPr="008F7AB3">
        <w:rPr>
          <w:rFonts w:ascii="宋体" w:hAnsi="宋体" w:hint="eastAsia"/>
          <w:sz w:val="24"/>
          <w:szCs w:val="24"/>
        </w:rPr>
        <w:t>可以看到，9d后，反应器IV与反应器I处理效果接近。可见改性膨润士作为反应介质比较容易饱和与失效。</w:t>
      </w:r>
    </w:p>
    <w:p w:rsidR="00857269" w:rsidRPr="008F7AB3" w:rsidRDefault="00857269" w:rsidP="00C057F3">
      <w:pPr>
        <w:pStyle w:val="4"/>
      </w:pPr>
      <w:r w:rsidRPr="008F7AB3">
        <w:rPr>
          <w:rFonts w:hint="eastAsia"/>
        </w:rPr>
        <w:t>6.2.3.3</w:t>
      </w:r>
      <w:r w:rsidRPr="008F7AB3">
        <w:rPr>
          <w:rFonts w:hint="eastAsia"/>
        </w:rPr>
        <w:t>反应墙去除垃圾渗滤液中总磷的实验结果</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各反应器对总磷的去除效果如图</w:t>
      </w:r>
      <w:r w:rsidR="004F6232">
        <w:rPr>
          <w:rFonts w:ascii="宋体" w:hAnsi="宋体" w:hint="eastAsia"/>
          <w:sz w:val="24"/>
          <w:szCs w:val="24"/>
        </w:rPr>
        <w:t>67</w:t>
      </w:r>
      <w:r w:rsidRPr="008F7AB3">
        <w:rPr>
          <w:rFonts w:ascii="宋体" w:hAnsi="宋体" w:hint="eastAsia"/>
          <w:sz w:val="24"/>
          <w:szCs w:val="24"/>
        </w:rPr>
        <w:t>所示。</w:t>
      </w:r>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3267710" cy="2329815"/>
            <wp:effectExtent l="19050" t="0" r="8890" b="0"/>
            <wp:docPr id="124"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5"/>
                    <pic:cNvPicPr>
                      <a:picLocks noChangeAspect="1" noChangeArrowheads="1"/>
                    </pic:cNvPicPr>
                  </pic:nvPicPr>
                  <pic:blipFill>
                    <a:blip r:embed="rId140" cstate="print"/>
                    <a:srcRect/>
                    <a:stretch>
                      <a:fillRect/>
                    </a:stretch>
                  </pic:blipFill>
                  <pic:spPr bwMode="auto">
                    <a:xfrm>
                      <a:off x="0" y="0"/>
                      <a:ext cx="3267710" cy="2329815"/>
                    </a:xfrm>
                    <a:prstGeom prst="rect">
                      <a:avLst/>
                    </a:prstGeom>
                    <a:noFill/>
                    <a:ln w="9525">
                      <a:noFill/>
                      <a:miter lim="800000"/>
                      <a:headEnd/>
                      <a:tailEnd/>
                    </a:ln>
                  </pic:spPr>
                </pic:pic>
              </a:graphicData>
            </a:graphic>
          </wp:inline>
        </w:drawing>
      </w:r>
    </w:p>
    <w:p w:rsidR="00857269" w:rsidRPr="008F7AB3" w:rsidRDefault="00857269" w:rsidP="004F6232">
      <w:pPr>
        <w:pStyle w:val="a5"/>
        <w:spacing w:after="156"/>
      </w:pPr>
      <w:bookmarkStart w:id="212" w:name="_Toc408327336"/>
      <w:r w:rsidRPr="008F7AB3">
        <w:rPr>
          <w:rFonts w:hint="eastAsia"/>
        </w:rPr>
        <w:t>图</w:t>
      </w:r>
      <w:r w:rsidR="004F6232">
        <w:rPr>
          <w:rFonts w:hint="eastAsia"/>
        </w:rPr>
        <w:t xml:space="preserve">67 </w:t>
      </w:r>
      <w:r w:rsidRPr="008F7AB3">
        <w:rPr>
          <w:rFonts w:hint="eastAsia"/>
        </w:rPr>
        <w:t>各反应器出水总磷变化曲线</w:t>
      </w:r>
      <w:bookmarkEnd w:id="212"/>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由图</w:t>
      </w:r>
      <w:r w:rsidR="004F6232">
        <w:rPr>
          <w:rFonts w:ascii="宋体" w:hAnsi="宋体" w:hint="eastAsia"/>
          <w:sz w:val="24"/>
          <w:szCs w:val="24"/>
        </w:rPr>
        <w:t>67</w:t>
      </w:r>
      <w:r w:rsidRPr="008F7AB3">
        <w:rPr>
          <w:rFonts w:ascii="宋体" w:hAnsi="宋体" w:hint="eastAsia"/>
          <w:sz w:val="24"/>
          <w:szCs w:val="24"/>
        </w:rPr>
        <w:t>可以看到，反应器II对总磷的去除效果最高，最大去除率为80%，反应器IV对总磷的去除效果最低，最大去除率为46.96%。说明各反应器对总磷都有一定的去除效果，这是由于Feo、活性炭和改性膨润土都有一定的吸附作用，并且各个反应器中铁粉电解生成的Fe</w:t>
      </w:r>
      <w:r w:rsidRPr="008F7AB3">
        <w:rPr>
          <w:rFonts w:ascii="宋体" w:hAnsi="宋体" w:hint="eastAsia"/>
          <w:sz w:val="24"/>
          <w:szCs w:val="24"/>
          <w:vertAlign w:val="superscript"/>
        </w:rPr>
        <w:t>2+</w:t>
      </w:r>
      <w:r w:rsidRPr="008F7AB3">
        <w:rPr>
          <w:rFonts w:ascii="宋体" w:hAnsi="宋体" w:hint="eastAsia"/>
          <w:sz w:val="24"/>
          <w:szCs w:val="24"/>
        </w:rPr>
        <w:t>和Fe</w:t>
      </w:r>
      <w:r w:rsidRPr="008F7AB3">
        <w:rPr>
          <w:rFonts w:ascii="宋体" w:hAnsi="宋体" w:hint="eastAsia"/>
          <w:sz w:val="24"/>
          <w:szCs w:val="24"/>
          <w:vertAlign w:val="superscript"/>
        </w:rPr>
        <w:t>3+</w:t>
      </w:r>
      <w:r w:rsidRPr="008F7AB3">
        <w:rPr>
          <w:rFonts w:ascii="宋体" w:hAnsi="宋体" w:hint="eastAsia"/>
          <w:sz w:val="24"/>
          <w:szCs w:val="24"/>
        </w:rPr>
        <w:t>都是很好的絮凝剂。从图</w:t>
      </w:r>
      <w:r w:rsidR="004F6232">
        <w:rPr>
          <w:rFonts w:ascii="宋体" w:hAnsi="宋体" w:hint="eastAsia"/>
          <w:sz w:val="24"/>
          <w:szCs w:val="24"/>
        </w:rPr>
        <w:t>67</w:t>
      </w:r>
      <w:r w:rsidRPr="008F7AB3">
        <w:rPr>
          <w:rFonts w:ascii="宋体" w:hAnsi="宋体" w:hint="eastAsia"/>
          <w:sz w:val="24"/>
          <w:szCs w:val="24"/>
        </w:rPr>
        <w:t>可以看出，反应器中添加活性炭或者改性膨润土，比只有铁粉对磷的处理效果要好。</w:t>
      </w:r>
    </w:p>
    <w:p w:rsidR="00857269" w:rsidRPr="008F7AB3" w:rsidRDefault="00857269" w:rsidP="00C057F3">
      <w:pPr>
        <w:pStyle w:val="4"/>
      </w:pPr>
      <w:r w:rsidRPr="008F7AB3">
        <w:rPr>
          <w:rFonts w:hint="eastAsia"/>
        </w:rPr>
        <w:t>6.2.3.4</w:t>
      </w:r>
      <w:r w:rsidRPr="008F7AB3">
        <w:rPr>
          <w:rFonts w:hint="eastAsia"/>
        </w:rPr>
        <w:t>反应墙处理垃圾滂滤液实验小结</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w:t>
      </w:r>
      <w:r w:rsidR="00384CF2">
        <w:rPr>
          <w:rFonts w:ascii="宋体" w:hAnsi="宋体" w:hint="eastAsia"/>
          <w:sz w:val="24"/>
          <w:szCs w:val="24"/>
        </w:rPr>
        <w:t xml:space="preserve">  </w:t>
      </w:r>
      <w:r w:rsidRPr="008F7AB3">
        <w:rPr>
          <w:rFonts w:ascii="宋体" w:hAnsi="宋体" w:hint="eastAsia"/>
          <w:sz w:val="24"/>
          <w:szCs w:val="24"/>
        </w:rPr>
        <w:t>实验表明，当还原铁粉：改性膨润土：石英砂配比为60: 20: 20时，反应器对氨氮的去除效果达到最大值，此时去除效率为97.5 8%。当还原铁粉：活性炭：石英砂配比为40: 20:40时，反应器对CODcr、总磷处理效果最好，CODcr最大去除率为84.87%，磷最大去除率为80%。说明实验条件下，PRB对垃圾渗滤</w:t>
      </w:r>
      <w:r w:rsidRPr="008F7AB3">
        <w:rPr>
          <w:rFonts w:ascii="宋体" w:hAnsi="宋体" w:hint="eastAsia"/>
          <w:sz w:val="24"/>
          <w:szCs w:val="24"/>
        </w:rPr>
        <w:lastRenderedPageBreak/>
        <w:t>液处理效果较好。</w:t>
      </w:r>
    </w:p>
    <w:p w:rsidR="00857269" w:rsidRPr="008F7AB3" w:rsidRDefault="00857269" w:rsidP="00C057F3">
      <w:pPr>
        <w:pStyle w:val="1"/>
      </w:pPr>
      <w:bookmarkStart w:id="213" w:name="_Toc416170130"/>
      <w:r w:rsidRPr="008F7AB3">
        <w:rPr>
          <w:rFonts w:hint="eastAsia"/>
        </w:rPr>
        <w:t>示范工程</w:t>
      </w:r>
      <w:bookmarkEnd w:id="213"/>
    </w:p>
    <w:p w:rsidR="00857269" w:rsidRPr="008F7AB3" w:rsidRDefault="00857269" w:rsidP="00C057F3">
      <w:pPr>
        <w:pStyle w:val="2"/>
      </w:pPr>
      <w:bookmarkStart w:id="214" w:name="_Toc416170131"/>
      <w:r w:rsidRPr="008F7AB3">
        <w:rPr>
          <w:rFonts w:hint="eastAsia"/>
        </w:rPr>
        <w:t>冲口垃圾填埋场渗滤液应急处理工程</w:t>
      </w:r>
      <w:bookmarkEnd w:id="214"/>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桂林市冲口垃圾卫生填埋场一期工程同处理垃圾500T，已于2002年正式投入使用。桂林市冲口垃圾填埋场原设计将垃圾渗滤液经污水调节池调蓄后，由污水泵回灌到填埋区域，通过蒸发和垃圾堆体自身吸附进行减量和净化。在实际运行中，回灌方法无法将渗滤液全部吸纳。2004年3月由于调节池内积存了约2.5万m</w:t>
      </w:r>
      <w:r w:rsidRPr="008F7AB3">
        <w:rPr>
          <w:rFonts w:ascii="宋体" w:hAnsi="宋体" w:hint="eastAsia"/>
          <w:sz w:val="24"/>
          <w:szCs w:val="24"/>
          <w:vertAlign w:val="superscript"/>
        </w:rPr>
        <w:t>3</w:t>
      </w:r>
      <w:r w:rsidRPr="008F7AB3">
        <w:rPr>
          <w:rFonts w:ascii="宋体" w:hAnsi="宋体" w:hint="eastAsia"/>
          <w:sz w:val="24"/>
          <w:szCs w:val="24"/>
        </w:rPr>
        <w:t>渗滤液，已接近调蓄最大容量，而新的配套污水处理站尚未建成投入使用为防止雨季时池内渗滤液外溢影响环境，必须在雨季到来之前将积存的渗滤液一次性进行应急处理后排放。在这种情况下，我单位接受了应急处理的任务，并设计了厌氧+PID+膜分离组合工艺对垃圾渗滤液进行处理（图</w:t>
      </w:r>
      <w:r w:rsidR="004F6232">
        <w:rPr>
          <w:rFonts w:ascii="宋体" w:hAnsi="宋体" w:hint="eastAsia"/>
          <w:sz w:val="24"/>
          <w:szCs w:val="24"/>
        </w:rPr>
        <w:t>68</w:t>
      </w:r>
      <w:r w:rsidRPr="008F7AB3">
        <w:rPr>
          <w:rFonts w:ascii="宋体" w:hAnsi="宋体" w:hint="eastAsia"/>
          <w:sz w:val="24"/>
          <w:szCs w:val="24"/>
        </w:rPr>
        <w:t>），在厌氧反应池中加入了本</w:t>
      </w:r>
      <w:r w:rsidR="009D1368">
        <w:rPr>
          <w:rFonts w:ascii="宋体" w:hAnsi="宋体" w:hint="eastAsia"/>
          <w:sz w:val="24"/>
          <w:szCs w:val="24"/>
        </w:rPr>
        <w:t>研究</w:t>
      </w:r>
      <w:r w:rsidRPr="008F7AB3">
        <w:rPr>
          <w:rFonts w:ascii="宋体" w:hAnsi="宋体" w:hint="eastAsia"/>
          <w:sz w:val="24"/>
          <w:szCs w:val="24"/>
        </w:rPr>
        <w:t>研制的改性膨涧土作为填料。</w:t>
      </w:r>
    </w:p>
    <w:p w:rsidR="00857269" w:rsidRPr="008F7AB3" w:rsidRDefault="00857269" w:rsidP="00253DAF">
      <w:pPr>
        <w:spacing w:line="360" w:lineRule="auto"/>
        <w:ind w:firstLineChars="200" w:firstLine="480"/>
        <w:jc w:val="center"/>
        <w:rPr>
          <w:rFonts w:ascii="宋体" w:hAnsi="宋体"/>
          <w:sz w:val="24"/>
          <w:szCs w:val="24"/>
        </w:rPr>
      </w:pPr>
      <w:r>
        <w:rPr>
          <w:rFonts w:ascii="宋体" w:hAnsi="宋体"/>
          <w:noProof/>
          <w:sz w:val="24"/>
          <w:szCs w:val="24"/>
        </w:rPr>
        <w:drawing>
          <wp:inline distT="0" distB="0" distL="0" distR="0">
            <wp:extent cx="5192395" cy="2901950"/>
            <wp:effectExtent l="19050" t="0" r="8255" b="0"/>
            <wp:docPr id="125"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7"/>
                    <pic:cNvPicPr>
                      <a:picLocks noChangeAspect="1" noChangeArrowheads="1"/>
                    </pic:cNvPicPr>
                  </pic:nvPicPr>
                  <pic:blipFill>
                    <a:blip r:embed="rId141" cstate="print"/>
                    <a:srcRect/>
                    <a:stretch>
                      <a:fillRect/>
                    </a:stretch>
                  </pic:blipFill>
                  <pic:spPr bwMode="auto">
                    <a:xfrm>
                      <a:off x="0" y="0"/>
                      <a:ext cx="5192395" cy="2901950"/>
                    </a:xfrm>
                    <a:prstGeom prst="rect">
                      <a:avLst/>
                    </a:prstGeom>
                    <a:noFill/>
                    <a:ln w="9525">
                      <a:noFill/>
                      <a:miter lim="800000"/>
                      <a:headEnd/>
                      <a:tailEnd/>
                    </a:ln>
                  </pic:spPr>
                </pic:pic>
              </a:graphicData>
            </a:graphic>
          </wp:inline>
        </w:drawing>
      </w:r>
    </w:p>
    <w:p w:rsidR="004F6232" w:rsidRDefault="004F6232" w:rsidP="004F6232">
      <w:pPr>
        <w:pStyle w:val="a5"/>
        <w:spacing w:after="156"/>
      </w:pPr>
      <w:bookmarkStart w:id="215" w:name="_Toc408327337"/>
      <w:r w:rsidRPr="008F7AB3">
        <w:rPr>
          <w:rFonts w:hint="eastAsia"/>
        </w:rPr>
        <w:t>图</w:t>
      </w:r>
      <w:r>
        <w:rPr>
          <w:rFonts w:hint="eastAsia"/>
        </w:rPr>
        <w:t xml:space="preserve">68 </w:t>
      </w:r>
      <w:r w:rsidRPr="008F7AB3">
        <w:rPr>
          <w:rFonts w:hint="eastAsia"/>
        </w:rPr>
        <w:t>桂林市冲口垃圾卫生填埋场垃圾渗滤液应急处理工程工艺示意图</w:t>
      </w:r>
      <w:bookmarkEnd w:id="215"/>
    </w:p>
    <w:p w:rsidR="00857269" w:rsidRPr="008F7AB3" w:rsidRDefault="00857269" w:rsidP="004F6232">
      <w:pPr>
        <w:spacing w:line="360" w:lineRule="auto"/>
        <w:ind w:firstLineChars="200" w:firstLine="480"/>
        <w:jc w:val="left"/>
        <w:rPr>
          <w:rFonts w:ascii="宋体" w:hAnsi="宋体"/>
          <w:sz w:val="24"/>
          <w:szCs w:val="24"/>
        </w:rPr>
      </w:pPr>
      <w:r w:rsidRPr="008F7AB3">
        <w:rPr>
          <w:rFonts w:ascii="宋体" w:hAnsi="宋体" w:hint="eastAsia"/>
          <w:sz w:val="24"/>
          <w:szCs w:val="24"/>
        </w:rPr>
        <w:t>经采用化学絮凝沉淀、改性沸石和改性膨润土对桂林市冲口垃圾填埋场2.5万m</w:t>
      </w:r>
      <w:r w:rsidRPr="008F7AB3">
        <w:rPr>
          <w:rFonts w:ascii="宋体" w:hAnsi="宋体" w:hint="eastAsia"/>
          <w:sz w:val="24"/>
          <w:szCs w:val="24"/>
          <w:vertAlign w:val="superscript"/>
        </w:rPr>
        <w:t>3</w:t>
      </w:r>
      <w:r w:rsidRPr="008F7AB3">
        <w:rPr>
          <w:rFonts w:ascii="宋体" w:hAnsi="宋体" w:hint="eastAsia"/>
          <w:sz w:val="24"/>
          <w:szCs w:val="24"/>
        </w:rPr>
        <w:t>渗滤液进行应急治理，渗滤液经净化后水质达到《污水综合排放标准》(GB8978-1996)一级标准，其中悬浮物去除率为77.1%．化学需氧量去除率为91%，生化需氧量去除率为91.9%，氨氮去除率99.8%，色度去除率为97.5%。表明改性膨润土可以用于废水中化学需氧量、氨氮和色度去除，联合化学絮凝沉淀和改</w:t>
      </w:r>
      <w:r w:rsidRPr="008F7AB3">
        <w:rPr>
          <w:rFonts w:ascii="宋体" w:hAnsi="宋体" w:hint="eastAsia"/>
          <w:sz w:val="24"/>
          <w:szCs w:val="24"/>
        </w:rPr>
        <w:lastRenderedPageBreak/>
        <w:t>性沸石处理效果更好。</w:t>
      </w:r>
    </w:p>
    <w:p w:rsidR="00857269" w:rsidRPr="008F7AB3" w:rsidRDefault="00857269" w:rsidP="00C057F3">
      <w:pPr>
        <w:pStyle w:val="2"/>
      </w:pPr>
      <w:bookmarkStart w:id="216" w:name="_Toc416170132"/>
      <w:r w:rsidRPr="008F7AB3">
        <w:rPr>
          <w:rFonts w:hint="eastAsia"/>
        </w:rPr>
        <w:t>鲁家村生活污水治理示范工程</w:t>
      </w:r>
      <w:bookmarkEnd w:id="216"/>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桂林市鲁家村村落生活废水的处理[艺由预处理系统和净化系统组成，详见图</w:t>
      </w:r>
      <w:r w:rsidR="004F6232">
        <w:rPr>
          <w:rFonts w:ascii="宋体" w:hAnsi="宋体" w:hint="eastAsia"/>
          <w:sz w:val="24"/>
          <w:szCs w:val="24"/>
        </w:rPr>
        <w:t>69</w:t>
      </w:r>
      <w:r w:rsidRPr="008F7AB3">
        <w:rPr>
          <w:rFonts w:ascii="宋体" w:hAnsi="宋体" w:hint="eastAsia"/>
          <w:sz w:val="24"/>
          <w:szCs w:val="24"/>
        </w:rPr>
        <w:t>。预处理系统包括各家各户原有的一级化粪池和拟新建的沉砂池、油水分离器，主要去除来水中的无机悬浮物、大块的杂物和动植物油，以提高净化段的处理效率和使用寿命。净化系统包括集水、配水池、土地生态深度处理系统和清水回用池。</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经预处理系统后进入集水池，此时污水中对土地生态深度处理系统影响较大的SS和油基本被去除。集水池内设1台提升泵，可起到均匀污水水质，控制进入土地生态深度处理系统水量和水位的作用。配水池将污水均匀的分配道每个二卜地处理-稳元，土地生态深度处理系统分为三套平行处理单元，每个单元都包括布水系统、厌氧层、好氧层和集水层，污水在下渗的过程中经历厌氧、好氧填料层，污染物被吸附在填料层中，填料上的微生物利用空气自动复氧将污染物降解。整个系统的周期性淹水一落干的变化，形成土地处理工艺内部独特的厌氧、好氧环境的循环，利于微生物对有机物、氨氮和磷的去除。</w:t>
      </w:r>
    </w:p>
    <w:p w:rsidR="00857269" w:rsidRPr="008F7AB3" w:rsidRDefault="00857269" w:rsidP="00253DAF">
      <w:pPr>
        <w:spacing w:line="360" w:lineRule="auto"/>
        <w:jc w:val="left"/>
        <w:rPr>
          <w:rFonts w:ascii="宋体" w:hAnsi="宋体"/>
          <w:sz w:val="24"/>
          <w:szCs w:val="24"/>
        </w:rPr>
      </w:pPr>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4834255" cy="1828800"/>
            <wp:effectExtent l="19050" t="0" r="4445" b="0"/>
            <wp:docPr id="126"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8"/>
                    <pic:cNvPicPr>
                      <a:picLocks noChangeAspect="1" noChangeArrowheads="1"/>
                    </pic:cNvPicPr>
                  </pic:nvPicPr>
                  <pic:blipFill>
                    <a:blip r:embed="rId142" cstate="print"/>
                    <a:srcRect/>
                    <a:stretch>
                      <a:fillRect/>
                    </a:stretch>
                  </pic:blipFill>
                  <pic:spPr bwMode="auto">
                    <a:xfrm>
                      <a:off x="0" y="0"/>
                      <a:ext cx="4834255" cy="1828800"/>
                    </a:xfrm>
                    <a:prstGeom prst="rect">
                      <a:avLst/>
                    </a:prstGeom>
                    <a:noFill/>
                    <a:ln w="9525">
                      <a:noFill/>
                      <a:miter lim="800000"/>
                      <a:headEnd/>
                      <a:tailEnd/>
                    </a:ln>
                  </pic:spPr>
                </pic:pic>
              </a:graphicData>
            </a:graphic>
          </wp:inline>
        </w:drawing>
      </w:r>
    </w:p>
    <w:p w:rsidR="004F6232" w:rsidRDefault="004F6232" w:rsidP="004F6232">
      <w:pPr>
        <w:pStyle w:val="a5"/>
        <w:spacing w:after="156"/>
      </w:pPr>
      <w:bookmarkStart w:id="217" w:name="_Toc408327338"/>
      <w:r w:rsidRPr="008F7AB3">
        <w:rPr>
          <w:rFonts w:hint="eastAsia"/>
        </w:rPr>
        <w:t>图</w:t>
      </w:r>
      <w:r>
        <w:rPr>
          <w:rFonts w:hint="eastAsia"/>
        </w:rPr>
        <w:t xml:space="preserve">69 </w:t>
      </w:r>
      <w:r w:rsidRPr="008F7AB3">
        <w:rPr>
          <w:rFonts w:hint="eastAsia"/>
        </w:rPr>
        <w:t>桂林市鲁家村村落生活废水的处理工艺示意图</w:t>
      </w:r>
      <w:bookmarkEnd w:id="217"/>
    </w:p>
    <w:p w:rsidR="00857269" w:rsidRPr="008F7AB3" w:rsidRDefault="00857269" w:rsidP="004F6232">
      <w:pPr>
        <w:spacing w:line="360" w:lineRule="auto"/>
        <w:ind w:firstLineChars="200" w:firstLine="480"/>
        <w:jc w:val="left"/>
        <w:rPr>
          <w:rFonts w:ascii="宋体" w:hAnsi="宋体"/>
          <w:sz w:val="24"/>
          <w:szCs w:val="24"/>
        </w:rPr>
      </w:pPr>
      <w:r w:rsidRPr="008F7AB3">
        <w:rPr>
          <w:rFonts w:ascii="宋体" w:hAnsi="宋体" w:hint="eastAsia"/>
          <w:sz w:val="24"/>
          <w:szCs w:val="24"/>
        </w:rPr>
        <w:t>桂林鲁家村村落生活废水环境治理工程，设计进水水量80m</w:t>
      </w:r>
      <w:r w:rsidRPr="008F7AB3">
        <w:rPr>
          <w:rFonts w:ascii="宋体" w:hAnsi="宋体" w:hint="eastAsia"/>
          <w:sz w:val="24"/>
          <w:szCs w:val="24"/>
          <w:vertAlign w:val="superscript"/>
        </w:rPr>
        <w:t>3</w:t>
      </w:r>
      <w:r w:rsidRPr="008F7AB3">
        <w:rPr>
          <w:rFonts w:ascii="宋体" w:hAnsi="宋体" w:hint="eastAsia"/>
          <w:sz w:val="24"/>
          <w:szCs w:val="24"/>
        </w:rPr>
        <w:t>/d</w:t>
      </w:r>
      <w:r w:rsidR="004F6232">
        <w:rPr>
          <w:rFonts w:ascii="宋体" w:hAnsi="宋体" w:hint="eastAsia"/>
          <w:sz w:val="24"/>
          <w:szCs w:val="24"/>
        </w:rPr>
        <w:t>，</w:t>
      </w:r>
      <w:r w:rsidRPr="008F7AB3">
        <w:rPr>
          <w:rFonts w:ascii="宋体" w:hAnsi="宋体" w:hint="eastAsia"/>
          <w:sz w:val="24"/>
          <w:szCs w:val="24"/>
        </w:rPr>
        <w:t>工程采用人工快滤人工快滤的填料采用了改性膨润土，工程经桂林市环境监测中心站对鲁家村村落生活污水处理后监测，所测pH、悬浮物等指标全部达到《城镇污水处理厂污染物排放标准》(GB18918-2002)一级A标准。其中悬浮物去除率为85.6%，化学需氧量去除率为88.1%，生化需氧量去除率为88.2%，氨氮去除率为99.7%，</w:t>
      </w:r>
      <w:r w:rsidRPr="008F7AB3">
        <w:rPr>
          <w:rFonts w:ascii="宋体" w:hAnsi="宋体" w:hint="eastAsia"/>
          <w:sz w:val="24"/>
          <w:szCs w:val="24"/>
        </w:rPr>
        <w:lastRenderedPageBreak/>
        <w:t>色度去除率为50%，总磷去除率为84.9%。</w:t>
      </w:r>
    </w:p>
    <w:p w:rsidR="00857269" w:rsidRPr="008F7AB3" w:rsidRDefault="00857269" w:rsidP="00C057F3">
      <w:pPr>
        <w:pStyle w:val="1"/>
      </w:pPr>
      <w:bookmarkStart w:id="218" w:name="_Toc416170133"/>
      <w:r w:rsidRPr="008F7AB3">
        <w:rPr>
          <w:rFonts w:hint="eastAsia"/>
        </w:rPr>
        <w:t>膨润土的再生研究</w:t>
      </w:r>
      <w:bookmarkEnd w:id="218"/>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膨润土对污染物的去除主要是物理吸附和离子交换作用，当对污染物的去除量达到一定值时，就会达到饱和状态而失去污染物去除能力。因为膨润土的物理吸附和离子交换作用具有可逆性，可对其进行再生重复使用。膨润土的再生通常有下述几种方法：(l)直接焙烧法：把膨润土直接焙烧，使污染物以气态形式挥发或氧化成气体逸出，这种方法主要适用于吸附了有机物的膨润土的再生</w:t>
      </w:r>
      <w:r w:rsidRPr="008F7AB3">
        <w:rPr>
          <w:rFonts w:ascii="宋体" w:hAnsi="宋体" w:hint="eastAsia"/>
          <w:sz w:val="24"/>
          <w:szCs w:val="24"/>
          <w:vertAlign w:val="superscript"/>
        </w:rPr>
        <w:t>[94-95]</w:t>
      </w:r>
      <w:r w:rsidRPr="008F7AB3">
        <w:rPr>
          <w:rFonts w:ascii="宋体" w:hAnsi="宋体" w:hint="eastAsia"/>
          <w:sz w:val="24"/>
          <w:szCs w:val="24"/>
        </w:rPr>
        <w:t>；(2)置换法：以酸、碱、盐或者其它溶液浸泡膨润土，把膨润土交换的污染物取代出来使膨润土得以再生，可以用于吸附了有机物的膨润土的再生[96-97]，也可以用于吸附了重金属离子的膨润土的再生</w:t>
      </w:r>
      <w:r w:rsidRPr="008F7AB3">
        <w:rPr>
          <w:rFonts w:ascii="宋体" w:hAnsi="宋体" w:hint="eastAsia"/>
          <w:sz w:val="24"/>
          <w:szCs w:val="24"/>
          <w:vertAlign w:val="superscript"/>
        </w:rPr>
        <w:t>[64，98，99]</w:t>
      </w:r>
      <w:r w:rsidRPr="008F7AB3">
        <w:rPr>
          <w:rFonts w:ascii="宋体" w:hAnsi="宋体" w:hint="eastAsia"/>
          <w:sz w:val="24"/>
          <w:szCs w:val="24"/>
        </w:rPr>
        <w:t>；(3)其它方法：如水煮</w:t>
      </w:r>
      <w:r w:rsidRPr="008F7AB3">
        <w:rPr>
          <w:rFonts w:ascii="宋体" w:hAnsi="宋体" w:hint="eastAsia"/>
          <w:sz w:val="24"/>
          <w:szCs w:val="24"/>
          <w:vertAlign w:val="superscript"/>
        </w:rPr>
        <w:t>[63]</w:t>
      </w:r>
      <w:r w:rsidRPr="008F7AB3">
        <w:rPr>
          <w:rFonts w:ascii="宋体" w:hAnsi="宋体" w:hint="eastAsia"/>
          <w:sz w:val="24"/>
          <w:szCs w:val="24"/>
        </w:rPr>
        <w:t>、用去离子水洗</w:t>
      </w:r>
      <w:r w:rsidRPr="008F7AB3">
        <w:rPr>
          <w:rFonts w:ascii="宋体" w:hAnsi="宋体" w:hint="eastAsia"/>
          <w:sz w:val="24"/>
          <w:szCs w:val="24"/>
          <w:vertAlign w:val="superscript"/>
        </w:rPr>
        <w:t>[100]</w:t>
      </w:r>
      <w:r w:rsidRPr="008F7AB3">
        <w:rPr>
          <w:rFonts w:ascii="宋体" w:hAnsi="宋体" w:hint="eastAsia"/>
          <w:sz w:val="24"/>
          <w:szCs w:val="24"/>
        </w:rPr>
        <w:t>、氧化法</w:t>
      </w:r>
      <w:r w:rsidRPr="008F7AB3">
        <w:rPr>
          <w:rFonts w:ascii="宋体" w:hAnsi="宋体" w:hint="eastAsia"/>
          <w:sz w:val="24"/>
          <w:szCs w:val="24"/>
          <w:vertAlign w:val="superscript"/>
        </w:rPr>
        <w:t>[101]</w:t>
      </w:r>
      <w:r w:rsidRPr="008F7AB3">
        <w:rPr>
          <w:rFonts w:ascii="宋体" w:hAnsi="宋体" w:hint="eastAsia"/>
          <w:sz w:val="24"/>
          <w:szCs w:val="24"/>
        </w:rPr>
        <w:t>等方法。</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直接焙烧再生法、用水煮或用去离子水洗的再生方法对于吸附了重金属离子或其它无机物的膨润土的再生效果不明显。</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湿法再生法一般采用盐酸、硫酸、氢氧化钠、硫酸铝等化学溶液浸泡吸附饱和的膨润土，从而达到使膨润土再生的曰的。此方法方便快捷，是通常使用的方法。本项同也采用置换法再生法对膨润上进行再生。</w:t>
      </w:r>
    </w:p>
    <w:p w:rsidR="00857269" w:rsidRPr="008F7AB3" w:rsidRDefault="00857269" w:rsidP="00C057F3">
      <w:pPr>
        <w:pStyle w:val="2"/>
      </w:pPr>
      <w:bookmarkStart w:id="219" w:name="_Toc416170134"/>
      <w:r w:rsidRPr="008F7AB3">
        <w:rPr>
          <w:rFonts w:hint="eastAsia"/>
        </w:rPr>
        <w:t>荐生实验研究</w:t>
      </w:r>
      <w:bookmarkEnd w:id="219"/>
    </w:p>
    <w:p w:rsidR="00857269" w:rsidRPr="008F7AB3" w:rsidRDefault="00857269" w:rsidP="00253DAF">
      <w:pPr>
        <w:spacing w:line="360" w:lineRule="auto"/>
        <w:ind w:firstLineChars="200" w:firstLine="480"/>
        <w:jc w:val="left"/>
        <w:rPr>
          <w:rFonts w:ascii="宋体" w:hAnsi="宋体"/>
          <w:sz w:val="24"/>
          <w:szCs w:val="24"/>
        </w:rPr>
      </w:pPr>
      <w:r w:rsidRPr="008F7AB3">
        <w:rPr>
          <w:rFonts w:ascii="宋体" w:hAnsi="宋体" w:hint="eastAsia"/>
          <w:sz w:val="24"/>
          <w:szCs w:val="24"/>
        </w:rPr>
        <w:t>本</w:t>
      </w:r>
      <w:r w:rsidR="009D1368">
        <w:rPr>
          <w:rFonts w:ascii="宋体" w:hAnsi="宋体" w:hint="eastAsia"/>
          <w:sz w:val="24"/>
          <w:szCs w:val="24"/>
        </w:rPr>
        <w:t>研究</w:t>
      </w:r>
      <w:r w:rsidRPr="008F7AB3">
        <w:rPr>
          <w:rFonts w:ascii="宋体" w:hAnsi="宋体" w:hint="eastAsia"/>
          <w:sz w:val="24"/>
          <w:szCs w:val="24"/>
        </w:rPr>
        <w:t>采用动态方法再生膨润土。采用内径为2cm，高为50cm的玻璃柱为本试验吸附柱装置，按一定比例将一定量的吸附饱和的改性膨润：卜、石英砂混合均匀后装入吸附柱内，配制不同的再生溶液，在室温条件下，控制再生溶液流速为l0mL/min进行动态再生。</w:t>
      </w:r>
    </w:p>
    <w:p w:rsidR="00857269" w:rsidRPr="008F7AB3" w:rsidRDefault="00857269" w:rsidP="00C057F3">
      <w:pPr>
        <w:pStyle w:val="3"/>
      </w:pPr>
      <w:bookmarkStart w:id="220" w:name="_Toc416170135"/>
      <w:r w:rsidRPr="008F7AB3">
        <w:rPr>
          <w:rFonts w:hint="eastAsia"/>
        </w:rPr>
        <w:t>再生剂的选择</w:t>
      </w:r>
      <w:bookmarkEnd w:id="220"/>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分别配制浓度为0.05mol/L的硫酸溶液、0.lmol/L的盐酸溶液、0.lmol/L的氢氧化钠溶液和0.lmol/L的氯化钠溶液对饱和吸附了Cr</w:t>
      </w:r>
      <w:r w:rsidRPr="008F7AB3">
        <w:rPr>
          <w:rFonts w:ascii="宋体" w:hAnsi="宋体" w:hint="eastAsia"/>
          <w:sz w:val="24"/>
          <w:szCs w:val="24"/>
          <w:vertAlign w:val="superscript"/>
        </w:rPr>
        <w:t>6+</w:t>
      </w:r>
      <w:r w:rsidRPr="008F7AB3">
        <w:rPr>
          <w:rFonts w:ascii="宋体" w:hAnsi="宋体" w:hint="eastAsia"/>
          <w:sz w:val="24"/>
          <w:szCs w:val="24"/>
        </w:rPr>
        <w:t>的改性膨润士进行再生试验，其结果如</w:t>
      </w:r>
      <w:r w:rsidR="003C37B4">
        <w:rPr>
          <w:rFonts w:ascii="宋体" w:hAnsi="宋体" w:hint="eastAsia"/>
          <w:sz w:val="24"/>
          <w:szCs w:val="24"/>
        </w:rPr>
        <w:t>表54</w:t>
      </w:r>
      <w:r w:rsidRPr="008F7AB3">
        <w:rPr>
          <w:rFonts w:ascii="宋体" w:hAnsi="宋体" w:hint="eastAsia"/>
          <w:sz w:val="24"/>
          <w:szCs w:val="24"/>
        </w:rPr>
        <w:t>。</w:t>
      </w:r>
    </w:p>
    <w:p w:rsidR="003C37B4"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w:t>
      </w:r>
    </w:p>
    <w:p w:rsidR="003C37B4" w:rsidRDefault="003C37B4" w:rsidP="00253DAF">
      <w:pPr>
        <w:spacing w:line="360" w:lineRule="auto"/>
        <w:jc w:val="left"/>
        <w:rPr>
          <w:rFonts w:ascii="宋体" w:hAnsi="宋体"/>
          <w:sz w:val="24"/>
          <w:szCs w:val="24"/>
        </w:rPr>
      </w:pPr>
    </w:p>
    <w:p w:rsidR="00606098" w:rsidRDefault="00606098" w:rsidP="003C37B4">
      <w:pPr>
        <w:pStyle w:val="a6"/>
        <w:spacing w:before="156"/>
      </w:pPr>
      <w:bookmarkStart w:id="221" w:name="_Toc408395027"/>
    </w:p>
    <w:p w:rsidR="00857269" w:rsidRPr="008F7AB3" w:rsidRDefault="003C37B4" w:rsidP="003C37B4">
      <w:pPr>
        <w:pStyle w:val="a6"/>
        <w:spacing w:before="156"/>
      </w:pPr>
      <w:r>
        <w:rPr>
          <w:rFonts w:hint="eastAsia"/>
        </w:rPr>
        <w:lastRenderedPageBreak/>
        <w:t>表</w:t>
      </w:r>
      <w:r>
        <w:rPr>
          <w:rFonts w:hint="eastAsia"/>
        </w:rPr>
        <w:t xml:space="preserve">54 </w:t>
      </w:r>
      <w:r w:rsidR="00857269" w:rsidRPr="008F7AB3">
        <w:rPr>
          <w:rFonts w:hint="eastAsia"/>
        </w:rPr>
        <w:t>再生效果表</w:t>
      </w:r>
      <w:bookmarkEnd w:id="221"/>
    </w:p>
    <w:p w:rsidR="00857269" w:rsidRPr="008F7AB3" w:rsidRDefault="00857269" w:rsidP="00253DAF">
      <w:pPr>
        <w:spacing w:line="360" w:lineRule="auto"/>
        <w:jc w:val="left"/>
        <w:rPr>
          <w:rFonts w:ascii="宋体" w:hAnsi="宋体"/>
          <w:sz w:val="24"/>
          <w:szCs w:val="24"/>
        </w:rPr>
      </w:pPr>
      <w:r>
        <w:rPr>
          <w:rFonts w:ascii="宋体" w:hAnsi="宋体"/>
          <w:noProof/>
          <w:sz w:val="24"/>
          <w:szCs w:val="24"/>
        </w:rPr>
        <w:drawing>
          <wp:inline distT="0" distB="0" distL="0" distR="0">
            <wp:extent cx="5263515" cy="1271905"/>
            <wp:effectExtent l="19050" t="0" r="0" b="0"/>
            <wp:docPr id="127"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2"/>
                    <pic:cNvPicPr>
                      <a:picLocks noChangeAspect="1" noChangeArrowheads="1"/>
                    </pic:cNvPicPr>
                  </pic:nvPicPr>
                  <pic:blipFill>
                    <a:blip r:embed="rId143" cstate="print"/>
                    <a:srcRect/>
                    <a:stretch>
                      <a:fillRect/>
                    </a:stretch>
                  </pic:blipFill>
                  <pic:spPr bwMode="auto">
                    <a:xfrm>
                      <a:off x="0" y="0"/>
                      <a:ext cx="5263515" cy="1271905"/>
                    </a:xfrm>
                    <a:prstGeom prst="rect">
                      <a:avLst/>
                    </a:prstGeom>
                    <a:noFill/>
                    <a:ln w="9525">
                      <a:noFill/>
                      <a:miter lim="800000"/>
                      <a:headEnd/>
                      <a:tailEnd/>
                    </a:ln>
                  </pic:spPr>
                </pic:pic>
              </a:graphicData>
            </a:graphic>
          </wp:inline>
        </w:drawing>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由</w:t>
      </w:r>
      <w:r w:rsidR="003C37B4">
        <w:rPr>
          <w:rFonts w:ascii="宋体" w:hAnsi="宋体" w:hint="eastAsia"/>
          <w:sz w:val="24"/>
          <w:szCs w:val="24"/>
        </w:rPr>
        <w:t>表54</w:t>
      </w:r>
      <w:r w:rsidRPr="008F7AB3">
        <w:rPr>
          <w:rFonts w:ascii="宋体" w:hAnsi="宋体" w:hint="eastAsia"/>
          <w:sz w:val="24"/>
          <w:szCs w:val="24"/>
        </w:rPr>
        <w:t>可见，用酸、碱和盐再生饱和吸附Cr</w:t>
      </w:r>
      <w:r w:rsidRPr="008F7AB3">
        <w:rPr>
          <w:rFonts w:ascii="宋体" w:hAnsi="宋体" w:hint="eastAsia"/>
          <w:sz w:val="24"/>
          <w:szCs w:val="24"/>
          <w:vertAlign w:val="superscript"/>
        </w:rPr>
        <w:t>6+</w:t>
      </w:r>
      <w:r w:rsidRPr="008F7AB3">
        <w:rPr>
          <w:rFonts w:ascii="宋体" w:hAnsi="宋体" w:hint="eastAsia"/>
          <w:sz w:val="24"/>
          <w:szCs w:val="24"/>
        </w:rPr>
        <w:t>的膨润士24h，再生效果为酸&gt;盐&gt;碱，其中硫酸再生效果优于盐酸，再生效果高达97%。再生时间延长，还可进一步提</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高再生效果。</w:t>
      </w:r>
    </w:p>
    <w:p w:rsidR="00857269" w:rsidRPr="008F7AB3" w:rsidRDefault="00857269" w:rsidP="00C057F3">
      <w:pPr>
        <w:pStyle w:val="3"/>
      </w:pPr>
      <w:bookmarkStart w:id="222" w:name="_Toc416170136"/>
      <w:r w:rsidRPr="008F7AB3">
        <w:rPr>
          <w:rFonts w:hint="eastAsia"/>
        </w:rPr>
        <w:t>再生膨润土重复使用效果</w:t>
      </w:r>
      <w:bookmarkEnd w:id="222"/>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用浓度为o．05mol/L的硫酸溶液再生2411后，用蒸馏水淋滤至玻璃柱出水pH值为6～7，重新通入低浓度含铬溶液</w:t>
      </w:r>
      <w:r w:rsidR="003C37B4">
        <w:rPr>
          <w:rFonts w:ascii="宋体" w:hAnsi="宋体" w:hint="eastAsia"/>
          <w:sz w:val="24"/>
          <w:szCs w:val="24"/>
        </w:rPr>
        <w:t>(</w:t>
      </w:r>
      <w:r w:rsidRPr="008F7AB3">
        <w:rPr>
          <w:rFonts w:ascii="宋体" w:hAnsi="宋体" w:hint="eastAsia"/>
          <w:sz w:val="24"/>
          <w:szCs w:val="24"/>
        </w:rPr>
        <w:t>0.5mg/L C∥)，测出水30分钟时的出水浓度，其对Cr</w:t>
      </w:r>
      <w:r w:rsidRPr="008F7AB3">
        <w:rPr>
          <w:rFonts w:ascii="宋体" w:hAnsi="宋体" w:hint="eastAsia"/>
          <w:sz w:val="24"/>
          <w:szCs w:val="24"/>
          <w:vertAlign w:val="superscript"/>
        </w:rPr>
        <w:t>6+</w:t>
      </w:r>
      <w:r w:rsidRPr="008F7AB3">
        <w:rPr>
          <w:rFonts w:ascii="宋体" w:hAnsi="宋体" w:hint="eastAsia"/>
          <w:sz w:val="24"/>
          <w:szCs w:val="24"/>
        </w:rPr>
        <w:t>的去除率仍然较理想结果如</w:t>
      </w:r>
      <w:r w:rsidR="003C37B4">
        <w:rPr>
          <w:rFonts w:ascii="宋体" w:hAnsi="宋体" w:hint="eastAsia"/>
          <w:sz w:val="24"/>
          <w:szCs w:val="24"/>
        </w:rPr>
        <w:t>表55</w:t>
      </w:r>
      <w:r w:rsidRPr="008F7AB3">
        <w:rPr>
          <w:rFonts w:ascii="宋体" w:hAnsi="宋体" w:hint="eastAsia"/>
          <w:sz w:val="24"/>
          <w:szCs w:val="24"/>
        </w:rPr>
        <w:t>。</w:t>
      </w:r>
    </w:p>
    <w:p w:rsidR="00857269" w:rsidRPr="008F7AB3" w:rsidRDefault="003C37B4" w:rsidP="003C37B4">
      <w:pPr>
        <w:pStyle w:val="a6"/>
        <w:spacing w:before="156"/>
      </w:pPr>
      <w:bookmarkStart w:id="223" w:name="_Toc408395028"/>
      <w:r>
        <w:rPr>
          <w:rFonts w:hint="eastAsia"/>
        </w:rPr>
        <w:t>表</w:t>
      </w:r>
      <w:r>
        <w:rPr>
          <w:rFonts w:hint="eastAsia"/>
        </w:rPr>
        <w:t xml:space="preserve">55 </w:t>
      </w:r>
      <w:r w:rsidR="00857269" w:rsidRPr="008F7AB3">
        <w:rPr>
          <w:rFonts w:hint="eastAsia"/>
        </w:rPr>
        <w:t>再生改性膨润土去除</w:t>
      </w:r>
      <w:r w:rsidR="00857269" w:rsidRPr="008F7AB3">
        <w:rPr>
          <w:rFonts w:hint="eastAsia"/>
        </w:rPr>
        <w:t>Cr</w:t>
      </w:r>
      <w:r w:rsidR="00857269" w:rsidRPr="008F7AB3">
        <w:rPr>
          <w:rFonts w:hint="eastAsia"/>
          <w:vertAlign w:val="superscript"/>
        </w:rPr>
        <w:t>6+</w:t>
      </w:r>
      <w:r w:rsidR="00857269" w:rsidRPr="008F7AB3">
        <w:rPr>
          <w:rFonts w:hint="eastAsia"/>
        </w:rPr>
        <w:t>效果表</w:t>
      </w:r>
      <w:bookmarkEnd w:id="223"/>
    </w:p>
    <w:p w:rsidR="00857269" w:rsidRPr="008F7AB3" w:rsidRDefault="00857269" w:rsidP="00253DAF">
      <w:pPr>
        <w:spacing w:line="360" w:lineRule="auto"/>
        <w:jc w:val="center"/>
        <w:rPr>
          <w:rFonts w:ascii="宋体" w:hAnsi="宋体"/>
          <w:sz w:val="24"/>
          <w:szCs w:val="24"/>
        </w:rPr>
      </w:pPr>
      <w:r>
        <w:rPr>
          <w:rFonts w:ascii="宋体" w:hAnsi="宋体"/>
          <w:noProof/>
          <w:sz w:val="24"/>
          <w:szCs w:val="24"/>
        </w:rPr>
        <w:drawing>
          <wp:inline distT="0" distB="0" distL="0" distR="0">
            <wp:extent cx="5271770" cy="882650"/>
            <wp:effectExtent l="19050" t="0" r="5080" b="0"/>
            <wp:docPr id="128"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3"/>
                    <pic:cNvPicPr>
                      <a:picLocks noChangeAspect="1" noChangeArrowheads="1"/>
                    </pic:cNvPicPr>
                  </pic:nvPicPr>
                  <pic:blipFill>
                    <a:blip r:embed="rId144" cstate="print"/>
                    <a:srcRect/>
                    <a:stretch>
                      <a:fillRect/>
                    </a:stretch>
                  </pic:blipFill>
                  <pic:spPr bwMode="auto">
                    <a:xfrm>
                      <a:off x="0" y="0"/>
                      <a:ext cx="5271770" cy="882650"/>
                    </a:xfrm>
                    <a:prstGeom prst="rect">
                      <a:avLst/>
                    </a:prstGeom>
                    <a:noFill/>
                    <a:ln w="9525">
                      <a:noFill/>
                      <a:miter lim="800000"/>
                      <a:headEnd/>
                      <a:tailEnd/>
                    </a:ln>
                  </pic:spPr>
                </pic:pic>
              </a:graphicData>
            </a:graphic>
          </wp:inline>
        </w:drawing>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再生改性膨润土可多次使用，去除Cr</w:t>
      </w:r>
      <w:r w:rsidRPr="008F7AB3">
        <w:rPr>
          <w:rFonts w:ascii="宋体" w:hAnsi="宋体" w:hint="eastAsia"/>
          <w:sz w:val="24"/>
          <w:szCs w:val="24"/>
          <w:vertAlign w:val="superscript"/>
        </w:rPr>
        <w:t>6+</w:t>
      </w:r>
      <w:r w:rsidRPr="008F7AB3">
        <w:rPr>
          <w:rFonts w:ascii="宋体" w:hAnsi="宋体" w:hint="eastAsia"/>
          <w:sz w:val="24"/>
          <w:szCs w:val="24"/>
        </w:rPr>
        <w:t>效果在10次后仍可达95%以上。</w:t>
      </w:r>
    </w:p>
    <w:p w:rsidR="00857269" w:rsidRPr="008F7AB3" w:rsidRDefault="00857269" w:rsidP="00C057F3">
      <w:pPr>
        <w:pStyle w:val="2"/>
      </w:pPr>
      <w:bookmarkStart w:id="224" w:name="_Toc416170137"/>
      <w:r w:rsidRPr="008F7AB3">
        <w:rPr>
          <w:rFonts w:hint="eastAsia"/>
        </w:rPr>
        <w:t>结果分析</w:t>
      </w:r>
      <w:bookmarkEnd w:id="224"/>
    </w:p>
    <w:p w:rsidR="00857269" w:rsidRPr="008F7AB3" w:rsidRDefault="00384CF2" w:rsidP="004F6232">
      <w:pPr>
        <w:spacing w:line="360" w:lineRule="auto"/>
        <w:ind w:leftChars="68" w:left="143" w:firstLineChars="200" w:firstLine="480"/>
        <w:jc w:val="left"/>
        <w:rPr>
          <w:rFonts w:ascii="宋体" w:hAnsi="宋体"/>
          <w:sz w:val="24"/>
          <w:szCs w:val="24"/>
        </w:rPr>
      </w:pPr>
      <w:r>
        <w:rPr>
          <w:rFonts w:ascii="宋体" w:hAnsi="宋体" w:hint="eastAsia"/>
          <w:sz w:val="24"/>
          <w:szCs w:val="24"/>
        </w:rPr>
        <w:t>(1)</w:t>
      </w:r>
      <w:r w:rsidR="00857269" w:rsidRPr="008F7AB3">
        <w:rPr>
          <w:rFonts w:ascii="宋体" w:hAnsi="宋体" w:hint="eastAsia"/>
          <w:sz w:val="24"/>
          <w:szCs w:val="24"/>
        </w:rPr>
        <w:t>改性膨润土可用化学方法再生，对于吸附了饱合Cr</w:t>
      </w:r>
      <w:r w:rsidR="00857269" w:rsidRPr="008F7AB3">
        <w:rPr>
          <w:rFonts w:ascii="宋体" w:hAnsi="宋体" w:hint="eastAsia"/>
          <w:sz w:val="24"/>
          <w:szCs w:val="24"/>
          <w:vertAlign w:val="superscript"/>
        </w:rPr>
        <w:t>6+</w:t>
      </w:r>
      <w:r w:rsidR="00857269" w:rsidRPr="008F7AB3">
        <w:rPr>
          <w:rFonts w:ascii="宋体" w:hAnsi="宋体" w:hint="eastAsia"/>
          <w:sz w:val="24"/>
          <w:szCs w:val="24"/>
        </w:rPr>
        <w:t>的改性膨润士，可用转换法进行再生，这是由于Na</w:t>
      </w:r>
      <w:r w:rsidR="00857269" w:rsidRPr="008F7AB3">
        <w:rPr>
          <w:rFonts w:ascii="宋体" w:hAnsi="宋体" w:hint="eastAsia"/>
          <w:sz w:val="24"/>
          <w:szCs w:val="24"/>
          <w:vertAlign w:val="superscript"/>
        </w:rPr>
        <w:t>+</w:t>
      </w:r>
      <w:r w:rsidR="00857269" w:rsidRPr="008F7AB3">
        <w:rPr>
          <w:rFonts w:ascii="宋体" w:hAnsi="宋体" w:hint="eastAsia"/>
          <w:sz w:val="24"/>
          <w:szCs w:val="24"/>
        </w:rPr>
        <w:t>可以与改性膨润土中的NH</w:t>
      </w:r>
      <w:r w:rsidR="00857269" w:rsidRPr="008F7AB3">
        <w:rPr>
          <w:rFonts w:ascii="宋体" w:hAnsi="宋体" w:hint="eastAsia"/>
          <w:sz w:val="24"/>
          <w:szCs w:val="24"/>
          <w:vertAlign w:val="subscript"/>
        </w:rPr>
        <w:t>4</w:t>
      </w:r>
      <w:r w:rsidR="00857269" w:rsidRPr="008F7AB3">
        <w:rPr>
          <w:rFonts w:ascii="宋体" w:hAnsi="宋体" w:hint="eastAsia"/>
          <w:sz w:val="24"/>
          <w:szCs w:val="24"/>
          <w:vertAlign w:val="superscript"/>
        </w:rPr>
        <w:t>+</w:t>
      </w:r>
      <w:r w:rsidR="00857269" w:rsidRPr="008F7AB3">
        <w:rPr>
          <w:rFonts w:ascii="宋体" w:hAnsi="宋体" w:hint="eastAsia"/>
          <w:sz w:val="24"/>
          <w:szCs w:val="24"/>
        </w:rPr>
        <w:t>发生离子交换，以达到再生膨润土的目的。</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w:t>
      </w:r>
      <w:r w:rsidR="004F6232">
        <w:rPr>
          <w:rFonts w:ascii="宋体" w:hAnsi="宋体" w:hint="eastAsia"/>
          <w:sz w:val="24"/>
          <w:szCs w:val="24"/>
        </w:rPr>
        <w:t xml:space="preserve"> </w:t>
      </w:r>
      <w:r w:rsidR="00384CF2">
        <w:rPr>
          <w:rFonts w:ascii="宋体" w:hAnsi="宋体" w:hint="eastAsia"/>
          <w:sz w:val="24"/>
          <w:szCs w:val="24"/>
        </w:rPr>
        <w:t>(2)</w:t>
      </w:r>
      <w:r w:rsidRPr="008F7AB3">
        <w:rPr>
          <w:rFonts w:ascii="宋体" w:hAnsi="宋体" w:hint="eastAsia"/>
          <w:sz w:val="24"/>
          <w:szCs w:val="24"/>
        </w:rPr>
        <w:t>选择的再生剂可以为酸碱盐溶液，经比较，硫酸溶液再生效果最佳，经0.05mol/L的硫酸溶液动态再生24h，再生效果高达97%。</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w:t>
      </w:r>
      <w:r w:rsidR="004F6232">
        <w:rPr>
          <w:rFonts w:ascii="宋体" w:hAnsi="宋体" w:hint="eastAsia"/>
          <w:sz w:val="24"/>
          <w:szCs w:val="24"/>
        </w:rPr>
        <w:t>（3）</w:t>
      </w:r>
      <w:r w:rsidRPr="008F7AB3">
        <w:rPr>
          <w:rFonts w:ascii="宋体" w:hAnsi="宋体" w:hint="eastAsia"/>
          <w:sz w:val="24"/>
          <w:szCs w:val="24"/>
        </w:rPr>
        <w:t>实验表明，经再生10次的改性膨润土去除Cr</w:t>
      </w:r>
      <w:r w:rsidRPr="008F7AB3">
        <w:rPr>
          <w:rFonts w:ascii="宋体" w:hAnsi="宋体" w:hint="eastAsia"/>
          <w:sz w:val="24"/>
          <w:szCs w:val="24"/>
          <w:vertAlign w:val="superscript"/>
        </w:rPr>
        <w:t>6+</w:t>
      </w:r>
      <w:r w:rsidRPr="008F7AB3">
        <w:rPr>
          <w:rFonts w:ascii="宋体" w:hAnsi="宋体" w:hint="eastAsia"/>
          <w:sz w:val="24"/>
          <w:szCs w:val="24"/>
        </w:rPr>
        <w:t>效果在10次后仍可达95%以上，这为改性膨润土的实际应用打下了基础。</w:t>
      </w:r>
    </w:p>
    <w:p w:rsidR="00857269" w:rsidRPr="008F7AB3" w:rsidRDefault="00857269" w:rsidP="00C057F3">
      <w:pPr>
        <w:pStyle w:val="1"/>
      </w:pPr>
      <w:bookmarkStart w:id="225" w:name="_Toc416170138"/>
      <w:r w:rsidRPr="008F7AB3">
        <w:rPr>
          <w:rFonts w:hint="eastAsia"/>
        </w:rPr>
        <w:lastRenderedPageBreak/>
        <w:t>结论</w:t>
      </w:r>
      <w:bookmarkEnd w:id="225"/>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膨润土是以蒙脱石类矿物为主要组分的岩石。蒙脱石的晶体结构是由两层硅氧四面体片中间夹一层铝（镁）氧八面体片构成的2:1型层状硅酸盐。其层间结构松散，小分子或其他有机分子可以进入层问，因此膨润土具有吸水膨胀性、高分散性、离子交换性和吸附性等，在水处理中有独特的优点，但在实际应用时需要解决其对某些污染物的去除率不高、易泥化、再生分离困难等问题。</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本</w:t>
      </w:r>
      <w:r w:rsidR="009D1368">
        <w:rPr>
          <w:rFonts w:ascii="宋体" w:hAnsi="宋体" w:hint="eastAsia"/>
          <w:sz w:val="24"/>
          <w:szCs w:val="24"/>
        </w:rPr>
        <w:t>研究</w:t>
      </w:r>
      <w:r w:rsidRPr="008F7AB3">
        <w:rPr>
          <w:rFonts w:ascii="宋体" w:hAnsi="宋体" w:hint="eastAsia"/>
          <w:sz w:val="24"/>
          <w:szCs w:val="24"/>
        </w:rPr>
        <w:t>采用不同的改性剂改性后，得到具有对不同污染物去除能力强的改性膨润土。并把改性膨涧进行挤出成型和灼烧定型，制成适于水处理的颗粒状净化剂。根据要处理的废水中污染物的特点，选择搭配改性膨润土的种类和数量进行组合搭配，得到最佳的改性膨润土净水柱或反应墙等，用于污水治理工程。本</w:t>
      </w:r>
      <w:r w:rsidR="009D1368">
        <w:rPr>
          <w:rFonts w:ascii="宋体" w:hAnsi="宋体" w:hint="eastAsia"/>
          <w:sz w:val="24"/>
          <w:szCs w:val="24"/>
        </w:rPr>
        <w:t>研究</w:t>
      </w:r>
      <w:r w:rsidRPr="008F7AB3">
        <w:rPr>
          <w:rFonts w:ascii="宋体" w:hAnsi="宋体" w:hint="eastAsia"/>
          <w:sz w:val="24"/>
          <w:szCs w:val="24"/>
        </w:rPr>
        <w:t>采用动态再生的方法，解决了静态再生的倒液分离困难的问题，且再生效果好。研究主要成果如下：</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w:t>
      </w:r>
      <w:r w:rsidR="00384CF2">
        <w:rPr>
          <w:rFonts w:ascii="宋体" w:hAnsi="宋体" w:hint="eastAsia"/>
          <w:sz w:val="24"/>
          <w:szCs w:val="24"/>
        </w:rPr>
        <w:t>(</w:t>
      </w:r>
      <w:r w:rsidRPr="008F7AB3">
        <w:rPr>
          <w:rFonts w:ascii="宋体" w:hAnsi="宋体" w:hint="eastAsia"/>
          <w:sz w:val="24"/>
          <w:szCs w:val="24"/>
        </w:rPr>
        <w:t>1</w:t>
      </w:r>
      <w:r w:rsidR="00384CF2">
        <w:rPr>
          <w:rFonts w:ascii="宋体" w:hAnsi="宋体" w:hint="eastAsia"/>
          <w:sz w:val="24"/>
          <w:szCs w:val="24"/>
        </w:rPr>
        <w:t>)</w:t>
      </w:r>
      <w:r w:rsidRPr="008F7AB3">
        <w:rPr>
          <w:rFonts w:ascii="宋体" w:hAnsi="宋体" w:hint="eastAsia"/>
          <w:sz w:val="24"/>
          <w:szCs w:val="24"/>
        </w:rPr>
        <w:t>把改性膨润土挤条成型，并根据膨润土改性方法的不同采用不同的温度(在400～800℃)进行活化定型：用于去除垃圾渗滤液的CODcr和色度时，氯化铝改性膨润土的最佳活化定型温度分别为700℃和500℃；用于处理含铬废永时，800℃为氯化铝改性膨润土的最佳活化定型温度；</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w:t>
      </w:r>
      <w:r w:rsidR="00384CF2">
        <w:rPr>
          <w:rFonts w:ascii="宋体" w:hAnsi="宋体" w:hint="eastAsia"/>
          <w:sz w:val="24"/>
          <w:szCs w:val="24"/>
        </w:rPr>
        <w:t>(</w:t>
      </w:r>
      <w:r w:rsidRPr="008F7AB3">
        <w:rPr>
          <w:rFonts w:ascii="宋体" w:hAnsi="宋体" w:hint="eastAsia"/>
          <w:sz w:val="24"/>
          <w:szCs w:val="24"/>
        </w:rPr>
        <w:t>2</w:t>
      </w:r>
      <w:r w:rsidR="00384CF2">
        <w:rPr>
          <w:rFonts w:ascii="宋体" w:hAnsi="宋体" w:hint="eastAsia"/>
          <w:sz w:val="24"/>
          <w:szCs w:val="24"/>
        </w:rPr>
        <w:t>)</w:t>
      </w:r>
      <w:r w:rsidRPr="008F7AB3">
        <w:rPr>
          <w:rFonts w:ascii="宋体" w:hAnsi="宋体" w:hint="eastAsia"/>
          <w:sz w:val="24"/>
          <w:szCs w:val="24"/>
        </w:rPr>
        <w:t>用改性膨润士去除垃圾渗滤液中氨氮、CODcr、BODs和色度等污染物的研究，改性膨润土的去除率分别为：70.8%（用氯化铝改性）、65.8%（用聚丙烯酰胺改性）、82.5%（用聚丙烯酰胺改性）、83.7%（用聚合氯化铝改性）；用硫酸亚铁和氯化钙一起改性后的膨润土处理模拟废水中的正磷酸盐，磷的去除率为96.8%；</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w:t>
      </w:r>
      <w:r w:rsidR="00384CF2">
        <w:rPr>
          <w:rFonts w:ascii="宋体" w:hAnsi="宋体" w:hint="eastAsia"/>
          <w:sz w:val="24"/>
          <w:szCs w:val="24"/>
        </w:rPr>
        <w:t>(</w:t>
      </w:r>
      <w:r w:rsidRPr="008F7AB3">
        <w:rPr>
          <w:rFonts w:ascii="宋体" w:hAnsi="宋体" w:hint="eastAsia"/>
          <w:sz w:val="24"/>
          <w:szCs w:val="24"/>
        </w:rPr>
        <w:t>3</w:t>
      </w:r>
      <w:r w:rsidR="00384CF2">
        <w:rPr>
          <w:rFonts w:ascii="宋体" w:hAnsi="宋体" w:hint="eastAsia"/>
          <w:sz w:val="24"/>
          <w:szCs w:val="24"/>
        </w:rPr>
        <w:t>)</w:t>
      </w:r>
      <w:r w:rsidRPr="008F7AB3">
        <w:rPr>
          <w:rFonts w:ascii="宋体" w:hAnsi="宋体" w:hint="eastAsia"/>
          <w:sz w:val="24"/>
          <w:szCs w:val="24"/>
        </w:rPr>
        <w:t>用酸改性膨润土动态处理低浓度(0.5 mg/L)重金属废水中的Cr</w:t>
      </w:r>
      <w:r w:rsidRPr="008F7AB3">
        <w:rPr>
          <w:rFonts w:ascii="宋体" w:hAnsi="宋体" w:hint="eastAsia"/>
          <w:sz w:val="24"/>
          <w:szCs w:val="24"/>
          <w:vertAlign w:val="superscript"/>
        </w:rPr>
        <w:t>6+</w:t>
      </w:r>
      <w:r w:rsidRPr="008F7AB3">
        <w:rPr>
          <w:rFonts w:ascii="宋体" w:hAnsi="宋体" w:hint="eastAsia"/>
          <w:sz w:val="24"/>
          <w:szCs w:val="24"/>
        </w:rPr>
        <w:t>，处理1min后出水中Cr</w:t>
      </w:r>
      <w:r w:rsidRPr="008F7AB3">
        <w:rPr>
          <w:rFonts w:ascii="宋体" w:hAnsi="宋体" w:hint="eastAsia"/>
          <w:sz w:val="24"/>
          <w:szCs w:val="24"/>
          <w:vertAlign w:val="superscript"/>
        </w:rPr>
        <w:t>6+</w:t>
      </w:r>
      <w:r w:rsidRPr="008F7AB3">
        <w:rPr>
          <w:rFonts w:ascii="宋体" w:hAnsi="宋体" w:hint="eastAsia"/>
          <w:sz w:val="24"/>
          <w:szCs w:val="24"/>
        </w:rPr>
        <w:t>的去除率大于99%；</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w:t>
      </w:r>
      <w:r w:rsidR="00384CF2">
        <w:rPr>
          <w:rFonts w:ascii="宋体" w:hAnsi="宋体" w:hint="eastAsia"/>
          <w:sz w:val="24"/>
          <w:szCs w:val="24"/>
        </w:rPr>
        <w:t>(</w:t>
      </w:r>
      <w:r w:rsidRPr="008F7AB3">
        <w:rPr>
          <w:rFonts w:ascii="宋体" w:hAnsi="宋体" w:hint="eastAsia"/>
          <w:sz w:val="24"/>
          <w:szCs w:val="24"/>
        </w:rPr>
        <w:t>4</w:t>
      </w:r>
      <w:r w:rsidR="00384CF2">
        <w:rPr>
          <w:rFonts w:ascii="宋体" w:hAnsi="宋体" w:hint="eastAsia"/>
          <w:sz w:val="24"/>
          <w:szCs w:val="24"/>
        </w:rPr>
        <w:t>)</w:t>
      </w:r>
      <w:r w:rsidRPr="008F7AB3">
        <w:rPr>
          <w:rFonts w:ascii="宋体" w:hAnsi="宋体" w:hint="eastAsia"/>
          <w:sz w:val="24"/>
          <w:szCs w:val="24"/>
        </w:rPr>
        <w:t>膨润土动态处理混合重金属废水88min，Pb</w:t>
      </w:r>
      <w:r w:rsidRPr="008F7AB3">
        <w:rPr>
          <w:rFonts w:ascii="宋体" w:hAnsi="宋体" w:hint="eastAsia"/>
          <w:sz w:val="24"/>
          <w:szCs w:val="24"/>
          <w:vertAlign w:val="superscript"/>
        </w:rPr>
        <w:t>2+</w:t>
      </w:r>
      <w:r w:rsidRPr="008F7AB3">
        <w:rPr>
          <w:rFonts w:ascii="宋体" w:hAnsi="宋体" w:hint="eastAsia"/>
          <w:sz w:val="24"/>
          <w:szCs w:val="24"/>
        </w:rPr>
        <w:t>和Zn</w:t>
      </w:r>
      <w:r w:rsidRPr="008F7AB3">
        <w:rPr>
          <w:rFonts w:ascii="宋体" w:hAnsi="宋体" w:hint="eastAsia"/>
          <w:sz w:val="24"/>
          <w:szCs w:val="24"/>
          <w:vertAlign w:val="superscript"/>
        </w:rPr>
        <w:t>2+</w:t>
      </w:r>
      <w:r w:rsidRPr="008F7AB3">
        <w:rPr>
          <w:rFonts w:ascii="宋体" w:hAnsi="宋体" w:hint="eastAsia"/>
          <w:sz w:val="24"/>
          <w:szCs w:val="24"/>
        </w:rPr>
        <w:t>的去除率均达99.8%以上；</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w:t>
      </w:r>
      <w:r w:rsidR="00384CF2">
        <w:rPr>
          <w:rFonts w:ascii="宋体" w:hAnsi="宋体" w:hint="eastAsia"/>
          <w:sz w:val="24"/>
          <w:szCs w:val="24"/>
        </w:rPr>
        <w:t>(</w:t>
      </w:r>
      <w:r w:rsidRPr="008F7AB3">
        <w:rPr>
          <w:rFonts w:ascii="宋体" w:hAnsi="宋体" w:hint="eastAsia"/>
          <w:sz w:val="24"/>
          <w:szCs w:val="24"/>
        </w:rPr>
        <w:t>5</w:t>
      </w:r>
      <w:r w:rsidR="00384CF2">
        <w:rPr>
          <w:rFonts w:ascii="宋体" w:hAnsi="宋体" w:hint="eastAsia"/>
          <w:sz w:val="24"/>
          <w:szCs w:val="24"/>
        </w:rPr>
        <w:t>)</w:t>
      </w:r>
      <w:r w:rsidRPr="008F7AB3">
        <w:rPr>
          <w:rFonts w:ascii="宋体" w:hAnsi="宋体" w:hint="eastAsia"/>
          <w:sz w:val="24"/>
          <w:szCs w:val="24"/>
        </w:rPr>
        <w:t>经动态再生10次的改性膨润土去除Cr</w:t>
      </w:r>
      <w:r w:rsidRPr="008F7AB3">
        <w:rPr>
          <w:rFonts w:ascii="宋体" w:hAnsi="宋体" w:hint="eastAsia"/>
          <w:sz w:val="24"/>
          <w:szCs w:val="24"/>
          <w:vertAlign w:val="superscript"/>
        </w:rPr>
        <w:t>6+</w:t>
      </w:r>
      <w:r w:rsidRPr="008F7AB3">
        <w:rPr>
          <w:rFonts w:ascii="宋体" w:hAnsi="宋体" w:hint="eastAsia"/>
          <w:sz w:val="24"/>
          <w:szCs w:val="24"/>
        </w:rPr>
        <w:t>效果仍可达95%以上；</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w:t>
      </w:r>
      <w:r w:rsidR="00384CF2">
        <w:rPr>
          <w:rFonts w:ascii="宋体" w:hAnsi="宋体" w:hint="eastAsia"/>
          <w:sz w:val="24"/>
          <w:szCs w:val="24"/>
        </w:rPr>
        <w:t>(</w:t>
      </w:r>
      <w:r w:rsidRPr="008F7AB3">
        <w:rPr>
          <w:rFonts w:ascii="宋体" w:hAnsi="宋体" w:hint="eastAsia"/>
          <w:sz w:val="24"/>
          <w:szCs w:val="24"/>
        </w:rPr>
        <w:t>6</w:t>
      </w:r>
      <w:r w:rsidR="00384CF2">
        <w:rPr>
          <w:rFonts w:ascii="宋体" w:hAnsi="宋体" w:hint="eastAsia"/>
          <w:sz w:val="24"/>
          <w:szCs w:val="24"/>
        </w:rPr>
        <w:t>)</w:t>
      </w:r>
      <w:r w:rsidRPr="008F7AB3">
        <w:rPr>
          <w:rFonts w:ascii="宋体" w:hAnsi="宋体" w:hint="eastAsia"/>
          <w:sz w:val="24"/>
          <w:szCs w:val="24"/>
        </w:rPr>
        <w:t>用酸改性膨润土、还原铁粉和活性炭为介质的反应器处理垃圾渗滤液，对氨氮的去除效率最大为97.58%，对COD的去除效率为84.87%，总磷最大去除率为80%，比单用酸改性膨润土的去除效率可提高10%以上；</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lastRenderedPageBreak/>
        <w:t xml:space="preserve">    </w:t>
      </w:r>
      <w:r w:rsidR="00384CF2">
        <w:rPr>
          <w:rFonts w:ascii="宋体" w:hAnsi="宋体" w:hint="eastAsia"/>
          <w:sz w:val="24"/>
          <w:szCs w:val="24"/>
        </w:rPr>
        <w:t>(</w:t>
      </w:r>
      <w:r w:rsidRPr="008F7AB3">
        <w:rPr>
          <w:rFonts w:ascii="宋体" w:hAnsi="宋体" w:hint="eastAsia"/>
          <w:sz w:val="24"/>
          <w:szCs w:val="24"/>
        </w:rPr>
        <w:t>7</w:t>
      </w:r>
      <w:r w:rsidR="00384CF2">
        <w:rPr>
          <w:rFonts w:ascii="宋体" w:hAnsi="宋体" w:hint="eastAsia"/>
          <w:sz w:val="24"/>
          <w:szCs w:val="24"/>
        </w:rPr>
        <w:t>)</w:t>
      </w:r>
      <w:r w:rsidRPr="008F7AB3">
        <w:rPr>
          <w:rFonts w:ascii="宋体" w:hAnsi="宋体" w:hint="eastAsia"/>
          <w:sz w:val="24"/>
          <w:szCs w:val="24"/>
        </w:rPr>
        <w:t>改性膨润土与其它材料一起用于垃圾填埋场渗滤液应急处理工程，渗滤液经净化后水质达到《污水综合排放标准》（GB8978-1996）一级标准．其中悬浮物去除率为74.6%，化学需氧量去除率为92.6%，生化需氧量去除率为93.1%，氨氮去除率99.8%，色度去除率为97.5%；</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w:t>
      </w:r>
      <w:r w:rsidR="00384CF2">
        <w:rPr>
          <w:rFonts w:ascii="宋体" w:hAnsi="宋体" w:hint="eastAsia"/>
          <w:sz w:val="24"/>
          <w:szCs w:val="24"/>
        </w:rPr>
        <w:t>(</w:t>
      </w:r>
      <w:r w:rsidRPr="008F7AB3">
        <w:rPr>
          <w:rFonts w:ascii="宋体" w:hAnsi="宋体" w:hint="eastAsia"/>
          <w:sz w:val="24"/>
          <w:szCs w:val="24"/>
        </w:rPr>
        <w:t>8</w:t>
      </w:r>
      <w:r w:rsidR="00384CF2">
        <w:rPr>
          <w:rFonts w:ascii="宋体" w:hAnsi="宋体" w:hint="eastAsia"/>
          <w:sz w:val="24"/>
          <w:szCs w:val="24"/>
        </w:rPr>
        <w:t>)</w:t>
      </w:r>
      <w:r w:rsidRPr="008F7AB3">
        <w:rPr>
          <w:rFonts w:ascii="宋体" w:hAnsi="宋体" w:hint="eastAsia"/>
          <w:sz w:val="24"/>
          <w:szCs w:val="24"/>
        </w:rPr>
        <w:t>改性膨润土与其它材料一起用于生活污水治理，验收结果表明：pH、悬浮物等指标全部达到《城镇污水处理厂污染物排放标准》(GB18918-2002)一级A标准。其中悬浮物去除率为85.6%，化学需氧量去除率为88.1%，生化需氧量去除率为88.2%，氨氮去除率为99.7%，色度去除率为50%，总磷去除率为84.9%。</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w:t>
      </w:r>
      <w:r w:rsidR="00384CF2">
        <w:rPr>
          <w:rFonts w:ascii="宋体" w:hAnsi="宋体" w:hint="eastAsia"/>
          <w:sz w:val="24"/>
          <w:szCs w:val="24"/>
        </w:rPr>
        <w:t>(</w:t>
      </w:r>
      <w:r w:rsidRPr="008F7AB3">
        <w:rPr>
          <w:rFonts w:ascii="宋体" w:hAnsi="宋体" w:hint="eastAsia"/>
          <w:sz w:val="24"/>
          <w:szCs w:val="24"/>
        </w:rPr>
        <w:t>9</w:t>
      </w:r>
      <w:r w:rsidR="00384CF2">
        <w:rPr>
          <w:rFonts w:ascii="宋体" w:hAnsi="宋体" w:hint="eastAsia"/>
          <w:sz w:val="24"/>
          <w:szCs w:val="24"/>
        </w:rPr>
        <w:t>)</w:t>
      </w:r>
      <w:r w:rsidRPr="008F7AB3">
        <w:rPr>
          <w:rFonts w:ascii="宋体" w:hAnsi="宋体" w:hint="eastAsia"/>
          <w:sz w:val="24"/>
          <w:szCs w:val="24"/>
        </w:rPr>
        <w:t>该净化剂已获得发明专利2项(发明专利号：ZL2005100213441和ZL200510021343.7)；本</w:t>
      </w:r>
      <w:r w:rsidR="009D1368">
        <w:rPr>
          <w:rFonts w:ascii="宋体" w:hAnsi="宋体" w:hint="eastAsia"/>
          <w:sz w:val="24"/>
          <w:szCs w:val="24"/>
        </w:rPr>
        <w:t>研究</w:t>
      </w:r>
      <w:r w:rsidRPr="008F7AB3">
        <w:rPr>
          <w:rFonts w:ascii="宋体" w:hAnsi="宋体" w:hint="eastAsia"/>
          <w:sz w:val="24"/>
          <w:szCs w:val="24"/>
        </w:rPr>
        <w:t>公开发表文章3篇：《改性膨润土去除水溶液中Cr</w:t>
      </w:r>
      <w:r w:rsidRPr="008F7AB3">
        <w:rPr>
          <w:rFonts w:ascii="宋体" w:hAnsi="宋体" w:hint="eastAsia"/>
          <w:sz w:val="24"/>
          <w:szCs w:val="24"/>
          <w:vertAlign w:val="superscript"/>
        </w:rPr>
        <w:t>6+</w:t>
      </w:r>
      <w:r w:rsidRPr="008F7AB3">
        <w:rPr>
          <w:rFonts w:ascii="宋体" w:hAnsi="宋体" w:hint="eastAsia"/>
          <w:sz w:val="24"/>
          <w:szCs w:val="24"/>
        </w:rPr>
        <w:t>的性能研究》、《Effects of the Use of Permeable Barricr for Landrill Leachate Treatment》、《蒙脱石吸附Zn</w:t>
      </w:r>
      <w:r w:rsidRPr="008F7AB3">
        <w:rPr>
          <w:rFonts w:ascii="宋体" w:hAnsi="宋体" w:hint="eastAsia"/>
          <w:sz w:val="24"/>
          <w:szCs w:val="24"/>
          <w:vertAlign w:val="superscript"/>
        </w:rPr>
        <w:t>2+</w:t>
      </w:r>
      <w:r w:rsidRPr="008F7AB3">
        <w:rPr>
          <w:rFonts w:ascii="宋体" w:hAnsi="宋体" w:hint="eastAsia"/>
          <w:sz w:val="24"/>
          <w:szCs w:val="24"/>
        </w:rPr>
        <w:t>的研究》。</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对于用膨润土或改性膨润土去除熏金属或有机物的研究甚多，但真正应用于实际废水处理工程的并不多见，主要是由于膨润土的吸水膨胀性和高分散性造成处理后的膨润土难于与废水分离、对某些污染物的去除率不高、膨润士再生利用困难。本</w:t>
      </w:r>
      <w:r w:rsidR="009D1368">
        <w:rPr>
          <w:rFonts w:ascii="宋体" w:hAnsi="宋体" w:hint="eastAsia"/>
          <w:sz w:val="24"/>
          <w:szCs w:val="24"/>
        </w:rPr>
        <w:t>研究</w:t>
      </w:r>
      <w:r w:rsidRPr="008F7AB3">
        <w:rPr>
          <w:rFonts w:ascii="宋体" w:hAnsi="宋体" w:hint="eastAsia"/>
          <w:sz w:val="24"/>
          <w:szCs w:val="24"/>
        </w:rPr>
        <w:t>采用不同的改性剂改性后，得到县有对不同污染物去除能力强的改性膨润土。并把改性膨润进行挤出成型和灼烧定型，制成适于水处理的颗粒状净化剂。根据要处理的废水中污染物的特点，选择搭配改性膨润土的种类和数鲑进行组合搭配，得到最佳的改性膨润士净水柱或反应墙等，用于污水治理工程。</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采用动态再生的方法，解决了静态再生固液分离困难的问题，且经过动态再生10次的改性膨润土去除Cr</w:t>
      </w:r>
      <w:r w:rsidRPr="008F7AB3">
        <w:rPr>
          <w:rFonts w:ascii="宋体" w:hAnsi="宋体" w:hint="eastAsia"/>
          <w:sz w:val="24"/>
          <w:szCs w:val="24"/>
          <w:vertAlign w:val="superscript"/>
        </w:rPr>
        <w:t>2+</w:t>
      </w:r>
      <w:r w:rsidRPr="008F7AB3">
        <w:rPr>
          <w:rFonts w:ascii="宋体" w:hAnsi="宋体" w:hint="eastAsia"/>
          <w:sz w:val="24"/>
          <w:szCs w:val="24"/>
        </w:rPr>
        <w:t>效果仍可达95%以上。</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    本</w:t>
      </w:r>
      <w:r w:rsidR="009D1368">
        <w:rPr>
          <w:rFonts w:ascii="宋体" w:hAnsi="宋体" w:hint="eastAsia"/>
          <w:sz w:val="24"/>
          <w:szCs w:val="24"/>
        </w:rPr>
        <w:t>研究</w:t>
      </w:r>
      <w:r w:rsidRPr="008F7AB3">
        <w:rPr>
          <w:rFonts w:ascii="宋体" w:hAnsi="宋体" w:hint="eastAsia"/>
          <w:sz w:val="24"/>
          <w:szCs w:val="24"/>
        </w:rPr>
        <w:t>研制的复合改。陛膨涧土净化剂主要用于含重金属、有机物的生活污水、工业废水和矿山废水的处理。本</w:t>
      </w:r>
      <w:r w:rsidR="009D1368">
        <w:rPr>
          <w:rFonts w:ascii="宋体" w:hAnsi="宋体" w:hint="eastAsia"/>
          <w:sz w:val="24"/>
          <w:szCs w:val="24"/>
        </w:rPr>
        <w:t>研究</w:t>
      </w:r>
      <w:r w:rsidRPr="008F7AB3">
        <w:rPr>
          <w:rFonts w:ascii="宋体" w:hAnsi="宋体" w:hint="eastAsia"/>
          <w:sz w:val="24"/>
          <w:szCs w:val="24"/>
        </w:rPr>
        <w:t>研制的复合改性膨润土净化剂成功运用于冲口垃圾填埋场渗滤液应急处理工程和桂林鲁家村生活污水治理工程等多项环保工程，经长期运营后出水稳定达标。</w:t>
      </w:r>
    </w:p>
    <w:p w:rsidR="00857269" w:rsidRDefault="00857269" w:rsidP="00253DAF">
      <w:pPr>
        <w:spacing w:line="360" w:lineRule="auto"/>
        <w:jc w:val="left"/>
        <w:rPr>
          <w:rFonts w:ascii="宋体" w:hAnsi="宋体"/>
          <w:sz w:val="24"/>
          <w:szCs w:val="24"/>
        </w:rPr>
      </w:pPr>
    </w:p>
    <w:p w:rsidR="00B11389" w:rsidRDefault="00B11389" w:rsidP="00253DAF">
      <w:pPr>
        <w:spacing w:line="360" w:lineRule="auto"/>
        <w:jc w:val="left"/>
        <w:rPr>
          <w:rFonts w:ascii="宋体" w:hAnsi="宋体"/>
          <w:sz w:val="24"/>
          <w:szCs w:val="24"/>
        </w:rPr>
      </w:pPr>
    </w:p>
    <w:p w:rsidR="00B11389" w:rsidRPr="008F7AB3" w:rsidRDefault="00B11389" w:rsidP="00253DAF">
      <w:pPr>
        <w:spacing w:line="360" w:lineRule="auto"/>
        <w:jc w:val="left"/>
        <w:rPr>
          <w:rFonts w:ascii="宋体" w:hAnsi="宋体"/>
          <w:sz w:val="24"/>
          <w:szCs w:val="24"/>
        </w:rPr>
      </w:pPr>
    </w:p>
    <w:p w:rsidR="00857269" w:rsidRPr="008F7AB3" w:rsidRDefault="00857269" w:rsidP="00C057F3">
      <w:pPr>
        <w:pStyle w:val="1"/>
        <w:numPr>
          <w:ilvl w:val="0"/>
          <w:numId w:val="0"/>
        </w:numPr>
        <w:ind w:left="432"/>
      </w:pPr>
      <w:bookmarkStart w:id="226" w:name="_Toc416170139"/>
      <w:r w:rsidRPr="008F7AB3">
        <w:rPr>
          <w:rFonts w:hint="eastAsia"/>
        </w:rPr>
        <w:lastRenderedPageBreak/>
        <w:t>参考文献</w:t>
      </w:r>
      <w:bookmarkEnd w:id="226"/>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[l]王鸿禧．膨润土．[M]．北京：地质出版社，1980.08</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[2]潘兆鲁．结晶学与矿物学[M].北京：地质出版社.1989．</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[3]任磊犬，黏十矿物与黏土岩[M].北京：地质出版社，1992．</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[4]姜桂兰，张培萍．膨润土加工与应用[M].北京：化学工业出版社，2005</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[5]姚道坤，中国膨润土矿床及其开发应用[M]．北京：地质出版社，1994</w:t>
      </w:r>
    </w:p>
    <w:p w:rsidR="00857269" w:rsidRPr="008F7AB3" w:rsidRDefault="00857269" w:rsidP="00C057F3">
      <w:pPr>
        <w:outlineLvl w:val="0"/>
        <w:rPr>
          <w:rFonts w:ascii="宋体" w:hAnsi="宋体"/>
          <w:sz w:val="24"/>
          <w:szCs w:val="24"/>
        </w:rPr>
      </w:pPr>
      <w:r w:rsidRPr="008F7AB3">
        <w:rPr>
          <w:rFonts w:ascii="宋体" w:hAnsi="宋体" w:hint="eastAsia"/>
          <w:sz w:val="24"/>
          <w:szCs w:val="24"/>
        </w:rPr>
        <w:t>[6]杨雅秀，张乃娴等，中国黏士矿物[M]．北京：地质出版社，1994</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[7]管俊芳，陆墒，陈林丽等．膨润土深加工的研究进展[J]．化工矿产地质，2003，(1): 23-27.</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[8]陈济关．我国膨润士的加工及应用[J].矿产保护与利用，1991，(6):37-40</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[9]王泽民，周风歧，马小凡，膨润土的提纯及应川研究[J]．非金属矿，1996，19(3): 193-196</w:t>
      </w:r>
    </w:p>
    <w:p w:rsidR="00857269" w:rsidRPr="008F7AB3" w:rsidRDefault="00857269" w:rsidP="00C057F3">
      <w:pPr>
        <w:spacing w:line="360" w:lineRule="auto"/>
        <w:jc w:val="left"/>
        <w:outlineLvl w:val="0"/>
        <w:rPr>
          <w:rFonts w:ascii="宋体" w:hAnsi="宋体"/>
          <w:sz w:val="24"/>
          <w:szCs w:val="24"/>
        </w:rPr>
      </w:pPr>
      <w:r w:rsidRPr="008F7AB3">
        <w:rPr>
          <w:rFonts w:ascii="宋体" w:hAnsi="宋体" w:hint="eastAsia"/>
          <w:sz w:val="24"/>
          <w:szCs w:val="24"/>
        </w:rPr>
        <w:t>[10]陶凯，膨润十捉纯方法研究[J]．煤炭技术，2008，27(4):1 26-127</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[11]刘四海，膨润十的提纯和钠化改性方法[J]．石油钻探技术，1993，21(2):40～41</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[12]丁少明，单承湘，扬保俊．膨润土提纯方法研究[J]．合肥工业大学学报，1997，(4): 29-32</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[13]徐铉海，黄裥强，潘柳萍等．宁明膨润土湿法提纯工艺研究[J]试验研究，2000，(11):5-8</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[14]蒋月秀，黄人新，李仲民等．膨润土的纯化及脱水过群研究[J].广两科学，2003，10(2): 110-112</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[15]闰景辉，李景梅，王巍等．膨润土化学提纯研究[J]．非金属矿，2002，25(3):8-J0</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[16]何宏平，郭九皋，林鸿福等．酸活化蒙脱石微结构演化模式的新证据[J]．科学通报，2002，47(5):396-400</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[17]胡智荣，叶振球，马锦垒，改性膨润-㈨勺应用研究[J].非金属矿，1991，14(1):46-48</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[18]王贵领，赵经贵，赵杰等．膨润土深度开发产品的制备及研究现状[J]．化学丁程师，2003，(2):43-45</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lastRenderedPageBreak/>
        <w:t>[19]于桂香，张德金．膨润土及其开发利川[J].辽宁化上，1994，(2):23-26．</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[20]李建平．膨润土的工艺特性及其应用，地质找矿论丛，1998，13(1):67-73</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[21]胡福欣，改性膨润土在废水处理方面的应用研究一改性膨润一卜∞制备[J]信刚师范学院学报（自然科学版），1 999，12(3):334-336</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[22]胡福欣，彭波，改性膨润土的制备(II)[J]．信刚师范学院学报（白然科学版）,1999，(4):449-450</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[23]王连军，黄中华，刘晓东，膨润土的改性研究．工业水处理．1999，19(1):9-11</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[24] Zhu L.,Li Y, Zhang J. Sorption of organobentonites to some ogranic pollutants in water[J]. Environ. Sci. Techn01.,1997, 31(5): 1407--1410</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[25] Zhu L., Ren X.,Yu S. Use of cetyltrimethylammonium bromide bentonite to remove organic</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contaminants of warying polar character from water[J]. Environ. Sci. Teclm01., 1998, 32(21):3374-3378</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[26] Chert B., Zhu L. Partition of polycyclic aromatic hydrocarbons on organobentonites from water[J]. Environ. Sci.,2001, 13(2): 129-136</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[27]宋利中，陈宝梁，多环芳烃在水／膨润十问的分配行为[J]．中国环境科学，2000，20(2): 119-123</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[28] Zhu L.,Zhangj.,  LiY,  et al.  Organobentonitcs as adsorbents for some ogranic pollutions and its application in waste water treatment[J].  Environ.  Sci.,  1996,  8(3):  378-383</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[29]朱利中，张淳，周立峰等．有机膨涧土吸附苯酚的性能及其在水处理中的应用初探[J].中国环境科学，1 994，14(5): 347～349</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[30]朱利中，胡建中，沈小强等，有机膨润十吸附对硝基苯酚的性能及其在水处理中的应用初探[J]环境利。学。学报，1995，15(3): 316--321</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[31]朱利中，李黼民，张建英等，有机膨润十吸附水中茶胺、萘酚的性能及其应用[J]．环境科学学报，1997，17(4): 445-449</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[32]朱利中，任晓刚，俞纠斌等．CTMAB-膨润土去除水中有机物的性能及机理[J]．中国环境科学，1998，18(5): 450-454．</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[33]朱利中，陈宝梁，罗瑜．自1机膨润土吸附水中多环芳烃的性能及机理研究</w:t>
      </w:r>
      <w:r w:rsidRPr="008F7AB3">
        <w:rPr>
          <w:rFonts w:ascii="宋体" w:hAnsi="宋体" w:hint="eastAsia"/>
          <w:sz w:val="24"/>
          <w:szCs w:val="24"/>
        </w:rPr>
        <w:lastRenderedPageBreak/>
        <w:t>[J]．环境料学学报，2000，20(1): 21-26</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[34]朱利中，陈宝梁，沈韩艳等．双阳离子有机膨润十吸附处理水中有机物的性能[J]．中国环境科学，1999，19(4): 325. 329</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[35]朱利中，陈宝梁，李铭霞等．双阳离子有机膨润士吸附处理水中有机物的特征及机理研究[J].环境科学学报，1999，19(6): 597--603</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[36] Zhu,L.,Chen B.,Shen X. Sorpfion of phenol, p-nitrophenol, and aniline to dual-cation ogranobenlonites fi'om water[J]. Environ.  Sci. Techn01.,2000, 34(3): 468-475</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[37]朱利中，马狄狄，陈宝梁，双|j¨离子有机膨润I：对菲的吸附性能及机理研究[J].环境化学，2000，19(3): 256 -260</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[38] ZhuL.,Chert, B. Sorption Behavior of p-Nitrophenol on the Interface between Anion-Cation</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Organobentonite and Water[Jl.Science and technology, 2000, 340.: 2997-3002</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[39]宋利r{]，千晴，陈宝梁，阴一刚离子有机膨润土吸附水中苯胺、苯酚的性能[J].环境科学，2000，21，42-46</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[40]朱利中，陈宝梁，葛渊数等，对硝基苯酚在阴一刚离子有机膨润土／水间的界面行为研究[J]．环境化学，2000，1 9，41 9-425</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[4]李济吾，朱利中，蔡伟建，微波增强有机膨润士合成，废水处理一体化吸附染料的效率与机理[J]．环境科学，2006，27aD: 2212-2216</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[42]L.ZhLI,J.Ma,  SimultaneOLcs rcmoval of acid dve and cationic surfactant from water by bentonite in one-step process, Chem.  Eng.J.(2007), doi: 10. 1016/:i.cej. 2007. 08. 023</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[43]邵振华，周明华，雷乐成，有机膨润十吸附分离一体化技术处理酸性橙II染料废水[J].环境科学学报，2005，25(5): 655～660</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[44]汗人掣，徐新华，米爽.JI.业废水中专项污染物处理手册[M]．化学T业出版社，2000：28-45</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[45]孟祥利，．’刿国匕．重金属废水处理[M]．化学1：业出版社，2000：12-13</w:t>
      </w:r>
    </w:p>
    <w:p w:rsidR="00857269" w:rsidRPr="008F7AB3" w:rsidRDefault="00857269" w:rsidP="00C057F3">
      <w:pPr>
        <w:outlineLvl w:val="0"/>
        <w:rPr>
          <w:rFonts w:ascii="宋体" w:hAnsi="宋体"/>
          <w:sz w:val="24"/>
          <w:szCs w:val="24"/>
        </w:rPr>
      </w:pPr>
      <w:r w:rsidRPr="008F7AB3">
        <w:rPr>
          <w:rFonts w:ascii="宋体" w:hAnsi="宋体" w:hint="eastAsia"/>
          <w:sz w:val="24"/>
          <w:szCs w:val="24"/>
        </w:rPr>
        <w:t>[46]廖亮．含铬废水治理技术的应川[J]．环境技术，2002.1：19-24</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[47]涂传青，胡勇讥镀铬废水治理、资源回用技术及进展[J].电镀与环保，J999, </w:t>
      </w:r>
      <w:r w:rsidRPr="008F7AB3">
        <w:rPr>
          <w:rFonts w:ascii="宋体" w:hAnsi="宋体" w:hint="eastAsia"/>
          <w:sz w:val="24"/>
          <w:szCs w:val="24"/>
        </w:rPr>
        <w:lastRenderedPageBreak/>
        <w:t>19(3): 28-32</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[48]郑宝华，李峥．含铬废水处理方法综述[J]．化学设备与防腐蚀，1998.6：32-37</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[49] KaPoor AnooP. et al. Use of immobiliezd bentonite inremoval of heavv melals from waste</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water[J].Journal ofEnvironmental Engineering, 1998, 124(10): 1020-1024</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[50] Winnie Matthes,Fritz.W.Madsen,Guenther. Kahr.Sorptlon ofheavy-metal cations by Al and</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Zn-hydroxy-intercalatcd and p川ared bentonite[J].Clays and Clay Minerals, 1999, 46(5): 617-629</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[51] Winnie M L,Fritz T,Madsen et al.  Sorption of heavy-metat cations by Al., and Zr-hydroxy</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intercMated and pillared bentonite[J].  Clays and Clay Minerals, 1999, 47(5): 617-629</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[52] Naseem KTahie S S.  Removal of Pb2'- from aqLieous/acidic solutioiis by using  bentonite as anabsorbent[J].  Wat Res, 2001, 35(16): 3982-3986</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[53] Oyanedel-Craver.Vinka A. Smith, James A. Effect of quaternary ammoniLrrn cation loading and pH on lieavv metal sorption to Ca bentonile and lwo organobentonitcs[J].Journal of Hazardous AfaZerials, 2006, 137(2): 1102-1114</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[54] LiuYun, Shen Xing, Xian Qiming, Chen Haidong, Zou Huixian, Gao Shixiang. Adsorption of copperalid leacl in aqueous solution onto bentonite modified  bv 4-methvlbenzo-15-crown-5[J]. Journal of Hazardous Materials. 2006, 137: 1149-1155</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[55]宋中，刘存花．酸性膨润土处理含重金属水初探[J].环境污染与防治，1993, (1): 3-6</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[56]沈学优，陈曙光，于烨，不同粘十处理水t1一重金属的性能研究【J]．环境污染与防治，1998, 20(3):15-18</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[57]金辉，寓江，郑珊杰等，膨润土对汞的吸附性能研究[J]．水处理技术，1999, </w:t>
      </w:r>
      <w:r w:rsidRPr="008F7AB3">
        <w:rPr>
          <w:rFonts w:ascii="宋体" w:hAnsi="宋体" w:hint="eastAsia"/>
          <w:sz w:val="24"/>
          <w:szCs w:val="24"/>
        </w:rPr>
        <w:lastRenderedPageBreak/>
        <w:t>25(4): 226-229</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[58]孙家寿，刘羽，鲍世聪等，交联粘十矿物吸附特性研究（</w:t>
      </w:r>
      <w:r w:rsidRPr="008F7AB3">
        <w:rPr>
          <w:rFonts w:ascii="宋体" w:hAnsi="宋体" w:cs="宋体" w:hint="eastAsia"/>
          <w:sz w:val="24"/>
          <w:szCs w:val="24"/>
        </w:rPr>
        <w:t>Ⅵ</w:t>
      </w:r>
      <w:r w:rsidRPr="008F7AB3">
        <w:rPr>
          <w:rFonts w:ascii="宋体" w:hAnsi="宋体" w:hint="eastAsia"/>
          <w:sz w:val="24"/>
          <w:szCs w:val="24"/>
        </w:rPr>
        <w:t>）—铝锆交联膨润土对废水中铬的吸附[J].武汉化工学院学报，2000, 22(4): 37-39</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[59]王绍梅，李惠云，郭金福，有机膨润-卜制备及其对铬酸根离子吸附性能研究[J]．非金属矿，2006,29(5): 56-58</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[60]贾锦霞，李玲，甄卫军等．新疆有机化改性膨润土吸附水中金属离子的砑究[J]．矿产综合利用，2006, (2): 17-21</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[61]李玲，贾锦霞，甄卫军等，有机化膨润土对水中金属离子的吸附及其表征[J]．矿物学报，2006,26(3):285-290.</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[62]李芳蓉，膨润土的改性及其在废水处理中的应用[D]．兰州：两北师范大学，2007</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[63]陈学青，曹吉林，侯丽红等．成型膨润土和钛柱撑膨润土对水中Pb</w:t>
      </w:r>
      <w:r w:rsidRPr="008F7AB3">
        <w:rPr>
          <w:rFonts w:ascii="宋体" w:hAnsi="宋体" w:hint="eastAsia"/>
          <w:sz w:val="24"/>
          <w:szCs w:val="24"/>
          <w:vertAlign w:val="superscript"/>
        </w:rPr>
        <w:t>2+</w:t>
      </w:r>
      <w:r w:rsidRPr="008F7AB3">
        <w:rPr>
          <w:rFonts w:ascii="宋体" w:hAnsi="宋体" w:hint="eastAsia"/>
          <w:sz w:val="24"/>
          <w:szCs w:val="24"/>
        </w:rPr>
        <w:t>和氯乙酸吸附及再生[J]．环境工程学报，2007,5(1):36-40</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[64]胡恭任，于瑞莲．酸改性膨润土处理含铅废水[J]．中国矿业，2007,15(2):100-102</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[65]罗成玉，司友斌，刘小红，改性膨润十对废水中Cu</w:t>
      </w:r>
      <w:r w:rsidRPr="008F7AB3">
        <w:rPr>
          <w:rFonts w:ascii="宋体" w:hAnsi="宋体" w:hint="eastAsia"/>
          <w:sz w:val="24"/>
          <w:szCs w:val="24"/>
          <w:vertAlign w:val="superscript"/>
        </w:rPr>
        <w:t>2+</w:t>
      </w:r>
      <w:r w:rsidRPr="008F7AB3">
        <w:rPr>
          <w:rFonts w:ascii="宋体" w:hAnsi="宋体" w:hint="eastAsia"/>
          <w:sz w:val="24"/>
          <w:szCs w:val="24"/>
        </w:rPr>
        <w:t>、Zn</w:t>
      </w:r>
      <w:r w:rsidRPr="008F7AB3">
        <w:rPr>
          <w:rFonts w:ascii="宋体" w:hAnsi="宋体" w:hint="eastAsia"/>
          <w:sz w:val="24"/>
          <w:szCs w:val="24"/>
          <w:vertAlign w:val="superscript"/>
        </w:rPr>
        <w:t>2+</w:t>
      </w:r>
      <w:r w:rsidRPr="008F7AB3">
        <w:rPr>
          <w:rFonts w:ascii="宋体" w:hAnsi="宋体" w:hint="eastAsia"/>
          <w:sz w:val="24"/>
          <w:szCs w:val="24"/>
        </w:rPr>
        <w:t>去除效果的研究[J]．安徽农业大学学报.2007,34(1):34-39</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[66]潘嘉芬，芦杰．天然及改性膨润土吸附废水中Pb</w:t>
      </w:r>
      <w:r w:rsidRPr="008F7AB3">
        <w:rPr>
          <w:rFonts w:ascii="宋体" w:hAnsi="宋体" w:hint="eastAsia"/>
          <w:sz w:val="24"/>
          <w:szCs w:val="24"/>
          <w:vertAlign w:val="superscript"/>
        </w:rPr>
        <w:t>2+</w:t>
      </w:r>
      <w:r w:rsidRPr="008F7AB3">
        <w:rPr>
          <w:rFonts w:ascii="宋体" w:hAnsi="宋体" w:hint="eastAsia"/>
          <w:sz w:val="24"/>
          <w:szCs w:val="24"/>
        </w:rPr>
        <w:t>、Ni</w:t>
      </w:r>
      <w:r w:rsidRPr="008F7AB3">
        <w:rPr>
          <w:rFonts w:ascii="宋体" w:hAnsi="宋体" w:hint="eastAsia"/>
          <w:sz w:val="24"/>
          <w:szCs w:val="24"/>
          <w:vertAlign w:val="superscript"/>
        </w:rPr>
        <w:t>2+</w:t>
      </w:r>
      <w:r w:rsidRPr="008F7AB3">
        <w:rPr>
          <w:rFonts w:ascii="宋体" w:hAnsi="宋体" w:hint="eastAsia"/>
          <w:sz w:val="24"/>
          <w:szCs w:val="24"/>
        </w:rPr>
        <w:t>、 Cd</w:t>
      </w:r>
      <w:r w:rsidRPr="008F7AB3">
        <w:rPr>
          <w:rFonts w:ascii="宋体" w:hAnsi="宋体" w:hint="eastAsia"/>
          <w:sz w:val="24"/>
          <w:szCs w:val="24"/>
          <w:vertAlign w:val="superscript"/>
        </w:rPr>
        <w:t>2+</w:t>
      </w:r>
      <w:r w:rsidRPr="008F7AB3">
        <w:rPr>
          <w:rFonts w:ascii="宋体" w:hAnsi="宋体" w:hint="eastAsia"/>
          <w:sz w:val="24"/>
          <w:szCs w:val="24"/>
        </w:rPr>
        <w:t>的试验研究[J]．金属矿山，2008.9：130-133</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[67]刘永红，万信标，李爱华．膨润十．的改性及其对水体中2il2+的净化作用[J]．化学与生物工程．2007，2 24(3)：34-35</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[68] Veli S,AIYLIZ B.Adsorption of copper and zinc from aqueous solutions by using natural clay[J].J Hazard Mater.,200 7.149:226-233</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f69] Tahir S S,Naseem R.Remova】of Cr(lll) from tannerv xvastewater by adsorption onto bentonite clay[J].Separ Purif Techn.,2007,53:312-321. ,</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[70]翁国坚，李湘祁，汤德平，等，铝锆柱撑蒙脱石处理Cr(VI)废水的应用研究[J]．福州大学学报，2003:31(1):116-119</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[71]补胜龙，Na、Al改造型膨润十对溶液中铬及其机理研究[J]．水处理技术，1999，25(5):344-349</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lastRenderedPageBreak/>
        <w:t>[721赵晓明，汪红所，孙胜龙，等．改性膨润十去除水中Cr(VI)的实验研究[J]．污染防治技术，1999，12(2):107-108</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[73]胡付欣，杨性坤，改性膨润士及其在含铬废水处理中的研究[J]．非金属矿，2002，21(1):46-47</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[74]孙家寿，刘羽，鲍雌聪，等．铝锆交联膨润十对废水中铬的吸附[J]．武汉化工学院学报，2000，22 (4)：37-38</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[75]付勇，万朴，李博文，镭，有机膨润十处理含铬废水的研究[J]．阳南工学院学报，2001,16(2):75-76</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[76]千翠珍，周广柱，冯承莲．活性向土对溶液中重金属离子的吸附性能研究[J]．中国非金属矿工业导刊：2005，48(4):49-50</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[77] M. Majdan, O. Marvuk,S.Pikus,E.Olszewska,R.K wiatkowski,H.Skrzypek. Equilibrium,FTIR, scanning electronmicroscopy and small wide angie X-ray scattering studies of chromates adsorption on modilled bentonite[Jl.JOLrrnal of MoleCLclar StrLicture,2005,740:203-211</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[78]码正乜，刘晓勤，姚虎卿，时钧．吸刚理论与吸附分离技术的进展[J]．南京工业大学学报，2006,28,(1):100-102.</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[79]章燕豪．吸附作用[M]．上海：上海科学技术出版社，1989．</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[80]李琴，翟建平，张文艺等．膨润土对Pb</w:t>
      </w:r>
      <w:r w:rsidRPr="008F7AB3">
        <w:rPr>
          <w:rFonts w:ascii="宋体" w:hAnsi="宋体" w:hint="eastAsia"/>
          <w:sz w:val="24"/>
          <w:szCs w:val="24"/>
          <w:vertAlign w:val="superscript"/>
        </w:rPr>
        <w:t>2+</w:t>
      </w:r>
      <w:r w:rsidRPr="008F7AB3">
        <w:rPr>
          <w:rFonts w:ascii="宋体" w:hAnsi="宋体" w:hint="eastAsia"/>
          <w:sz w:val="24"/>
          <w:szCs w:val="24"/>
        </w:rPr>
        <w:t>、Cu</w:t>
      </w:r>
      <w:r w:rsidRPr="008F7AB3">
        <w:rPr>
          <w:rFonts w:ascii="宋体" w:hAnsi="宋体" w:hint="eastAsia"/>
          <w:sz w:val="24"/>
          <w:szCs w:val="24"/>
          <w:vertAlign w:val="superscript"/>
        </w:rPr>
        <w:t>2+</w:t>
      </w:r>
      <w:r w:rsidRPr="008F7AB3">
        <w:rPr>
          <w:rFonts w:ascii="宋体" w:hAnsi="宋体" w:hint="eastAsia"/>
          <w:sz w:val="24"/>
          <w:szCs w:val="24"/>
        </w:rPr>
        <w:t>、Cr</w:t>
      </w:r>
      <w:r w:rsidRPr="008F7AB3">
        <w:rPr>
          <w:rFonts w:ascii="宋体" w:hAnsi="宋体" w:hint="eastAsia"/>
          <w:sz w:val="24"/>
          <w:szCs w:val="24"/>
          <w:vertAlign w:val="superscript"/>
        </w:rPr>
        <w:t>3+</w:t>
      </w:r>
      <w:r w:rsidRPr="008F7AB3">
        <w:rPr>
          <w:rFonts w:ascii="宋体" w:hAnsi="宋体" w:hint="eastAsia"/>
          <w:sz w:val="24"/>
          <w:szCs w:val="24"/>
        </w:rPr>
        <w:t>的吸附动力学及等温线研究[J]．环境污染治理技术与设备，2006，7(10):55-58．</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[81]束善治，衷勇.污染地下原何处理方法可渗透反应墙[J]．环境污染治理技术与设备，2002，</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3 (1)：47-51．</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[82] Permeable reactive barrier technologies.  for contaminant remediation.  USEPA.  EPA／600／R-98</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[83] Treatment  Teclmologicsfor  Site  CleanLip  Annual  Status  Report(Tenth Edition).USEPA. EPA-542-r-014)04, 2001.</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 xml:space="preserve">[84] Morrison S J,Metzler D&amp; Brian P D. Removal of As, Mn,Mo, Se, U,V and Zn from groundxvater by zero-valent iron in a passive treaanent cell: reaction progress modeling. JoumalofContaminant Hydrology,2002,2:99-1 </w:t>
      </w:r>
      <w:r w:rsidRPr="008F7AB3">
        <w:rPr>
          <w:rFonts w:ascii="宋体" w:hAnsi="宋体" w:hint="eastAsia"/>
          <w:sz w:val="24"/>
          <w:szCs w:val="24"/>
        </w:rPr>
        <w:lastRenderedPageBreak/>
        <w:t>16</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[85]蓝俊康，王焰新，利用铁屑腐蚀电池原位修复被氯代烃污染地下水的研究进展[J]，地质科技情报，2002，21(3): 84-88</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[86]赵庆良，李湘中，化学沉淀法去除渗滤液中的氨氮[J].环境科学，1999，20(5):90-92.</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[87]蓝俊康，王焰新．利用铁屑腐蚀电池原位修复被氯代烃污染地下水的研究进展[J].地质科技情报，2002，21(3):84-88．</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[88] USEPA. Treatment Technologies for Site Cleanup Annual Status Report (Tenth Edition)[R]. EPA -542 -r一01 - 004, 2001.</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[89] Stan J Morrison, Donald R Metzler. Brian P Dwyer. Removal of As, Mn, Mo, Se,U,V and Zn from groundwater by zero - valent iron in a passive treatment cell: reaction progress modeling [Jl. Journal of Contaminant Hydrology 2002:99-116.</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[90] USEPA. Long term performance of permeable reactive barriers using zero - valent iron: an evaluation at two sites[R]. EPA/600/S- 02/001,2002. [9]</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[91]赵明德，史惠祥，徐根良，微电池法预处理对氟硝基苯废水的研究[J]．化工环保，2002，22(1):15-18．</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[92]潘万贵，陈娇领，沈央儿等．改性膨润土在废水处理中的应用[J]．浙江化工，2006，37(5): 15-17</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[93]王春敏，吴少艳，王维军，改性膨润土及其在废水处理中的应用[J]，贵州化工，2006，31(1)．</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[94]杨维，杨军锋，王立东等．阴／阳离子有机膨润士制备及其对苯酚吸附性能的实验研究[J]．环境污染与防治，2007，29 (1)：725-730</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[95]李志娟，庞柱林，甄卫军，改性膨润土处理污水中有机污染物的研究[Jl．金属矿山，2007，(9):1097-112</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[96]崔振水．膨润土／活性炭复合吸附剂对土霉素的吸附性能研究[J].河北化工，2006，29(3): 17-18，35</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[97]龙敏，唐艳葵，童张法．改性铝锆柱撑膨润土去除水中氟离子[J]．过程工</w:t>
      </w:r>
      <w:r w:rsidRPr="008F7AB3">
        <w:rPr>
          <w:rFonts w:ascii="宋体" w:hAnsi="宋体" w:hint="eastAsia"/>
          <w:sz w:val="24"/>
          <w:szCs w:val="24"/>
        </w:rPr>
        <w:lastRenderedPageBreak/>
        <w:t>程学报，2011，l 1(1)：44-49</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[98]杨莹琴，陈慧娟，壳聚糖插层膨润土的制备及其对Zn</w:t>
      </w:r>
      <w:r w:rsidRPr="008F7AB3">
        <w:rPr>
          <w:rFonts w:ascii="宋体" w:hAnsi="宋体" w:hint="eastAsia"/>
          <w:sz w:val="24"/>
          <w:szCs w:val="24"/>
          <w:vertAlign w:val="superscript"/>
        </w:rPr>
        <w:t>2+</w:t>
      </w:r>
      <w:r w:rsidRPr="008F7AB3">
        <w:rPr>
          <w:rFonts w:ascii="宋体" w:hAnsi="宋体" w:hint="eastAsia"/>
          <w:sz w:val="24"/>
          <w:szCs w:val="24"/>
        </w:rPr>
        <w:t>的吸附[J]，信阳师范学院学报：自然科学版，2007，20(3): 338-340</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[99]孙家寿，吴晓云，膨润土对铬、磷的吸附性能研究[J].非金属矿，1999，3:33-35，47</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[100]张红梅，彭先佳，栾兆坤．PDMDAAC．膨润士对对硝基苯酚吸附特性的研究[J]．环境化学，2005，24 (2)：205-208</w:t>
      </w:r>
    </w:p>
    <w:p w:rsidR="00857269" w:rsidRPr="008F7AB3" w:rsidRDefault="00857269" w:rsidP="00253DAF">
      <w:pPr>
        <w:spacing w:line="360" w:lineRule="auto"/>
        <w:jc w:val="left"/>
        <w:rPr>
          <w:rFonts w:ascii="宋体" w:hAnsi="宋体"/>
          <w:sz w:val="24"/>
          <w:szCs w:val="24"/>
        </w:rPr>
      </w:pPr>
      <w:r w:rsidRPr="008F7AB3">
        <w:rPr>
          <w:rFonts w:ascii="宋体" w:hAnsi="宋体" w:hint="eastAsia"/>
          <w:sz w:val="24"/>
          <w:szCs w:val="24"/>
        </w:rPr>
        <w:t>[101]栗印环，张秀兰，胡付欣，改性膨润士对废水中硫化物的吸附及再生研究[J]．信阳师范学院学报：自然科学版，2008，21(3): 420-422</w:t>
      </w:r>
    </w:p>
    <w:p w:rsidR="00857269" w:rsidRPr="008F7AB3" w:rsidRDefault="00857269" w:rsidP="00253DAF">
      <w:pPr>
        <w:spacing w:line="360" w:lineRule="auto"/>
        <w:jc w:val="left"/>
        <w:rPr>
          <w:rFonts w:ascii="宋体" w:hAnsi="宋体"/>
          <w:sz w:val="24"/>
          <w:szCs w:val="24"/>
        </w:rPr>
      </w:pPr>
    </w:p>
    <w:p w:rsidR="00857269" w:rsidRPr="008F7AB3" w:rsidRDefault="00857269" w:rsidP="00857269">
      <w:pPr>
        <w:jc w:val="left"/>
        <w:rPr>
          <w:rFonts w:ascii="宋体" w:hAnsi="宋体"/>
          <w:sz w:val="24"/>
          <w:szCs w:val="24"/>
        </w:rPr>
      </w:pPr>
    </w:p>
    <w:p w:rsidR="00857269" w:rsidRPr="008F7AB3" w:rsidRDefault="00857269" w:rsidP="00857269">
      <w:pPr>
        <w:jc w:val="left"/>
        <w:rPr>
          <w:rFonts w:ascii="宋体" w:hAnsi="宋体"/>
          <w:sz w:val="24"/>
          <w:szCs w:val="24"/>
        </w:rPr>
      </w:pPr>
    </w:p>
    <w:p w:rsidR="00857269" w:rsidRPr="008F7AB3" w:rsidRDefault="00857269" w:rsidP="00857269">
      <w:pPr>
        <w:jc w:val="left"/>
        <w:rPr>
          <w:rFonts w:ascii="宋体" w:hAnsi="宋体"/>
          <w:sz w:val="24"/>
          <w:szCs w:val="24"/>
        </w:rPr>
      </w:pPr>
    </w:p>
    <w:p w:rsidR="00857269" w:rsidRPr="008F7AB3" w:rsidRDefault="00857269" w:rsidP="00857269">
      <w:pPr>
        <w:jc w:val="left"/>
        <w:rPr>
          <w:rFonts w:ascii="宋体" w:hAnsi="宋体"/>
          <w:sz w:val="24"/>
          <w:szCs w:val="24"/>
        </w:rPr>
      </w:pPr>
    </w:p>
    <w:p w:rsidR="00857269" w:rsidRPr="008F7AB3" w:rsidRDefault="00857269" w:rsidP="00857269">
      <w:pPr>
        <w:jc w:val="left"/>
        <w:rPr>
          <w:rFonts w:ascii="宋体" w:hAnsi="宋体"/>
          <w:sz w:val="24"/>
          <w:szCs w:val="24"/>
        </w:rPr>
      </w:pPr>
    </w:p>
    <w:p w:rsidR="00857269" w:rsidRPr="008F7AB3" w:rsidRDefault="00857269" w:rsidP="00857269">
      <w:pPr>
        <w:jc w:val="left"/>
        <w:rPr>
          <w:rFonts w:ascii="宋体" w:hAnsi="宋体"/>
          <w:sz w:val="24"/>
          <w:szCs w:val="24"/>
        </w:rPr>
      </w:pPr>
    </w:p>
    <w:p w:rsidR="00857269" w:rsidRPr="008F7AB3" w:rsidRDefault="00857269" w:rsidP="00857269">
      <w:pPr>
        <w:jc w:val="left"/>
        <w:rPr>
          <w:rFonts w:ascii="宋体" w:hAnsi="宋体"/>
          <w:sz w:val="24"/>
          <w:szCs w:val="24"/>
        </w:rPr>
      </w:pPr>
    </w:p>
    <w:p w:rsidR="00857269" w:rsidRPr="008F7AB3" w:rsidRDefault="00857269" w:rsidP="00857269">
      <w:pPr>
        <w:jc w:val="left"/>
        <w:rPr>
          <w:rFonts w:ascii="宋体" w:hAnsi="宋体"/>
          <w:sz w:val="24"/>
          <w:szCs w:val="24"/>
        </w:rPr>
      </w:pPr>
    </w:p>
    <w:p w:rsidR="00857269" w:rsidRPr="008F7AB3" w:rsidRDefault="00857269" w:rsidP="00857269">
      <w:pPr>
        <w:jc w:val="left"/>
        <w:rPr>
          <w:rFonts w:ascii="宋体" w:hAnsi="宋体"/>
          <w:sz w:val="24"/>
          <w:szCs w:val="24"/>
        </w:rPr>
      </w:pPr>
    </w:p>
    <w:p w:rsidR="00666BE9" w:rsidRDefault="00666BE9"/>
    <w:sectPr w:rsidR="00666BE9" w:rsidSect="009D1368">
      <w:pgSz w:w="11906" w:h="16838"/>
      <w:pgMar w:top="1440" w:right="1800" w:bottom="1440" w:left="1800" w:header="851" w:footer="992" w:gutter="0"/>
      <w:pgNumType w:start="1"/>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0304C" w:rsidRDefault="0070304C" w:rsidP="00B21325">
      <w:r>
        <w:separator/>
      </w:r>
    </w:p>
  </w:endnote>
  <w:endnote w:type="continuationSeparator" w:id="0">
    <w:p w:rsidR="0070304C" w:rsidRDefault="0070304C" w:rsidP="00B2132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Arial Unicode MS"/>
    <w:panose1 w:val="02010609030101010101"/>
    <w:charset w:val="86"/>
    <w:family w:val="modern"/>
    <w:pitch w:val="fixed"/>
    <w:sig w:usb0="00000001" w:usb1="080E0000" w:usb2="00000010" w:usb3="00000000" w:csb0="00040000" w:csb1="00000000"/>
  </w:font>
  <w:font w:name="楷体_GB2312">
    <w:charset w:val="86"/>
    <w:family w:val="modern"/>
    <w:pitch w:val="fixed"/>
    <w:sig w:usb0="00000001" w:usb1="080E0000" w:usb2="00000010" w:usb3="00000000" w:csb0="0004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2FE6" w:rsidRDefault="008D7217" w:rsidP="00253DAF">
    <w:pPr>
      <w:pStyle w:val="a7"/>
      <w:framePr w:wrap="around" w:vAnchor="text" w:hAnchor="margin" w:xAlign="center" w:y="1"/>
      <w:rPr>
        <w:rStyle w:val="a8"/>
      </w:rPr>
    </w:pPr>
    <w:r>
      <w:rPr>
        <w:rStyle w:val="a8"/>
      </w:rPr>
      <w:fldChar w:fldCharType="begin"/>
    </w:r>
    <w:r w:rsidR="00CC2FE6">
      <w:rPr>
        <w:rStyle w:val="a8"/>
      </w:rPr>
      <w:instrText xml:space="preserve">PAGE  </w:instrText>
    </w:r>
    <w:r>
      <w:rPr>
        <w:rStyle w:val="a8"/>
      </w:rPr>
      <w:fldChar w:fldCharType="separate"/>
    </w:r>
    <w:r w:rsidR="00CC2FE6">
      <w:rPr>
        <w:rStyle w:val="a8"/>
        <w:noProof/>
      </w:rPr>
      <w:t>4</w:t>
    </w:r>
    <w:r>
      <w:rPr>
        <w:rStyle w:val="a8"/>
      </w:rPr>
      <w:fldChar w:fldCharType="end"/>
    </w:r>
  </w:p>
  <w:p w:rsidR="00CC2FE6" w:rsidRDefault="00CC2FE6">
    <w:pPr>
      <w:pStyle w:val="a7"/>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290485"/>
      <w:docPartObj>
        <w:docPartGallery w:val="Page Numbers (Bottom of Page)"/>
        <w:docPartUnique/>
      </w:docPartObj>
    </w:sdtPr>
    <w:sdtContent>
      <w:p w:rsidR="00CC2FE6" w:rsidRDefault="008D7217">
        <w:pPr>
          <w:pStyle w:val="a7"/>
          <w:jc w:val="center"/>
        </w:pPr>
        <w:fldSimple w:instr=" PAGE   \* MERGEFORMAT ">
          <w:r w:rsidR="00CC2FE6" w:rsidRPr="009D1368">
            <w:rPr>
              <w:noProof/>
              <w:lang w:val="zh-CN"/>
            </w:rPr>
            <w:t>2</w:t>
          </w:r>
        </w:fldSimple>
      </w:p>
    </w:sdtContent>
  </w:sdt>
  <w:p w:rsidR="00CC2FE6" w:rsidRDefault="00CC2FE6">
    <w:pPr>
      <w:pStyle w:val="a7"/>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2FE6" w:rsidRDefault="008D7217" w:rsidP="00253DAF">
    <w:pPr>
      <w:pStyle w:val="a7"/>
      <w:framePr w:wrap="around" w:vAnchor="text" w:hAnchor="margin" w:xAlign="center" w:y="1"/>
      <w:rPr>
        <w:rStyle w:val="a8"/>
      </w:rPr>
    </w:pPr>
    <w:r>
      <w:rPr>
        <w:rStyle w:val="a8"/>
      </w:rPr>
      <w:fldChar w:fldCharType="begin"/>
    </w:r>
    <w:r w:rsidR="00CC2FE6">
      <w:rPr>
        <w:rStyle w:val="a8"/>
      </w:rPr>
      <w:instrText xml:space="preserve">PAGE  </w:instrText>
    </w:r>
    <w:r>
      <w:rPr>
        <w:rStyle w:val="a8"/>
      </w:rPr>
      <w:fldChar w:fldCharType="separate"/>
    </w:r>
    <w:r w:rsidR="00CC2FE6">
      <w:rPr>
        <w:rStyle w:val="a8"/>
        <w:noProof/>
      </w:rPr>
      <w:t>4</w:t>
    </w:r>
    <w:r>
      <w:rPr>
        <w:rStyle w:val="a8"/>
      </w:rPr>
      <w:fldChar w:fldCharType="end"/>
    </w:r>
  </w:p>
  <w:p w:rsidR="00CC2FE6" w:rsidRDefault="00CC2FE6">
    <w:pPr>
      <w:pStyle w:val="a7"/>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760705"/>
      <w:docPartObj>
        <w:docPartGallery w:val="Page Numbers (Bottom of Page)"/>
        <w:docPartUnique/>
      </w:docPartObj>
    </w:sdtPr>
    <w:sdtContent>
      <w:p w:rsidR="00CC2FE6" w:rsidRDefault="008D7217">
        <w:pPr>
          <w:pStyle w:val="a7"/>
          <w:jc w:val="center"/>
        </w:pPr>
        <w:fldSimple w:instr=" PAGE   \* MERGEFORMAT ">
          <w:r w:rsidR="00C057F3" w:rsidRPr="00C057F3">
            <w:rPr>
              <w:noProof/>
              <w:lang w:val="zh-CN"/>
            </w:rPr>
            <w:t>4</w:t>
          </w:r>
        </w:fldSimple>
      </w:p>
    </w:sdtContent>
  </w:sdt>
  <w:p w:rsidR="00CC2FE6" w:rsidRDefault="00CC2FE6">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0304C" w:rsidRDefault="0070304C" w:rsidP="00B21325">
      <w:r>
        <w:separator/>
      </w:r>
    </w:p>
  </w:footnote>
  <w:footnote w:type="continuationSeparator" w:id="0">
    <w:p w:rsidR="0070304C" w:rsidRDefault="0070304C" w:rsidP="00B2132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8922BBC"/>
    <w:multiLevelType w:val="multilevel"/>
    <w:tmpl w:val="04090025"/>
    <w:lvl w:ilvl="0">
      <w:start w:val="1"/>
      <w:numFmt w:val="decimal"/>
      <w:pStyle w:val="1"/>
      <w:lvlText w:val="%1"/>
      <w:lvlJc w:val="left"/>
      <w:pPr>
        <w:ind w:left="432" w:hanging="432"/>
      </w:pPr>
      <w:rPr>
        <w:rFonts w:hint="default"/>
      </w:rPr>
    </w:lvl>
    <w:lvl w:ilvl="1">
      <w:start w:val="1"/>
      <w:numFmt w:val="decimal"/>
      <w:pStyle w:val="2"/>
      <w:lvlText w:val="%1.%2"/>
      <w:lvlJc w:val="left"/>
      <w:pPr>
        <w:ind w:left="576" w:hanging="576"/>
      </w:pPr>
      <w:rPr>
        <w:rFonts w:hint="default"/>
      </w:rPr>
    </w:lvl>
    <w:lvl w:ilvl="2">
      <w:start w:val="1"/>
      <w:numFmt w:val="decimal"/>
      <w:pStyle w:val="3"/>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
    <w:nsid w:val="31C477BC"/>
    <w:multiLevelType w:val="multilevel"/>
    <w:tmpl w:val="5BE6F510"/>
    <w:lvl w:ilvl="0">
      <w:start w:val="1"/>
      <w:numFmt w:val="decimal"/>
      <w:lvlText w:val="%1"/>
      <w:lvlJc w:val="left"/>
      <w:pPr>
        <w:ind w:left="425" w:hanging="425"/>
      </w:pPr>
      <w:rPr>
        <w:rFonts w:ascii="Times New Roman" w:hAnsi="Times New Roman" w:hint="default"/>
      </w:rPr>
    </w:lvl>
    <w:lvl w:ilvl="1">
      <w:start w:val="1"/>
      <w:numFmt w:val="decimal"/>
      <w:lvlText w:val="%1.%2"/>
      <w:lvlJc w:val="left"/>
      <w:pPr>
        <w:ind w:left="567" w:hanging="567"/>
      </w:pPr>
      <w:rPr>
        <w:rFonts w:ascii="Times New Roman" w:hAnsi="Times New Roman" w:hint="default"/>
      </w:rPr>
    </w:lvl>
    <w:lvl w:ilvl="2">
      <w:start w:val="1"/>
      <w:numFmt w:val="decimal"/>
      <w:lvlText w:val="%1.%2.%3"/>
      <w:lvlJc w:val="left"/>
      <w:pPr>
        <w:ind w:left="709" w:hanging="709"/>
      </w:pPr>
      <w:rPr>
        <w:rFonts w:ascii="Times New Roman" w:hAnsi="Times New Roman" w:hint="default"/>
      </w:rPr>
    </w:lvl>
    <w:lvl w:ilvl="3">
      <w:start w:val="1"/>
      <w:numFmt w:val="decimal"/>
      <w:lvlText w:val="%1.%2.%3.%4"/>
      <w:lvlJc w:val="left"/>
      <w:pPr>
        <w:ind w:left="851" w:hanging="851"/>
      </w:pPr>
      <w:rPr>
        <w:rFonts w:ascii="Times New Roman" w:hAnsi="Times New Roman" w:hint="default"/>
      </w:rPr>
    </w:lvl>
    <w:lvl w:ilvl="4">
      <w:start w:val="1"/>
      <w:numFmt w:val="none"/>
      <w:lvlText w:val=""/>
      <w:lvlJc w:val="left"/>
      <w:pPr>
        <w:ind w:left="420" w:hanging="420"/>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
    <w:nsid w:val="37B96529"/>
    <w:multiLevelType w:val="hybridMultilevel"/>
    <w:tmpl w:val="C7663460"/>
    <w:lvl w:ilvl="0" w:tplc="04090001">
      <w:start w:val="1"/>
      <w:numFmt w:val="bullet"/>
      <w:lvlText w:val=""/>
      <w:lvlJc w:val="left"/>
      <w:pPr>
        <w:ind w:left="2730" w:hanging="420"/>
      </w:pPr>
      <w:rPr>
        <w:rFonts w:ascii="Wingdings" w:hAnsi="Wingdings" w:hint="default"/>
      </w:rPr>
    </w:lvl>
    <w:lvl w:ilvl="1" w:tplc="04090003" w:tentative="1">
      <w:start w:val="1"/>
      <w:numFmt w:val="bullet"/>
      <w:lvlText w:val=""/>
      <w:lvlJc w:val="left"/>
      <w:pPr>
        <w:ind w:left="3150" w:hanging="420"/>
      </w:pPr>
      <w:rPr>
        <w:rFonts w:ascii="Wingdings" w:hAnsi="Wingdings" w:hint="default"/>
      </w:rPr>
    </w:lvl>
    <w:lvl w:ilvl="2" w:tplc="04090005" w:tentative="1">
      <w:start w:val="1"/>
      <w:numFmt w:val="bullet"/>
      <w:lvlText w:val=""/>
      <w:lvlJc w:val="left"/>
      <w:pPr>
        <w:ind w:left="3570" w:hanging="420"/>
      </w:pPr>
      <w:rPr>
        <w:rFonts w:ascii="Wingdings" w:hAnsi="Wingdings" w:hint="default"/>
      </w:rPr>
    </w:lvl>
    <w:lvl w:ilvl="3" w:tplc="04090001" w:tentative="1">
      <w:start w:val="1"/>
      <w:numFmt w:val="bullet"/>
      <w:lvlText w:val=""/>
      <w:lvlJc w:val="left"/>
      <w:pPr>
        <w:ind w:left="3990" w:hanging="420"/>
      </w:pPr>
      <w:rPr>
        <w:rFonts w:ascii="Wingdings" w:hAnsi="Wingdings" w:hint="default"/>
      </w:rPr>
    </w:lvl>
    <w:lvl w:ilvl="4" w:tplc="04090003" w:tentative="1">
      <w:start w:val="1"/>
      <w:numFmt w:val="bullet"/>
      <w:lvlText w:val=""/>
      <w:lvlJc w:val="left"/>
      <w:pPr>
        <w:ind w:left="4410" w:hanging="420"/>
      </w:pPr>
      <w:rPr>
        <w:rFonts w:ascii="Wingdings" w:hAnsi="Wingdings" w:hint="default"/>
      </w:rPr>
    </w:lvl>
    <w:lvl w:ilvl="5" w:tplc="04090005" w:tentative="1">
      <w:start w:val="1"/>
      <w:numFmt w:val="bullet"/>
      <w:lvlText w:val=""/>
      <w:lvlJc w:val="left"/>
      <w:pPr>
        <w:ind w:left="4830" w:hanging="420"/>
      </w:pPr>
      <w:rPr>
        <w:rFonts w:ascii="Wingdings" w:hAnsi="Wingdings" w:hint="default"/>
      </w:rPr>
    </w:lvl>
    <w:lvl w:ilvl="6" w:tplc="04090001" w:tentative="1">
      <w:start w:val="1"/>
      <w:numFmt w:val="bullet"/>
      <w:lvlText w:val=""/>
      <w:lvlJc w:val="left"/>
      <w:pPr>
        <w:ind w:left="5250" w:hanging="420"/>
      </w:pPr>
      <w:rPr>
        <w:rFonts w:ascii="Wingdings" w:hAnsi="Wingdings" w:hint="default"/>
      </w:rPr>
    </w:lvl>
    <w:lvl w:ilvl="7" w:tplc="04090003" w:tentative="1">
      <w:start w:val="1"/>
      <w:numFmt w:val="bullet"/>
      <w:lvlText w:val=""/>
      <w:lvlJc w:val="left"/>
      <w:pPr>
        <w:ind w:left="5670" w:hanging="420"/>
      </w:pPr>
      <w:rPr>
        <w:rFonts w:ascii="Wingdings" w:hAnsi="Wingdings" w:hint="default"/>
      </w:rPr>
    </w:lvl>
    <w:lvl w:ilvl="8" w:tplc="04090005" w:tentative="1">
      <w:start w:val="1"/>
      <w:numFmt w:val="bullet"/>
      <w:lvlText w:val=""/>
      <w:lvlJc w:val="left"/>
      <w:pPr>
        <w:ind w:left="6090" w:hanging="420"/>
      </w:pPr>
      <w:rPr>
        <w:rFonts w:ascii="Wingdings" w:hAnsi="Wingdings" w:hint="default"/>
      </w:rPr>
    </w:lvl>
  </w:abstractNum>
  <w:abstractNum w:abstractNumId="3">
    <w:nsid w:val="543DD01D"/>
    <w:multiLevelType w:val="singleLevel"/>
    <w:tmpl w:val="543DD01D"/>
    <w:lvl w:ilvl="0">
      <w:start w:val="4"/>
      <w:numFmt w:val="decimal"/>
      <w:suff w:val="nothing"/>
      <w:lvlText w:val="(%1)"/>
      <w:lvlJc w:val="left"/>
    </w:lvl>
  </w:abstractNum>
  <w:abstractNum w:abstractNumId="4">
    <w:nsid w:val="543F1E62"/>
    <w:multiLevelType w:val="singleLevel"/>
    <w:tmpl w:val="543F1E62"/>
    <w:lvl w:ilvl="0">
      <w:start w:val="1"/>
      <w:numFmt w:val="decimal"/>
      <w:suff w:val="nothing"/>
      <w:lvlText w:val="（%1）"/>
      <w:lvlJc w:val="left"/>
    </w:lvl>
  </w:abstractNum>
  <w:num w:numId="1">
    <w:abstractNumId w:val="1"/>
  </w:num>
  <w:num w:numId="2">
    <w:abstractNumId w:val="1"/>
  </w:num>
  <w:num w:numId="3">
    <w:abstractNumId w:val="1"/>
  </w:num>
  <w:num w:numId="4">
    <w:abstractNumId w:val="1"/>
  </w:num>
  <w:num w:numId="5">
    <w:abstractNumId w:val="1"/>
  </w:num>
  <w:num w:numId="6">
    <w:abstractNumId w:val="1"/>
  </w:num>
  <w:num w:numId="7">
    <w:abstractNumId w:val="1"/>
  </w:num>
  <w:num w:numId="8">
    <w:abstractNumId w:val="0"/>
  </w:num>
  <w:num w:numId="9">
    <w:abstractNumId w:val="0"/>
  </w:num>
  <w:num w:numId="10">
    <w:abstractNumId w:val="0"/>
  </w:num>
  <w:num w:numId="11">
    <w:abstractNumId w:val="0"/>
  </w:num>
  <w:num w:numId="12">
    <w:abstractNumId w:val="3"/>
  </w:num>
  <w:num w:numId="13">
    <w:abstractNumId w:val="4"/>
  </w:num>
  <w:num w:numId="1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hideSpellingErrors/>
  <w:stylePaneFormatFilter w:val="3F04"/>
  <w:defaultTabStop w:val="420"/>
  <w:drawingGridHorizontalSpacing w:val="105"/>
  <w:drawingGridVerticalSpacing w:val="156"/>
  <w:displayHorizontalDrawingGridEvery w:val="0"/>
  <w:displayVerticalDrawingGridEvery w:val="2"/>
  <w:characterSpacingControl w:val="compressPunctuation"/>
  <w:hdrShapeDefaults>
    <o:shapedefaults v:ext="edit" spidmax="1331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857269"/>
    <w:rsid w:val="0000104B"/>
    <w:rsid w:val="00002B52"/>
    <w:rsid w:val="000049E0"/>
    <w:rsid w:val="00005455"/>
    <w:rsid w:val="00005634"/>
    <w:rsid w:val="0000688D"/>
    <w:rsid w:val="00007AFB"/>
    <w:rsid w:val="00011660"/>
    <w:rsid w:val="00012492"/>
    <w:rsid w:val="00017B55"/>
    <w:rsid w:val="000202F4"/>
    <w:rsid w:val="00025022"/>
    <w:rsid w:val="000254B4"/>
    <w:rsid w:val="00031DB0"/>
    <w:rsid w:val="00033BF2"/>
    <w:rsid w:val="000353AB"/>
    <w:rsid w:val="00036132"/>
    <w:rsid w:val="00040DBA"/>
    <w:rsid w:val="0004406D"/>
    <w:rsid w:val="00045718"/>
    <w:rsid w:val="00045813"/>
    <w:rsid w:val="00045D22"/>
    <w:rsid w:val="000465E9"/>
    <w:rsid w:val="00053280"/>
    <w:rsid w:val="00054CDE"/>
    <w:rsid w:val="00055FEC"/>
    <w:rsid w:val="000604B8"/>
    <w:rsid w:val="00060977"/>
    <w:rsid w:val="00060CF4"/>
    <w:rsid w:val="00061B01"/>
    <w:rsid w:val="00065ABA"/>
    <w:rsid w:val="000732E3"/>
    <w:rsid w:val="00075E51"/>
    <w:rsid w:val="00083E10"/>
    <w:rsid w:val="00087256"/>
    <w:rsid w:val="0009115C"/>
    <w:rsid w:val="00096CAE"/>
    <w:rsid w:val="000A2CBC"/>
    <w:rsid w:val="000A36FB"/>
    <w:rsid w:val="000A3E47"/>
    <w:rsid w:val="000A42D9"/>
    <w:rsid w:val="000A58D0"/>
    <w:rsid w:val="000B1095"/>
    <w:rsid w:val="000B2C89"/>
    <w:rsid w:val="000B36E1"/>
    <w:rsid w:val="000B3E36"/>
    <w:rsid w:val="000B4E72"/>
    <w:rsid w:val="000B7650"/>
    <w:rsid w:val="000C0F59"/>
    <w:rsid w:val="000C185D"/>
    <w:rsid w:val="000C5005"/>
    <w:rsid w:val="000C6816"/>
    <w:rsid w:val="000C7170"/>
    <w:rsid w:val="000D49B5"/>
    <w:rsid w:val="000E116C"/>
    <w:rsid w:val="000E58B4"/>
    <w:rsid w:val="000E7C8E"/>
    <w:rsid w:val="000F162A"/>
    <w:rsid w:val="000F28D3"/>
    <w:rsid w:val="000F7134"/>
    <w:rsid w:val="0010101E"/>
    <w:rsid w:val="00106E61"/>
    <w:rsid w:val="0011069E"/>
    <w:rsid w:val="001172D4"/>
    <w:rsid w:val="0012078F"/>
    <w:rsid w:val="00120F68"/>
    <w:rsid w:val="00126289"/>
    <w:rsid w:val="00132A20"/>
    <w:rsid w:val="00134961"/>
    <w:rsid w:val="00136DEF"/>
    <w:rsid w:val="00136E3D"/>
    <w:rsid w:val="0013729B"/>
    <w:rsid w:val="001404D0"/>
    <w:rsid w:val="00143972"/>
    <w:rsid w:val="001466E9"/>
    <w:rsid w:val="00151133"/>
    <w:rsid w:val="00151B6C"/>
    <w:rsid w:val="00152B78"/>
    <w:rsid w:val="00155157"/>
    <w:rsid w:val="001555A3"/>
    <w:rsid w:val="0015580B"/>
    <w:rsid w:val="00156C08"/>
    <w:rsid w:val="00162276"/>
    <w:rsid w:val="00162832"/>
    <w:rsid w:val="00163ACE"/>
    <w:rsid w:val="00167BB2"/>
    <w:rsid w:val="00170425"/>
    <w:rsid w:val="00170718"/>
    <w:rsid w:val="00170F76"/>
    <w:rsid w:val="00173FC9"/>
    <w:rsid w:val="001768BC"/>
    <w:rsid w:val="00176F96"/>
    <w:rsid w:val="00187510"/>
    <w:rsid w:val="001875DD"/>
    <w:rsid w:val="00190DBE"/>
    <w:rsid w:val="0019137A"/>
    <w:rsid w:val="00193B29"/>
    <w:rsid w:val="001942AE"/>
    <w:rsid w:val="0019457D"/>
    <w:rsid w:val="00196C22"/>
    <w:rsid w:val="001972CD"/>
    <w:rsid w:val="001A115C"/>
    <w:rsid w:val="001A30D5"/>
    <w:rsid w:val="001A7A69"/>
    <w:rsid w:val="001A7AE1"/>
    <w:rsid w:val="001A7D84"/>
    <w:rsid w:val="001B1AE5"/>
    <w:rsid w:val="001B4429"/>
    <w:rsid w:val="001B698E"/>
    <w:rsid w:val="001B76E1"/>
    <w:rsid w:val="001C280A"/>
    <w:rsid w:val="001C2D48"/>
    <w:rsid w:val="001C35CB"/>
    <w:rsid w:val="001D1CF9"/>
    <w:rsid w:val="001D1FC0"/>
    <w:rsid w:val="001D3313"/>
    <w:rsid w:val="001E2259"/>
    <w:rsid w:val="001E4F3A"/>
    <w:rsid w:val="001E7AD1"/>
    <w:rsid w:val="001E7FE9"/>
    <w:rsid w:val="001F021C"/>
    <w:rsid w:val="001F12F1"/>
    <w:rsid w:val="001F296A"/>
    <w:rsid w:val="00200BCF"/>
    <w:rsid w:val="00206386"/>
    <w:rsid w:val="00207FBD"/>
    <w:rsid w:val="002129C3"/>
    <w:rsid w:val="00221277"/>
    <w:rsid w:val="00223B98"/>
    <w:rsid w:val="0023232F"/>
    <w:rsid w:val="0023415A"/>
    <w:rsid w:val="002358AB"/>
    <w:rsid w:val="002415F9"/>
    <w:rsid w:val="0024186E"/>
    <w:rsid w:val="00246B36"/>
    <w:rsid w:val="00247948"/>
    <w:rsid w:val="00250098"/>
    <w:rsid w:val="002500C8"/>
    <w:rsid w:val="00253DAF"/>
    <w:rsid w:val="00254DB1"/>
    <w:rsid w:val="0025596D"/>
    <w:rsid w:val="00256AB0"/>
    <w:rsid w:val="002619BD"/>
    <w:rsid w:val="00262077"/>
    <w:rsid w:val="0026353A"/>
    <w:rsid w:val="00264F9F"/>
    <w:rsid w:val="00265A93"/>
    <w:rsid w:val="00266A99"/>
    <w:rsid w:val="00267B6F"/>
    <w:rsid w:val="00272173"/>
    <w:rsid w:val="00275D5B"/>
    <w:rsid w:val="002833EB"/>
    <w:rsid w:val="00283C01"/>
    <w:rsid w:val="00285B7C"/>
    <w:rsid w:val="00290050"/>
    <w:rsid w:val="002967B3"/>
    <w:rsid w:val="00297978"/>
    <w:rsid w:val="00297DB7"/>
    <w:rsid w:val="002A0CA1"/>
    <w:rsid w:val="002A3B9D"/>
    <w:rsid w:val="002A4747"/>
    <w:rsid w:val="002A6EBF"/>
    <w:rsid w:val="002A7D0D"/>
    <w:rsid w:val="002B31E9"/>
    <w:rsid w:val="002B357B"/>
    <w:rsid w:val="002B4B3E"/>
    <w:rsid w:val="002B7374"/>
    <w:rsid w:val="002B7896"/>
    <w:rsid w:val="002C024D"/>
    <w:rsid w:val="002C0D5C"/>
    <w:rsid w:val="002C1D04"/>
    <w:rsid w:val="002C4371"/>
    <w:rsid w:val="002C4974"/>
    <w:rsid w:val="002C7FBF"/>
    <w:rsid w:val="002D1072"/>
    <w:rsid w:val="002E575C"/>
    <w:rsid w:val="002F0F17"/>
    <w:rsid w:val="002F15F0"/>
    <w:rsid w:val="002F174E"/>
    <w:rsid w:val="002F4F16"/>
    <w:rsid w:val="002F6358"/>
    <w:rsid w:val="00300024"/>
    <w:rsid w:val="00303A00"/>
    <w:rsid w:val="00303EB8"/>
    <w:rsid w:val="00304929"/>
    <w:rsid w:val="00310342"/>
    <w:rsid w:val="00311865"/>
    <w:rsid w:val="00314459"/>
    <w:rsid w:val="00314BE7"/>
    <w:rsid w:val="00314C91"/>
    <w:rsid w:val="00317861"/>
    <w:rsid w:val="00322885"/>
    <w:rsid w:val="003245C3"/>
    <w:rsid w:val="003246F0"/>
    <w:rsid w:val="003253F0"/>
    <w:rsid w:val="00325F81"/>
    <w:rsid w:val="00326857"/>
    <w:rsid w:val="0032695C"/>
    <w:rsid w:val="00326C4C"/>
    <w:rsid w:val="00326D5F"/>
    <w:rsid w:val="0033004C"/>
    <w:rsid w:val="003300F5"/>
    <w:rsid w:val="00330636"/>
    <w:rsid w:val="003307C2"/>
    <w:rsid w:val="003315FC"/>
    <w:rsid w:val="00332F94"/>
    <w:rsid w:val="00336361"/>
    <w:rsid w:val="00340285"/>
    <w:rsid w:val="00342DA6"/>
    <w:rsid w:val="00343404"/>
    <w:rsid w:val="00343A4F"/>
    <w:rsid w:val="00347EAE"/>
    <w:rsid w:val="003534FF"/>
    <w:rsid w:val="00365E65"/>
    <w:rsid w:val="003661DF"/>
    <w:rsid w:val="00373CC7"/>
    <w:rsid w:val="003801F9"/>
    <w:rsid w:val="0038034B"/>
    <w:rsid w:val="00384CF2"/>
    <w:rsid w:val="0039504D"/>
    <w:rsid w:val="003A2F3D"/>
    <w:rsid w:val="003A40A7"/>
    <w:rsid w:val="003A4F5C"/>
    <w:rsid w:val="003B20D5"/>
    <w:rsid w:val="003B48AF"/>
    <w:rsid w:val="003B5278"/>
    <w:rsid w:val="003B596F"/>
    <w:rsid w:val="003B684B"/>
    <w:rsid w:val="003B7316"/>
    <w:rsid w:val="003B735C"/>
    <w:rsid w:val="003B7C9E"/>
    <w:rsid w:val="003C37B4"/>
    <w:rsid w:val="003C5FA8"/>
    <w:rsid w:val="003D1552"/>
    <w:rsid w:val="003D30D2"/>
    <w:rsid w:val="003E20F7"/>
    <w:rsid w:val="003E37FA"/>
    <w:rsid w:val="003F2B05"/>
    <w:rsid w:val="003F4878"/>
    <w:rsid w:val="003F547F"/>
    <w:rsid w:val="00404740"/>
    <w:rsid w:val="00407B63"/>
    <w:rsid w:val="00412B08"/>
    <w:rsid w:val="00413000"/>
    <w:rsid w:val="00413CB6"/>
    <w:rsid w:val="004164BA"/>
    <w:rsid w:val="004205E5"/>
    <w:rsid w:val="0042203E"/>
    <w:rsid w:val="004235FD"/>
    <w:rsid w:val="00424B3B"/>
    <w:rsid w:val="00431116"/>
    <w:rsid w:val="004313C6"/>
    <w:rsid w:val="00432B93"/>
    <w:rsid w:val="00435328"/>
    <w:rsid w:val="00435B38"/>
    <w:rsid w:val="0043654F"/>
    <w:rsid w:val="00436D22"/>
    <w:rsid w:val="004431D7"/>
    <w:rsid w:val="004472AA"/>
    <w:rsid w:val="00453DAB"/>
    <w:rsid w:val="00460893"/>
    <w:rsid w:val="00471D43"/>
    <w:rsid w:val="00475B49"/>
    <w:rsid w:val="00475BC3"/>
    <w:rsid w:val="00475ECA"/>
    <w:rsid w:val="00477EED"/>
    <w:rsid w:val="0048099D"/>
    <w:rsid w:val="00480BBB"/>
    <w:rsid w:val="0048178C"/>
    <w:rsid w:val="00483F63"/>
    <w:rsid w:val="00487B36"/>
    <w:rsid w:val="0049024A"/>
    <w:rsid w:val="00490744"/>
    <w:rsid w:val="00492BEF"/>
    <w:rsid w:val="004948EE"/>
    <w:rsid w:val="004950CF"/>
    <w:rsid w:val="004951E0"/>
    <w:rsid w:val="004A0BCF"/>
    <w:rsid w:val="004A17AA"/>
    <w:rsid w:val="004A4B42"/>
    <w:rsid w:val="004A739D"/>
    <w:rsid w:val="004A741E"/>
    <w:rsid w:val="004B669A"/>
    <w:rsid w:val="004C0B1C"/>
    <w:rsid w:val="004C0C86"/>
    <w:rsid w:val="004C5BF4"/>
    <w:rsid w:val="004C6EA6"/>
    <w:rsid w:val="004C7903"/>
    <w:rsid w:val="004D3C86"/>
    <w:rsid w:val="004D44F3"/>
    <w:rsid w:val="004D6E23"/>
    <w:rsid w:val="004E2D6E"/>
    <w:rsid w:val="004E3F82"/>
    <w:rsid w:val="004E7DB8"/>
    <w:rsid w:val="004F0BDA"/>
    <w:rsid w:val="004F2D5F"/>
    <w:rsid w:val="004F6232"/>
    <w:rsid w:val="004F6B32"/>
    <w:rsid w:val="005032E7"/>
    <w:rsid w:val="0050701F"/>
    <w:rsid w:val="0050735C"/>
    <w:rsid w:val="0051038C"/>
    <w:rsid w:val="00511122"/>
    <w:rsid w:val="00514411"/>
    <w:rsid w:val="005145F2"/>
    <w:rsid w:val="00520E65"/>
    <w:rsid w:val="00524220"/>
    <w:rsid w:val="005300C0"/>
    <w:rsid w:val="005345FD"/>
    <w:rsid w:val="005349CC"/>
    <w:rsid w:val="005368D7"/>
    <w:rsid w:val="00536B63"/>
    <w:rsid w:val="0054079E"/>
    <w:rsid w:val="0054353F"/>
    <w:rsid w:val="00555926"/>
    <w:rsid w:val="00556249"/>
    <w:rsid w:val="00557E46"/>
    <w:rsid w:val="005640E2"/>
    <w:rsid w:val="00567A55"/>
    <w:rsid w:val="00573881"/>
    <w:rsid w:val="00574254"/>
    <w:rsid w:val="00574845"/>
    <w:rsid w:val="00575900"/>
    <w:rsid w:val="005772E5"/>
    <w:rsid w:val="005828A4"/>
    <w:rsid w:val="005862AA"/>
    <w:rsid w:val="0058710F"/>
    <w:rsid w:val="00587808"/>
    <w:rsid w:val="00592F98"/>
    <w:rsid w:val="005951E2"/>
    <w:rsid w:val="00595A35"/>
    <w:rsid w:val="005970CA"/>
    <w:rsid w:val="00597476"/>
    <w:rsid w:val="005A06F2"/>
    <w:rsid w:val="005A2FD7"/>
    <w:rsid w:val="005A4299"/>
    <w:rsid w:val="005B0C92"/>
    <w:rsid w:val="005B1686"/>
    <w:rsid w:val="005B37DD"/>
    <w:rsid w:val="005B5601"/>
    <w:rsid w:val="005B6DC7"/>
    <w:rsid w:val="005C19D8"/>
    <w:rsid w:val="005C2C19"/>
    <w:rsid w:val="005C724D"/>
    <w:rsid w:val="005C773C"/>
    <w:rsid w:val="005D2779"/>
    <w:rsid w:val="005D7AAD"/>
    <w:rsid w:val="005F00ED"/>
    <w:rsid w:val="005F06FB"/>
    <w:rsid w:val="005F0F6B"/>
    <w:rsid w:val="005F1DB1"/>
    <w:rsid w:val="005F42C2"/>
    <w:rsid w:val="005F4964"/>
    <w:rsid w:val="005F7925"/>
    <w:rsid w:val="006002A4"/>
    <w:rsid w:val="0060091B"/>
    <w:rsid w:val="00601517"/>
    <w:rsid w:val="00602157"/>
    <w:rsid w:val="00602B49"/>
    <w:rsid w:val="006032D1"/>
    <w:rsid w:val="0060458C"/>
    <w:rsid w:val="00605545"/>
    <w:rsid w:val="00606098"/>
    <w:rsid w:val="006074E8"/>
    <w:rsid w:val="006079BB"/>
    <w:rsid w:val="00610924"/>
    <w:rsid w:val="00611D7E"/>
    <w:rsid w:val="00614ED7"/>
    <w:rsid w:val="006224EA"/>
    <w:rsid w:val="00622ED5"/>
    <w:rsid w:val="0062407E"/>
    <w:rsid w:val="00626104"/>
    <w:rsid w:val="006304B9"/>
    <w:rsid w:val="00630AE1"/>
    <w:rsid w:val="00630C6D"/>
    <w:rsid w:val="006327F2"/>
    <w:rsid w:val="00633D67"/>
    <w:rsid w:val="00641FE7"/>
    <w:rsid w:val="006454FB"/>
    <w:rsid w:val="00647B86"/>
    <w:rsid w:val="006516AB"/>
    <w:rsid w:val="0065334D"/>
    <w:rsid w:val="0065720F"/>
    <w:rsid w:val="006608EE"/>
    <w:rsid w:val="0066154A"/>
    <w:rsid w:val="00662055"/>
    <w:rsid w:val="006631E4"/>
    <w:rsid w:val="00666BC6"/>
    <w:rsid w:val="00666BE9"/>
    <w:rsid w:val="00666E2E"/>
    <w:rsid w:val="006674D3"/>
    <w:rsid w:val="006701A0"/>
    <w:rsid w:val="006703DB"/>
    <w:rsid w:val="006719B7"/>
    <w:rsid w:val="00673533"/>
    <w:rsid w:val="00673F81"/>
    <w:rsid w:val="00676819"/>
    <w:rsid w:val="006823C8"/>
    <w:rsid w:val="00684BF8"/>
    <w:rsid w:val="006868F9"/>
    <w:rsid w:val="00692194"/>
    <w:rsid w:val="00694544"/>
    <w:rsid w:val="006A72CB"/>
    <w:rsid w:val="006B20E7"/>
    <w:rsid w:val="006C1A5F"/>
    <w:rsid w:val="006C44CA"/>
    <w:rsid w:val="006D0BEC"/>
    <w:rsid w:val="006D17F5"/>
    <w:rsid w:val="006D2031"/>
    <w:rsid w:val="006D23E2"/>
    <w:rsid w:val="006D3686"/>
    <w:rsid w:val="006D6D76"/>
    <w:rsid w:val="006E05F7"/>
    <w:rsid w:val="006E17F8"/>
    <w:rsid w:val="006E40A4"/>
    <w:rsid w:val="006F0E60"/>
    <w:rsid w:val="006F0E7D"/>
    <w:rsid w:val="006F6ECF"/>
    <w:rsid w:val="0070113F"/>
    <w:rsid w:val="0070304C"/>
    <w:rsid w:val="00704D1C"/>
    <w:rsid w:val="00710B32"/>
    <w:rsid w:val="00711A9B"/>
    <w:rsid w:val="00714255"/>
    <w:rsid w:val="0071538A"/>
    <w:rsid w:val="00716BBD"/>
    <w:rsid w:val="007221D7"/>
    <w:rsid w:val="007222E0"/>
    <w:rsid w:val="00726892"/>
    <w:rsid w:val="007337F2"/>
    <w:rsid w:val="00736153"/>
    <w:rsid w:val="00736C35"/>
    <w:rsid w:val="00741B4F"/>
    <w:rsid w:val="00742F13"/>
    <w:rsid w:val="007471C8"/>
    <w:rsid w:val="00751228"/>
    <w:rsid w:val="00751BAE"/>
    <w:rsid w:val="00753369"/>
    <w:rsid w:val="007536A6"/>
    <w:rsid w:val="00754D9D"/>
    <w:rsid w:val="00755375"/>
    <w:rsid w:val="00761961"/>
    <w:rsid w:val="0076338B"/>
    <w:rsid w:val="0076381F"/>
    <w:rsid w:val="00764BF7"/>
    <w:rsid w:val="00765207"/>
    <w:rsid w:val="007677A5"/>
    <w:rsid w:val="00773C21"/>
    <w:rsid w:val="00774AD4"/>
    <w:rsid w:val="00781327"/>
    <w:rsid w:val="00784BE4"/>
    <w:rsid w:val="00784D4B"/>
    <w:rsid w:val="00787B2A"/>
    <w:rsid w:val="00790617"/>
    <w:rsid w:val="00790EF7"/>
    <w:rsid w:val="007916CB"/>
    <w:rsid w:val="00791C8F"/>
    <w:rsid w:val="0079557D"/>
    <w:rsid w:val="007971A3"/>
    <w:rsid w:val="007A45A0"/>
    <w:rsid w:val="007B5776"/>
    <w:rsid w:val="007B5E3E"/>
    <w:rsid w:val="007C521B"/>
    <w:rsid w:val="007C6577"/>
    <w:rsid w:val="007C6D51"/>
    <w:rsid w:val="007D7F03"/>
    <w:rsid w:val="007E0FD6"/>
    <w:rsid w:val="007E3356"/>
    <w:rsid w:val="007F0EB2"/>
    <w:rsid w:val="007F1D7F"/>
    <w:rsid w:val="007F3708"/>
    <w:rsid w:val="007F7403"/>
    <w:rsid w:val="00803620"/>
    <w:rsid w:val="00803CDB"/>
    <w:rsid w:val="008057FF"/>
    <w:rsid w:val="00810C33"/>
    <w:rsid w:val="00815DB2"/>
    <w:rsid w:val="00817D28"/>
    <w:rsid w:val="00817D51"/>
    <w:rsid w:val="00820677"/>
    <w:rsid w:val="0082294A"/>
    <w:rsid w:val="00832894"/>
    <w:rsid w:val="00833354"/>
    <w:rsid w:val="00834643"/>
    <w:rsid w:val="00840B94"/>
    <w:rsid w:val="00845ADC"/>
    <w:rsid w:val="00852BB3"/>
    <w:rsid w:val="008560FB"/>
    <w:rsid w:val="00857269"/>
    <w:rsid w:val="0086008B"/>
    <w:rsid w:val="00860B6A"/>
    <w:rsid w:val="0086177D"/>
    <w:rsid w:val="00862C74"/>
    <w:rsid w:val="0086447C"/>
    <w:rsid w:val="00866C60"/>
    <w:rsid w:val="008700ED"/>
    <w:rsid w:val="00872F47"/>
    <w:rsid w:val="0087362F"/>
    <w:rsid w:val="00874318"/>
    <w:rsid w:val="00874A9E"/>
    <w:rsid w:val="00877171"/>
    <w:rsid w:val="00881F25"/>
    <w:rsid w:val="00882401"/>
    <w:rsid w:val="00882610"/>
    <w:rsid w:val="0088468D"/>
    <w:rsid w:val="00886BDC"/>
    <w:rsid w:val="0088798F"/>
    <w:rsid w:val="00896830"/>
    <w:rsid w:val="00896F31"/>
    <w:rsid w:val="008A1694"/>
    <w:rsid w:val="008A1773"/>
    <w:rsid w:val="008A4781"/>
    <w:rsid w:val="008A58AC"/>
    <w:rsid w:val="008B1AB6"/>
    <w:rsid w:val="008B6155"/>
    <w:rsid w:val="008B7D15"/>
    <w:rsid w:val="008C2B77"/>
    <w:rsid w:val="008C35FE"/>
    <w:rsid w:val="008C4D73"/>
    <w:rsid w:val="008C5732"/>
    <w:rsid w:val="008D0F44"/>
    <w:rsid w:val="008D2ADD"/>
    <w:rsid w:val="008D45E9"/>
    <w:rsid w:val="008D7217"/>
    <w:rsid w:val="008E04AE"/>
    <w:rsid w:val="008E0F33"/>
    <w:rsid w:val="008E4A92"/>
    <w:rsid w:val="008E73DD"/>
    <w:rsid w:val="008F26DD"/>
    <w:rsid w:val="0090660A"/>
    <w:rsid w:val="009074E4"/>
    <w:rsid w:val="0091173B"/>
    <w:rsid w:val="0091675F"/>
    <w:rsid w:val="00916EFC"/>
    <w:rsid w:val="009249F8"/>
    <w:rsid w:val="0092517A"/>
    <w:rsid w:val="00926526"/>
    <w:rsid w:val="00927DC1"/>
    <w:rsid w:val="0093042B"/>
    <w:rsid w:val="00933FF2"/>
    <w:rsid w:val="00935092"/>
    <w:rsid w:val="0093540F"/>
    <w:rsid w:val="00943C98"/>
    <w:rsid w:val="00943CD3"/>
    <w:rsid w:val="00943ED8"/>
    <w:rsid w:val="00945A2F"/>
    <w:rsid w:val="00946493"/>
    <w:rsid w:val="00947784"/>
    <w:rsid w:val="00947BF4"/>
    <w:rsid w:val="00950EC6"/>
    <w:rsid w:val="00950F8A"/>
    <w:rsid w:val="00952E74"/>
    <w:rsid w:val="009544D1"/>
    <w:rsid w:val="00962BA4"/>
    <w:rsid w:val="00964DB4"/>
    <w:rsid w:val="00976CDE"/>
    <w:rsid w:val="00980719"/>
    <w:rsid w:val="009810FB"/>
    <w:rsid w:val="0098787F"/>
    <w:rsid w:val="00991F7C"/>
    <w:rsid w:val="00993EF1"/>
    <w:rsid w:val="009957D7"/>
    <w:rsid w:val="009A07BC"/>
    <w:rsid w:val="009A0A26"/>
    <w:rsid w:val="009A0A66"/>
    <w:rsid w:val="009A3462"/>
    <w:rsid w:val="009A3CBC"/>
    <w:rsid w:val="009B6185"/>
    <w:rsid w:val="009C0923"/>
    <w:rsid w:val="009C0B4B"/>
    <w:rsid w:val="009C423C"/>
    <w:rsid w:val="009D1368"/>
    <w:rsid w:val="009D42C5"/>
    <w:rsid w:val="009D44DD"/>
    <w:rsid w:val="009D56D8"/>
    <w:rsid w:val="009E0C58"/>
    <w:rsid w:val="009F3E41"/>
    <w:rsid w:val="009F44FB"/>
    <w:rsid w:val="009F4E80"/>
    <w:rsid w:val="009F6579"/>
    <w:rsid w:val="00A01F6C"/>
    <w:rsid w:val="00A04F33"/>
    <w:rsid w:val="00A051B2"/>
    <w:rsid w:val="00A11F8C"/>
    <w:rsid w:val="00A12DAF"/>
    <w:rsid w:val="00A13573"/>
    <w:rsid w:val="00A13A34"/>
    <w:rsid w:val="00A15141"/>
    <w:rsid w:val="00A1668E"/>
    <w:rsid w:val="00A207AE"/>
    <w:rsid w:val="00A24994"/>
    <w:rsid w:val="00A305C6"/>
    <w:rsid w:val="00A343A2"/>
    <w:rsid w:val="00A35465"/>
    <w:rsid w:val="00A35A0C"/>
    <w:rsid w:val="00A35E24"/>
    <w:rsid w:val="00A40362"/>
    <w:rsid w:val="00A410E6"/>
    <w:rsid w:val="00A413C8"/>
    <w:rsid w:val="00A42D10"/>
    <w:rsid w:val="00A47615"/>
    <w:rsid w:val="00A50D82"/>
    <w:rsid w:val="00A53913"/>
    <w:rsid w:val="00A5558A"/>
    <w:rsid w:val="00A557A5"/>
    <w:rsid w:val="00A56A76"/>
    <w:rsid w:val="00A61B14"/>
    <w:rsid w:val="00A62053"/>
    <w:rsid w:val="00A71601"/>
    <w:rsid w:val="00A72544"/>
    <w:rsid w:val="00A768C4"/>
    <w:rsid w:val="00A76A27"/>
    <w:rsid w:val="00A77D74"/>
    <w:rsid w:val="00A80D54"/>
    <w:rsid w:val="00A8231C"/>
    <w:rsid w:val="00A82591"/>
    <w:rsid w:val="00A8311A"/>
    <w:rsid w:val="00A83B7F"/>
    <w:rsid w:val="00A84AAF"/>
    <w:rsid w:val="00A864B7"/>
    <w:rsid w:val="00A87C2D"/>
    <w:rsid w:val="00A9319B"/>
    <w:rsid w:val="00A96C3B"/>
    <w:rsid w:val="00AA14FB"/>
    <w:rsid w:val="00AA3106"/>
    <w:rsid w:val="00AA6FDC"/>
    <w:rsid w:val="00AB0854"/>
    <w:rsid w:val="00AB7987"/>
    <w:rsid w:val="00AC2471"/>
    <w:rsid w:val="00AC35E4"/>
    <w:rsid w:val="00AC3B08"/>
    <w:rsid w:val="00AD0A87"/>
    <w:rsid w:val="00AD42AB"/>
    <w:rsid w:val="00AD550E"/>
    <w:rsid w:val="00AE0146"/>
    <w:rsid w:val="00AE2831"/>
    <w:rsid w:val="00AE4883"/>
    <w:rsid w:val="00AE4DCF"/>
    <w:rsid w:val="00AE5304"/>
    <w:rsid w:val="00AE7BD2"/>
    <w:rsid w:val="00AF04CB"/>
    <w:rsid w:val="00AF4192"/>
    <w:rsid w:val="00AF4C87"/>
    <w:rsid w:val="00AF5917"/>
    <w:rsid w:val="00B02B5B"/>
    <w:rsid w:val="00B04C11"/>
    <w:rsid w:val="00B110ED"/>
    <w:rsid w:val="00B11389"/>
    <w:rsid w:val="00B21325"/>
    <w:rsid w:val="00B22973"/>
    <w:rsid w:val="00B24B53"/>
    <w:rsid w:val="00B32CCA"/>
    <w:rsid w:val="00B33B59"/>
    <w:rsid w:val="00B3411F"/>
    <w:rsid w:val="00B354C6"/>
    <w:rsid w:val="00B37C25"/>
    <w:rsid w:val="00B4585F"/>
    <w:rsid w:val="00B541D4"/>
    <w:rsid w:val="00B54B01"/>
    <w:rsid w:val="00B55180"/>
    <w:rsid w:val="00B612E4"/>
    <w:rsid w:val="00B65048"/>
    <w:rsid w:val="00B66C88"/>
    <w:rsid w:val="00B67C6E"/>
    <w:rsid w:val="00B744AD"/>
    <w:rsid w:val="00B74FDC"/>
    <w:rsid w:val="00B7596F"/>
    <w:rsid w:val="00B76B99"/>
    <w:rsid w:val="00B80476"/>
    <w:rsid w:val="00B8291C"/>
    <w:rsid w:val="00B8392A"/>
    <w:rsid w:val="00B83ED4"/>
    <w:rsid w:val="00B86EFC"/>
    <w:rsid w:val="00B87CB3"/>
    <w:rsid w:val="00B915F0"/>
    <w:rsid w:val="00B96838"/>
    <w:rsid w:val="00B97725"/>
    <w:rsid w:val="00B9791E"/>
    <w:rsid w:val="00BA352D"/>
    <w:rsid w:val="00BA4EC4"/>
    <w:rsid w:val="00BA73B9"/>
    <w:rsid w:val="00BA7B93"/>
    <w:rsid w:val="00BB0176"/>
    <w:rsid w:val="00BB5823"/>
    <w:rsid w:val="00BB59C7"/>
    <w:rsid w:val="00BB6531"/>
    <w:rsid w:val="00BB784F"/>
    <w:rsid w:val="00BC1749"/>
    <w:rsid w:val="00BC4E6D"/>
    <w:rsid w:val="00BC66FD"/>
    <w:rsid w:val="00BD11CE"/>
    <w:rsid w:val="00BD2C65"/>
    <w:rsid w:val="00BD6894"/>
    <w:rsid w:val="00BE0443"/>
    <w:rsid w:val="00BE1919"/>
    <w:rsid w:val="00BE5EC8"/>
    <w:rsid w:val="00BF2DFE"/>
    <w:rsid w:val="00BF4BEE"/>
    <w:rsid w:val="00BF5203"/>
    <w:rsid w:val="00C057F3"/>
    <w:rsid w:val="00C05EAF"/>
    <w:rsid w:val="00C07000"/>
    <w:rsid w:val="00C1597F"/>
    <w:rsid w:val="00C15D26"/>
    <w:rsid w:val="00C162CA"/>
    <w:rsid w:val="00C16BE6"/>
    <w:rsid w:val="00C2131B"/>
    <w:rsid w:val="00C21CD3"/>
    <w:rsid w:val="00C2291A"/>
    <w:rsid w:val="00C27771"/>
    <w:rsid w:val="00C31E05"/>
    <w:rsid w:val="00C31EB5"/>
    <w:rsid w:val="00C33B7F"/>
    <w:rsid w:val="00C37A05"/>
    <w:rsid w:val="00C44552"/>
    <w:rsid w:val="00C65E0A"/>
    <w:rsid w:val="00C65ECE"/>
    <w:rsid w:val="00C66476"/>
    <w:rsid w:val="00C666AB"/>
    <w:rsid w:val="00C717E3"/>
    <w:rsid w:val="00C75742"/>
    <w:rsid w:val="00C815A2"/>
    <w:rsid w:val="00C824FB"/>
    <w:rsid w:val="00C85497"/>
    <w:rsid w:val="00C85E8F"/>
    <w:rsid w:val="00C87417"/>
    <w:rsid w:val="00C9389E"/>
    <w:rsid w:val="00C96766"/>
    <w:rsid w:val="00CA5743"/>
    <w:rsid w:val="00CB0A29"/>
    <w:rsid w:val="00CC0188"/>
    <w:rsid w:val="00CC1E05"/>
    <w:rsid w:val="00CC2FE6"/>
    <w:rsid w:val="00CC4FFF"/>
    <w:rsid w:val="00CC7FCB"/>
    <w:rsid w:val="00CD50A9"/>
    <w:rsid w:val="00CE00D8"/>
    <w:rsid w:val="00CE1101"/>
    <w:rsid w:val="00CE29D7"/>
    <w:rsid w:val="00CF41AA"/>
    <w:rsid w:val="00CF63C9"/>
    <w:rsid w:val="00D02501"/>
    <w:rsid w:val="00D05276"/>
    <w:rsid w:val="00D0577B"/>
    <w:rsid w:val="00D109E3"/>
    <w:rsid w:val="00D16F73"/>
    <w:rsid w:val="00D1760A"/>
    <w:rsid w:val="00D2080B"/>
    <w:rsid w:val="00D22D33"/>
    <w:rsid w:val="00D24F5E"/>
    <w:rsid w:val="00D2750C"/>
    <w:rsid w:val="00D3062B"/>
    <w:rsid w:val="00D3189E"/>
    <w:rsid w:val="00D3194D"/>
    <w:rsid w:val="00D35635"/>
    <w:rsid w:val="00D406E2"/>
    <w:rsid w:val="00D47975"/>
    <w:rsid w:val="00D54284"/>
    <w:rsid w:val="00D544BB"/>
    <w:rsid w:val="00D6414D"/>
    <w:rsid w:val="00D64B10"/>
    <w:rsid w:val="00D64D9A"/>
    <w:rsid w:val="00D66CF5"/>
    <w:rsid w:val="00D6742C"/>
    <w:rsid w:val="00D7028D"/>
    <w:rsid w:val="00D70CCF"/>
    <w:rsid w:val="00D71695"/>
    <w:rsid w:val="00D74058"/>
    <w:rsid w:val="00D82CA6"/>
    <w:rsid w:val="00D8430D"/>
    <w:rsid w:val="00D849F1"/>
    <w:rsid w:val="00D90E27"/>
    <w:rsid w:val="00D91857"/>
    <w:rsid w:val="00D92105"/>
    <w:rsid w:val="00D93AB6"/>
    <w:rsid w:val="00D96080"/>
    <w:rsid w:val="00DA2199"/>
    <w:rsid w:val="00DA2E96"/>
    <w:rsid w:val="00DA3624"/>
    <w:rsid w:val="00DA5820"/>
    <w:rsid w:val="00DA5E52"/>
    <w:rsid w:val="00DA68E4"/>
    <w:rsid w:val="00DB0FF5"/>
    <w:rsid w:val="00DB5510"/>
    <w:rsid w:val="00DB670A"/>
    <w:rsid w:val="00DC15E8"/>
    <w:rsid w:val="00DC30F4"/>
    <w:rsid w:val="00DC4866"/>
    <w:rsid w:val="00DC6E14"/>
    <w:rsid w:val="00DD39D9"/>
    <w:rsid w:val="00DD49A0"/>
    <w:rsid w:val="00DD4F03"/>
    <w:rsid w:val="00DD657B"/>
    <w:rsid w:val="00DD6F06"/>
    <w:rsid w:val="00DD71CB"/>
    <w:rsid w:val="00DD7C6C"/>
    <w:rsid w:val="00DE1425"/>
    <w:rsid w:val="00DE1599"/>
    <w:rsid w:val="00DE2178"/>
    <w:rsid w:val="00DE3390"/>
    <w:rsid w:val="00DE4F01"/>
    <w:rsid w:val="00DE7282"/>
    <w:rsid w:val="00DF06C2"/>
    <w:rsid w:val="00DF0CC2"/>
    <w:rsid w:val="00DF0DC3"/>
    <w:rsid w:val="00DF1495"/>
    <w:rsid w:val="00DF28DE"/>
    <w:rsid w:val="00E0179A"/>
    <w:rsid w:val="00E07F5C"/>
    <w:rsid w:val="00E1167A"/>
    <w:rsid w:val="00E13E80"/>
    <w:rsid w:val="00E15EF2"/>
    <w:rsid w:val="00E16EBC"/>
    <w:rsid w:val="00E25626"/>
    <w:rsid w:val="00E25FCC"/>
    <w:rsid w:val="00E27B6E"/>
    <w:rsid w:val="00E27DE2"/>
    <w:rsid w:val="00E30032"/>
    <w:rsid w:val="00E301A0"/>
    <w:rsid w:val="00E301AF"/>
    <w:rsid w:val="00E30ECF"/>
    <w:rsid w:val="00E31F96"/>
    <w:rsid w:val="00E33D27"/>
    <w:rsid w:val="00E36365"/>
    <w:rsid w:val="00E3708B"/>
    <w:rsid w:val="00E37A4A"/>
    <w:rsid w:val="00E43C7B"/>
    <w:rsid w:val="00E45200"/>
    <w:rsid w:val="00E5571A"/>
    <w:rsid w:val="00E56510"/>
    <w:rsid w:val="00E5699D"/>
    <w:rsid w:val="00E62A50"/>
    <w:rsid w:val="00E67445"/>
    <w:rsid w:val="00E70829"/>
    <w:rsid w:val="00E72A6B"/>
    <w:rsid w:val="00E72B20"/>
    <w:rsid w:val="00E73F2F"/>
    <w:rsid w:val="00E740D4"/>
    <w:rsid w:val="00E75157"/>
    <w:rsid w:val="00E77943"/>
    <w:rsid w:val="00E8262D"/>
    <w:rsid w:val="00E82787"/>
    <w:rsid w:val="00E840D8"/>
    <w:rsid w:val="00E87D87"/>
    <w:rsid w:val="00E91578"/>
    <w:rsid w:val="00E93EB7"/>
    <w:rsid w:val="00E94334"/>
    <w:rsid w:val="00E95A90"/>
    <w:rsid w:val="00EA0921"/>
    <w:rsid w:val="00EA3D97"/>
    <w:rsid w:val="00EA3ED4"/>
    <w:rsid w:val="00EA4393"/>
    <w:rsid w:val="00EB0657"/>
    <w:rsid w:val="00EB38EB"/>
    <w:rsid w:val="00EB4AA1"/>
    <w:rsid w:val="00EB677C"/>
    <w:rsid w:val="00EB71DC"/>
    <w:rsid w:val="00EC03DA"/>
    <w:rsid w:val="00EC16AF"/>
    <w:rsid w:val="00EC1A5C"/>
    <w:rsid w:val="00EC2018"/>
    <w:rsid w:val="00EC792F"/>
    <w:rsid w:val="00ED0379"/>
    <w:rsid w:val="00ED2E7F"/>
    <w:rsid w:val="00ED3189"/>
    <w:rsid w:val="00ED4C2F"/>
    <w:rsid w:val="00ED7886"/>
    <w:rsid w:val="00EE11F4"/>
    <w:rsid w:val="00EE656F"/>
    <w:rsid w:val="00EE7D60"/>
    <w:rsid w:val="00EF1050"/>
    <w:rsid w:val="00EF3AB3"/>
    <w:rsid w:val="00EF62C3"/>
    <w:rsid w:val="00F00F5C"/>
    <w:rsid w:val="00F02881"/>
    <w:rsid w:val="00F02BE8"/>
    <w:rsid w:val="00F02D2B"/>
    <w:rsid w:val="00F03023"/>
    <w:rsid w:val="00F05EFB"/>
    <w:rsid w:val="00F06A2F"/>
    <w:rsid w:val="00F0717D"/>
    <w:rsid w:val="00F125BE"/>
    <w:rsid w:val="00F1302C"/>
    <w:rsid w:val="00F168A6"/>
    <w:rsid w:val="00F16F0B"/>
    <w:rsid w:val="00F23EEA"/>
    <w:rsid w:val="00F241EA"/>
    <w:rsid w:val="00F25574"/>
    <w:rsid w:val="00F305F5"/>
    <w:rsid w:val="00F337AF"/>
    <w:rsid w:val="00F35F22"/>
    <w:rsid w:val="00F37FC1"/>
    <w:rsid w:val="00F50420"/>
    <w:rsid w:val="00F51F5C"/>
    <w:rsid w:val="00F526F2"/>
    <w:rsid w:val="00F564F9"/>
    <w:rsid w:val="00F60246"/>
    <w:rsid w:val="00F64D18"/>
    <w:rsid w:val="00F656C1"/>
    <w:rsid w:val="00F74D66"/>
    <w:rsid w:val="00F76138"/>
    <w:rsid w:val="00F85B3C"/>
    <w:rsid w:val="00F9012A"/>
    <w:rsid w:val="00F913E5"/>
    <w:rsid w:val="00F926A4"/>
    <w:rsid w:val="00F96845"/>
    <w:rsid w:val="00FA0631"/>
    <w:rsid w:val="00FA7241"/>
    <w:rsid w:val="00FB04B5"/>
    <w:rsid w:val="00FB5E7D"/>
    <w:rsid w:val="00FB6C3A"/>
    <w:rsid w:val="00FB739A"/>
    <w:rsid w:val="00FC4700"/>
    <w:rsid w:val="00FD13B9"/>
    <w:rsid w:val="00FD175E"/>
    <w:rsid w:val="00FD4A5A"/>
    <w:rsid w:val="00FD6301"/>
    <w:rsid w:val="00FE01DC"/>
    <w:rsid w:val="00FE1532"/>
    <w:rsid w:val="00FF1623"/>
    <w:rsid w:val="00FF3072"/>
    <w:rsid w:val="00FF6E2D"/>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33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kern w:val="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57269"/>
    <w:pPr>
      <w:widowControl w:val="0"/>
      <w:jc w:val="both"/>
    </w:pPr>
    <w:rPr>
      <w:sz w:val="21"/>
    </w:rPr>
  </w:style>
  <w:style w:type="paragraph" w:styleId="1">
    <w:name w:val="heading 1"/>
    <w:basedOn w:val="a"/>
    <w:next w:val="a"/>
    <w:link w:val="1Char"/>
    <w:autoRedefine/>
    <w:qFormat/>
    <w:rsid w:val="002D1072"/>
    <w:pPr>
      <w:keepNext/>
      <w:keepLines/>
      <w:numPr>
        <w:numId w:val="11"/>
      </w:numPr>
      <w:spacing w:before="120" w:after="120" w:line="360" w:lineRule="auto"/>
      <w:jc w:val="left"/>
      <w:outlineLvl w:val="0"/>
    </w:pPr>
    <w:rPr>
      <w:rFonts w:ascii="Arial" w:eastAsia="黑体" w:hAnsi="Arial"/>
      <w:bCs/>
      <w:spacing w:val="-4"/>
      <w:kern w:val="44"/>
      <w:sz w:val="28"/>
      <w:szCs w:val="44"/>
    </w:rPr>
  </w:style>
  <w:style w:type="paragraph" w:styleId="2">
    <w:name w:val="heading 2"/>
    <w:basedOn w:val="a"/>
    <w:next w:val="a"/>
    <w:link w:val="2Char"/>
    <w:autoRedefine/>
    <w:qFormat/>
    <w:rsid w:val="002D1072"/>
    <w:pPr>
      <w:keepNext/>
      <w:keepLines/>
      <w:numPr>
        <w:ilvl w:val="1"/>
        <w:numId w:val="11"/>
      </w:numPr>
      <w:spacing w:before="120" w:after="120" w:line="360" w:lineRule="auto"/>
      <w:jc w:val="left"/>
      <w:outlineLvl w:val="1"/>
    </w:pPr>
    <w:rPr>
      <w:rFonts w:ascii="Arial" w:eastAsia="黑体" w:hAnsi="Arial"/>
      <w:bCs/>
      <w:spacing w:val="-4"/>
      <w:sz w:val="24"/>
      <w:szCs w:val="32"/>
    </w:rPr>
  </w:style>
  <w:style w:type="paragraph" w:styleId="3">
    <w:name w:val="heading 3"/>
    <w:basedOn w:val="a"/>
    <w:next w:val="a"/>
    <w:link w:val="3Char"/>
    <w:autoRedefine/>
    <w:qFormat/>
    <w:rsid w:val="002D1072"/>
    <w:pPr>
      <w:keepNext/>
      <w:keepLines/>
      <w:numPr>
        <w:ilvl w:val="2"/>
        <w:numId w:val="11"/>
      </w:numPr>
      <w:spacing w:before="120" w:after="120" w:line="360" w:lineRule="auto"/>
      <w:jc w:val="left"/>
      <w:outlineLvl w:val="2"/>
    </w:pPr>
    <w:rPr>
      <w:rFonts w:ascii="Arial" w:eastAsia="黑体" w:hAnsi="Arial"/>
      <w:bCs/>
      <w:spacing w:val="-4"/>
      <w:szCs w:val="32"/>
    </w:rPr>
  </w:style>
  <w:style w:type="paragraph" w:styleId="4">
    <w:name w:val="heading 4"/>
    <w:basedOn w:val="a"/>
    <w:next w:val="a"/>
    <w:link w:val="4Char"/>
    <w:autoRedefine/>
    <w:uiPriority w:val="9"/>
    <w:unhideWhenUsed/>
    <w:qFormat/>
    <w:rsid w:val="00C1597F"/>
    <w:pPr>
      <w:keepNext/>
      <w:keepLines/>
      <w:spacing w:before="120" w:after="120" w:line="360" w:lineRule="auto"/>
      <w:jc w:val="left"/>
      <w:outlineLvl w:val="3"/>
    </w:pPr>
    <w:rPr>
      <w:rFonts w:ascii="Arial" w:eastAsia="仿宋_GB2312" w:hAnsi="Arial"/>
      <w:bCs/>
      <w:spacing w:val="-4"/>
      <w:szCs w:val="28"/>
    </w:rPr>
  </w:style>
  <w:style w:type="paragraph" w:styleId="5">
    <w:name w:val="heading 5"/>
    <w:basedOn w:val="a"/>
    <w:next w:val="a"/>
    <w:link w:val="5Char"/>
    <w:autoRedefine/>
    <w:semiHidden/>
    <w:unhideWhenUsed/>
    <w:qFormat/>
    <w:rsid w:val="002D1072"/>
    <w:pPr>
      <w:numPr>
        <w:ilvl w:val="4"/>
        <w:numId w:val="11"/>
      </w:numPr>
      <w:topLinePunct/>
      <w:spacing w:before="120" w:after="120" w:line="288" w:lineRule="auto"/>
      <w:jc w:val="left"/>
      <w:outlineLvl w:val="4"/>
    </w:pPr>
    <w:rPr>
      <w:rFonts w:eastAsia="楷体_GB2312"/>
      <w:bCs/>
      <w:sz w:val="24"/>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Char"/>
    <w:autoRedefine/>
    <w:qFormat/>
    <w:rsid w:val="001D3313"/>
    <w:pPr>
      <w:topLinePunct/>
      <w:adjustRightInd w:val="0"/>
      <w:snapToGrid w:val="0"/>
      <w:spacing w:before="240" w:after="240"/>
      <w:jc w:val="center"/>
      <w:outlineLvl w:val="0"/>
    </w:pPr>
    <w:rPr>
      <w:rFonts w:cstheme="majorBidi"/>
      <w:b/>
      <w:bCs/>
      <w:sz w:val="32"/>
      <w:szCs w:val="32"/>
    </w:rPr>
  </w:style>
  <w:style w:type="character" w:customStyle="1" w:styleId="Char">
    <w:name w:val="标题 Char"/>
    <w:basedOn w:val="a0"/>
    <w:link w:val="a3"/>
    <w:rsid w:val="001D3313"/>
    <w:rPr>
      <w:rFonts w:cstheme="majorBidi"/>
      <w:b/>
      <w:bCs/>
      <w:sz w:val="32"/>
      <w:szCs w:val="32"/>
    </w:rPr>
  </w:style>
  <w:style w:type="character" w:customStyle="1" w:styleId="1Char">
    <w:name w:val="标题 1 Char"/>
    <w:basedOn w:val="a0"/>
    <w:link w:val="1"/>
    <w:rsid w:val="002D1072"/>
    <w:rPr>
      <w:rFonts w:ascii="Arial" w:eastAsia="黑体" w:hAnsi="Arial"/>
      <w:bCs/>
      <w:spacing w:val="-4"/>
      <w:kern w:val="44"/>
      <w:sz w:val="28"/>
      <w:szCs w:val="44"/>
    </w:rPr>
  </w:style>
  <w:style w:type="character" w:customStyle="1" w:styleId="2Char">
    <w:name w:val="标题 2 Char"/>
    <w:basedOn w:val="a0"/>
    <w:link w:val="2"/>
    <w:rsid w:val="002D1072"/>
    <w:rPr>
      <w:rFonts w:ascii="Arial" w:eastAsia="黑体" w:hAnsi="Arial"/>
      <w:bCs/>
      <w:spacing w:val="-4"/>
      <w:sz w:val="24"/>
      <w:szCs w:val="32"/>
    </w:rPr>
  </w:style>
  <w:style w:type="character" w:customStyle="1" w:styleId="3Char">
    <w:name w:val="标题 3 Char"/>
    <w:link w:val="3"/>
    <w:rsid w:val="002D1072"/>
    <w:rPr>
      <w:rFonts w:ascii="Arial" w:eastAsia="黑体" w:hAnsi="Arial"/>
      <w:bCs/>
      <w:spacing w:val="-4"/>
      <w:sz w:val="21"/>
      <w:szCs w:val="32"/>
    </w:rPr>
  </w:style>
  <w:style w:type="character" w:customStyle="1" w:styleId="4Char">
    <w:name w:val="标题 4 Char"/>
    <w:link w:val="4"/>
    <w:uiPriority w:val="9"/>
    <w:rsid w:val="00C1597F"/>
    <w:rPr>
      <w:rFonts w:ascii="Arial" w:eastAsia="仿宋_GB2312" w:hAnsi="Arial"/>
      <w:bCs/>
      <w:spacing w:val="-4"/>
      <w:sz w:val="21"/>
      <w:szCs w:val="28"/>
    </w:rPr>
  </w:style>
  <w:style w:type="character" w:customStyle="1" w:styleId="5Char">
    <w:name w:val="标题 5 Char"/>
    <w:basedOn w:val="a0"/>
    <w:link w:val="5"/>
    <w:semiHidden/>
    <w:rsid w:val="00B612E4"/>
    <w:rPr>
      <w:rFonts w:eastAsia="楷体_GB2312"/>
      <w:bCs/>
      <w:sz w:val="24"/>
      <w:szCs w:val="28"/>
    </w:rPr>
  </w:style>
  <w:style w:type="paragraph" w:customStyle="1" w:styleId="a4">
    <w:name w:val="图目录"/>
    <w:basedOn w:val="a"/>
    <w:autoRedefine/>
    <w:qFormat/>
    <w:rsid w:val="002D1072"/>
    <w:pPr>
      <w:snapToGrid w:val="0"/>
      <w:spacing w:afterLines="50" w:line="288" w:lineRule="auto"/>
      <w:jc w:val="center"/>
    </w:pPr>
    <w:rPr>
      <w:rFonts w:ascii="Arial" w:eastAsia="黑体" w:hAnsi="Arial"/>
      <w:color w:val="000000"/>
      <w:spacing w:val="-4"/>
      <w:sz w:val="18"/>
      <w:szCs w:val="36"/>
    </w:rPr>
  </w:style>
  <w:style w:type="paragraph" w:customStyle="1" w:styleId="a5">
    <w:name w:val="图题注"/>
    <w:basedOn w:val="a"/>
    <w:autoRedefine/>
    <w:qFormat/>
    <w:rsid w:val="002D1072"/>
    <w:pPr>
      <w:snapToGrid w:val="0"/>
      <w:spacing w:afterLines="50" w:line="288" w:lineRule="auto"/>
      <w:jc w:val="center"/>
    </w:pPr>
    <w:rPr>
      <w:rFonts w:ascii="Arial" w:eastAsia="黑体" w:hAnsi="Arial"/>
      <w:color w:val="000000"/>
      <w:spacing w:val="-4"/>
      <w:sz w:val="18"/>
      <w:szCs w:val="36"/>
    </w:rPr>
  </w:style>
  <w:style w:type="paragraph" w:customStyle="1" w:styleId="a6">
    <w:name w:val="表题注"/>
    <w:basedOn w:val="a"/>
    <w:autoRedefine/>
    <w:qFormat/>
    <w:rsid w:val="002D1072"/>
    <w:pPr>
      <w:snapToGrid w:val="0"/>
      <w:spacing w:beforeLines="50" w:line="288" w:lineRule="auto"/>
      <w:jc w:val="center"/>
    </w:pPr>
    <w:rPr>
      <w:rFonts w:ascii="Arial" w:eastAsia="黑体" w:hAnsi="Arial"/>
      <w:spacing w:val="-4"/>
      <w:sz w:val="18"/>
    </w:rPr>
  </w:style>
  <w:style w:type="paragraph" w:styleId="a7">
    <w:name w:val="footer"/>
    <w:basedOn w:val="a"/>
    <w:link w:val="Char0"/>
    <w:unhideWhenUsed/>
    <w:rsid w:val="00857269"/>
    <w:pPr>
      <w:tabs>
        <w:tab w:val="center" w:pos="4153"/>
        <w:tab w:val="right" w:pos="8306"/>
      </w:tabs>
      <w:snapToGrid w:val="0"/>
      <w:jc w:val="left"/>
    </w:pPr>
    <w:rPr>
      <w:sz w:val="18"/>
      <w:szCs w:val="18"/>
    </w:rPr>
  </w:style>
  <w:style w:type="character" w:customStyle="1" w:styleId="Char0">
    <w:name w:val="页脚 Char"/>
    <w:basedOn w:val="a0"/>
    <w:link w:val="a7"/>
    <w:uiPriority w:val="99"/>
    <w:rsid w:val="00857269"/>
    <w:rPr>
      <w:sz w:val="18"/>
      <w:szCs w:val="18"/>
    </w:rPr>
  </w:style>
  <w:style w:type="character" w:styleId="a8">
    <w:name w:val="page number"/>
    <w:basedOn w:val="a0"/>
    <w:rsid w:val="00857269"/>
  </w:style>
  <w:style w:type="paragraph" w:styleId="a9">
    <w:name w:val="header"/>
    <w:basedOn w:val="a"/>
    <w:link w:val="Char1"/>
    <w:rsid w:val="0085726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customStyle="1" w:styleId="Char1">
    <w:name w:val="页眉 Char"/>
    <w:basedOn w:val="a0"/>
    <w:link w:val="a9"/>
    <w:rsid w:val="00857269"/>
    <w:rPr>
      <w:sz w:val="18"/>
    </w:rPr>
  </w:style>
  <w:style w:type="paragraph" w:styleId="aa">
    <w:name w:val="Balloon Text"/>
    <w:basedOn w:val="a"/>
    <w:link w:val="Char2"/>
    <w:uiPriority w:val="99"/>
    <w:semiHidden/>
    <w:unhideWhenUsed/>
    <w:rsid w:val="00857269"/>
    <w:rPr>
      <w:sz w:val="18"/>
      <w:szCs w:val="18"/>
    </w:rPr>
  </w:style>
  <w:style w:type="character" w:customStyle="1" w:styleId="Char2">
    <w:name w:val="批注框文本 Char"/>
    <w:basedOn w:val="a0"/>
    <w:link w:val="aa"/>
    <w:uiPriority w:val="99"/>
    <w:semiHidden/>
    <w:rsid w:val="00857269"/>
    <w:rPr>
      <w:sz w:val="18"/>
      <w:szCs w:val="18"/>
    </w:rPr>
  </w:style>
  <w:style w:type="paragraph" w:styleId="ab">
    <w:name w:val="List Paragraph"/>
    <w:basedOn w:val="a"/>
    <w:uiPriority w:val="34"/>
    <w:qFormat/>
    <w:rsid w:val="00404740"/>
    <w:pPr>
      <w:ind w:firstLineChars="200" w:firstLine="420"/>
    </w:pPr>
  </w:style>
  <w:style w:type="paragraph" w:styleId="10">
    <w:name w:val="toc 1"/>
    <w:basedOn w:val="a"/>
    <w:next w:val="a"/>
    <w:autoRedefine/>
    <w:uiPriority w:val="39"/>
    <w:unhideWhenUsed/>
    <w:rsid w:val="00384CF2"/>
  </w:style>
  <w:style w:type="paragraph" w:styleId="20">
    <w:name w:val="toc 2"/>
    <w:basedOn w:val="a"/>
    <w:next w:val="a"/>
    <w:autoRedefine/>
    <w:uiPriority w:val="39"/>
    <w:unhideWhenUsed/>
    <w:rsid w:val="00384CF2"/>
    <w:pPr>
      <w:ind w:leftChars="200" w:left="420"/>
    </w:pPr>
  </w:style>
  <w:style w:type="paragraph" w:styleId="30">
    <w:name w:val="toc 3"/>
    <w:basedOn w:val="a"/>
    <w:next w:val="a"/>
    <w:autoRedefine/>
    <w:uiPriority w:val="39"/>
    <w:unhideWhenUsed/>
    <w:rsid w:val="00384CF2"/>
    <w:pPr>
      <w:ind w:leftChars="400" w:left="840"/>
    </w:pPr>
  </w:style>
  <w:style w:type="paragraph" w:styleId="ac">
    <w:name w:val="table of figures"/>
    <w:basedOn w:val="a"/>
    <w:next w:val="a"/>
    <w:uiPriority w:val="99"/>
    <w:unhideWhenUsed/>
    <w:rsid w:val="004F6232"/>
    <w:pPr>
      <w:ind w:leftChars="200" w:left="200" w:hangingChars="200" w:hanging="200"/>
    </w:pPr>
  </w:style>
  <w:style w:type="paragraph" w:styleId="ad">
    <w:name w:val="Document Map"/>
    <w:basedOn w:val="a"/>
    <w:link w:val="Char3"/>
    <w:uiPriority w:val="99"/>
    <w:semiHidden/>
    <w:unhideWhenUsed/>
    <w:rsid w:val="00606098"/>
    <w:rPr>
      <w:rFonts w:ascii="宋体"/>
      <w:sz w:val="18"/>
      <w:szCs w:val="18"/>
    </w:rPr>
  </w:style>
  <w:style w:type="character" w:customStyle="1" w:styleId="Char3">
    <w:name w:val="文档结构图 Char"/>
    <w:basedOn w:val="a0"/>
    <w:link w:val="ad"/>
    <w:uiPriority w:val="99"/>
    <w:semiHidden/>
    <w:rsid w:val="00606098"/>
    <w:rPr>
      <w:rFonts w:ascii="宋体"/>
      <w:sz w:val="18"/>
      <w:szCs w:val="18"/>
    </w:rPr>
  </w:style>
</w:styles>
</file>

<file path=word/webSettings.xml><?xml version="1.0" encoding="utf-8"?>
<w:webSettings xmlns:r="http://schemas.openxmlformats.org/officeDocument/2006/relationships" xmlns:w="http://schemas.openxmlformats.org/wordprocessingml/2006/main">
  <w:divs>
    <w:div w:id="299582575">
      <w:bodyDiv w:val="1"/>
      <w:marLeft w:val="0"/>
      <w:marRight w:val="0"/>
      <w:marTop w:val="0"/>
      <w:marBottom w:val="0"/>
      <w:divBdr>
        <w:top w:val="none" w:sz="0" w:space="0" w:color="auto"/>
        <w:left w:val="none" w:sz="0" w:space="0" w:color="auto"/>
        <w:bottom w:val="none" w:sz="0" w:space="0" w:color="auto"/>
        <w:right w:val="none" w:sz="0" w:space="0" w:color="auto"/>
      </w:divBdr>
      <w:divsChild>
        <w:div w:id="31614950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117" Type="http://schemas.openxmlformats.org/officeDocument/2006/relationships/image" Target="media/image103.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1.wmf"/><Relationship Id="rId89" Type="http://schemas.openxmlformats.org/officeDocument/2006/relationships/image" Target="media/image75.png"/><Relationship Id="rId112" Type="http://schemas.openxmlformats.org/officeDocument/2006/relationships/image" Target="media/image98.png"/><Relationship Id="rId133" Type="http://schemas.openxmlformats.org/officeDocument/2006/relationships/image" Target="media/image119.png"/><Relationship Id="rId138" Type="http://schemas.openxmlformats.org/officeDocument/2006/relationships/image" Target="media/image124.png"/><Relationship Id="rId16" Type="http://schemas.openxmlformats.org/officeDocument/2006/relationships/image" Target="media/image5.png"/><Relationship Id="rId107" Type="http://schemas.openxmlformats.org/officeDocument/2006/relationships/image" Target="media/image93.png"/><Relationship Id="rId11" Type="http://schemas.openxmlformats.org/officeDocument/2006/relationships/footer" Target="footer4.xm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3.png"/><Relationship Id="rId79" Type="http://schemas.openxmlformats.org/officeDocument/2006/relationships/image" Target="media/image68.jpeg"/><Relationship Id="rId102" Type="http://schemas.openxmlformats.org/officeDocument/2006/relationships/image" Target="media/image88.png"/><Relationship Id="rId123" Type="http://schemas.openxmlformats.org/officeDocument/2006/relationships/image" Target="media/image109.png"/><Relationship Id="rId128" Type="http://schemas.openxmlformats.org/officeDocument/2006/relationships/image" Target="media/image114.png"/><Relationship Id="rId144" Type="http://schemas.openxmlformats.org/officeDocument/2006/relationships/image" Target="media/image130.png"/><Relationship Id="rId5" Type="http://schemas.openxmlformats.org/officeDocument/2006/relationships/webSettings" Target="webSettings.xml"/><Relationship Id="rId90" Type="http://schemas.openxmlformats.org/officeDocument/2006/relationships/image" Target="media/image76.jpeg"/><Relationship Id="rId95" Type="http://schemas.openxmlformats.org/officeDocument/2006/relationships/image" Target="media/image81.png"/><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32.jpeg"/><Relationship Id="rId48" Type="http://schemas.openxmlformats.org/officeDocument/2006/relationships/image" Target="media/image37.png"/><Relationship Id="rId64" Type="http://schemas.openxmlformats.org/officeDocument/2006/relationships/image" Target="media/image53.png"/><Relationship Id="rId69" Type="http://schemas.openxmlformats.org/officeDocument/2006/relationships/image" Target="media/image58.png"/><Relationship Id="rId113" Type="http://schemas.openxmlformats.org/officeDocument/2006/relationships/image" Target="media/image99.png"/><Relationship Id="rId118" Type="http://schemas.openxmlformats.org/officeDocument/2006/relationships/image" Target="media/image104.png"/><Relationship Id="rId134" Type="http://schemas.openxmlformats.org/officeDocument/2006/relationships/image" Target="media/image120.png"/><Relationship Id="rId139" Type="http://schemas.openxmlformats.org/officeDocument/2006/relationships/image" Target="media/image125.png"/><Relationship Id="rId80" Type="http://schemas.openxmlformats.org/officeDocument/2006/relationships/image" Target="media/image69.wmf"/><Relationship Id="rId85" Type="http://schemas.openxmlformats.org/officeDocument/2006/relationships/oleObject" Target="embeddings/oleObject3.bin"/><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103" Type="http://schemas.openxmlformats.org/officeDocument/2006/relationships/image" Target="media/image89.png"/><Relationship Id="rId108" Type="http://schemas.openxmlformats.org/officeDocument/2006/relationships/image" Target="media/image94.png"/><Relationship Id="rId116" Type="http://schemas.openxmlformats.org/officeDocument/2006/relationships/image" Target="media/image102.png"/><Relationship Id="rId124" Type="http://schemas.openxmlformats.org/officeDocument/2006/relationships/image" Target="media/image110.png"/><Relationship Id="rId129" Type="http://schemas.openxmlformats.org/officeDocument/2006/relationships/image" Target="media/image115.png"/><Relationship Id="rId137" Type="http://schemas.openxmlformats.org/officeDocument/2006/relationships/image" Target="media/image123.png"/><Relationship Id="rId20" Type="http://schemas.openxmlformats.org/officeDocument/2006/relationships/image" Target="media/image9.png"/><Relationship Id="rId41" Type="http://schemas.openxmlformats.org/officeDocument/2006/relationships/image" Target="media/image30.jpe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jpeg"/><Relationship Id="rId83" Type="http://schemas.openxmlformats.org/officeDocument/2006/relationships/oleObject" Target="embeddings/oleObject2.bin"/><Relationship Id="rId88" Type="http://schemas.openxmlformats.org/officeDocument/2006/relationships/image" Target="media/image74.png"/><Relationship Id="rId91" Type="http://schemas.openxmlformats.org/officeDocument/2006/relationships/image" Target="media/image77.png"/><Relationship Id="rId96" Type="http://schemas.openxmlformats.org/officeDocument/2006/relationships/image" Target="media/image82.jpeg"/><Relationship Id="rId111" Type="http://schemas.openxmlformats.org/officeDocument/2006/relationships/image" Target="media/image97.png"/><Relationship Id="rId132" Type="http://schemas.openxmlformats.org/officeDocument/2006/relationships/image" Target="media/image118.png"/><Relationship Id="rId140" Type="http://schemas.openxmlformats.org/officeDocument/2006/relationships/image" Target="media/image126.png"/><Relationship Id="rId14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jpeg"/><Relationship Id="rId57" Type="http://schemas.openxmlformats.org/officeDocument/2006/relationships/image" Target="media/image46.png"/><Relationship Id="rId106" Type="http://schemas.openxmlformats.org/officeDocument/2006/relationships/image" Target="media/image92.png"/><Relationship Id="rId114" Type="http://schemas.openxmlformats.org/officeDocument/2006/relationships/image" Target="media/image100.png"/><Relationship Id="rId119" Type="http://schemas.openxmlformats.org/officeDocument/2006/relationships/image" Target="media/image105.jpeg"/><Relationship Id="rId127" Type="http://schemas.openxmlformats.org/officeDocument/2006/relationships/image" Target="media/image113.png"/><Relationship Id="rId10" Type="http://schemas.openxmlformats.org/officeDocument/2006/relationships/footer" Target="footer3.xml"/><Relationship Id="rId31" Type="http://schemas.openxmlformats.org/officeDocument/2006/relationships/image" Target="media/image20.jpeg"/><Relationship Id="rId44" Type="http://schemas.openxmlformats.org/officeDocument/2006/relationships/image" Target="media/image33.png"/><Relationship Id="rId52" Type="http://schemas.openxmlformats.org/officeDocument/2006/relationships/image" Target="media/image41.jpe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oleObject" Target="embeddings/oleObject1.bin"/><Relationship Id="rId86" Type="http://schemas.openxmlformats.org/officeDocument/2006/relationships/image" Target="media/image72.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8.jpeg"/><Relationship Id="rId130" Type="http://schemas.openxmlformats.org/officeDocument/2006/relationships/image" Target="media/image116.png"/><Relationship Id="rId135" Type="http://schemas.openxmlformats.org/officeDocument/2006/relationships/image" Target="media/image121.png"/><Relationship Id="rId143" Type="http://schemas.openxmlformats.org/officeDocument/2006/relationships/image" Target="media/image129.png"/><Relationship Id="rId4" Type="http://schemas.openxmlformats.org/officeDocument/2006/relationships/settings" Target="settings.xml"/><Relationship Id="rId9" Type="http://schemas.openxmlformats.org/officeDocument/2006/relationships/footer" Target="footer2.xml"/><Relationship Id="rId13" Type="http://schemas.openxmlformats.org/officeDocument/2006/relationships/image" Target="media/image2.png"/><Relationship Id="rId18" Type="http://schemas.openxmlformats.org/officeDocument/2006/relationships/image" Target="media/image7.jpeg"/><Relationship Id="rId39" Type="http://schemas.openxmlformats.org/officeDocument/2006/relationships/image" Target="media/image28.jpeg"/><Relationship Id="rId109" Type="http://schemas.openxmlformats.org/officeDocument/2006/relationships/image" Target="media/image95.png"/><Relationship Id="rId34" Type="http://schemas.openxmlformats.org/officeDocument/2006/relationships/image" Target="media/image23.png"/><Relationship Id="rId50" Type="http://schemas.openxmlformats.org/officeDocument/2006/relationships/image" Target="media/image39.jpe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image" Target="media/image106.png"/><Relationship Id="rId125" Type="http://schemas.openxmlformats.org/officeDocument/2006/relationships/image" Target="media/image111.png"/><Relationship Id="rId141" Type="http://schemas.openxmlformats.org/officeDocument/2006/relationships/image" Target="media/image127.png"/><Relationship Id="rId14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0.png"/><Relationship Id="rId92" Type="http://schemas.openxmlformats.org/officeDocument/2006/relationships/image" Target="media/image78.jpeg"/><Relationship Id="rId2" Type="http://schemas.openxmlformats.org/officeDocument/2006/relationships/numbering" Target="numbering.xml"/><Relationship Id="rId29" Type="http://schemas.openxmlformats.org/officeDocument/2006/relationships/image" Target="media/image18.jpeg"/><Relationship Id="rId24" Type="http://schemas.openxmlformats.org/officeDocument/2006/relationships/image" Target="media/image13.png"/><Relationship Id="rId40" Type="http://schemas.openxmlformats.org/officeDocument/2006/relationships/image" Target="media/image29.jpe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3.png"/><Relationship Id="rId110" Type="http://schemas.openxmlformats.org/officeDocument/2006/relationships/image" Target="media/image96.png"/><Relationship Id="rId115" Type="http://schemas.openxmlformats.org/officeDocument/2006/relationships/image" Target="media/image101.jpeg"/><Relationship Id="rId131" Type="http://schemas.openxmlformats.org/officeDocument/2006/relationships/image" Target="media/image117.png"/><Relationship Id="rId136" Type="http://schemas.openxmlformats.org/officeDocument/2006/relationships/image" Target="media/image122.png"/><Relationship Id="rId61" Type="http://schemas.openxmlformats.org/officeDocument/2006/relationships/image" Target="media/image50.png"/><Relationship Id="rId82" Type="http://schemas.openxmlformats.org/officeDocument/2006/relationships/image" Target="media/image70.wmf"/><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6.png"/><Relationship Id="rId100" Type="http://schemas.openxmlformats.org/officeDocument/2006/relationships/image" Target="media/image86.png"/><Relationship Id="rId105" Type="http://schemas.openxmlformats.org/officeDocument/2006/relationships/image" Target="media/image91.png"/><Relationship Id="rId126" Type="http://schemas.openxmlformats.org/officeDocument/2006/relationships/image" Target="media/image112.png"/><Relationship Id="rId8" Type="http://schemas.openxmlformats.org/officeDocument/2006/relationships/footer" Target="footer1.xml"/><Relationship Id="rId51" Type="http://schemas.openxmlformats.org/officeDocument/2006/relationships/image" Target="media/image40.jpeg"/><Relationship Id="rId72" Type="http://schemas.openxmlformats.org/officeDocument/2006/relationships/image" Target="media/image61.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107.png"/><Relationship Id="rId142" Type="http://schemas.openxmlformats.org/officeDocument/2006/relationships/image" Target="media/image12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2131E0A-100A-4B1F-BB5B-8D1C9FB6A3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775</TotalTime>
  <Pages>112</Pages>
  <Words>10152</Words>
  <Characters>57872</Characters>
  <Application>Microsoft Office Word</Application>
  <DocSecurity>0</DocSecurity>
  <Lines>482</Lines>
  <Paragraphs>135</Paragraphs>
  <ScaleCrop>false</ScaleCrop>
  <Company>WwW.YlmF.CoM</Company>
  <LinksUpToDate>false</LinksUpToDate>
  <CharactersWithSpaces>67889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cyl</dc:creator>
  <cp:keywords/>
  <dc:description/>
  <cp:lastModifiedBy>cyl</cp:lastModifiedBy>
  <cp:revision>16</cp:revision>
  <dcterms:created xsi:type="dcterms:W3CDTF">2015-01-05T08:30:00Z</dcterms:created>
  <dcterms:modified xsi:type="dcterms:W3CDTF">2017-09-13T01:36:00Z</dcterms:modified>
</cp:coreProperties>
</file>