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6990" w14:textId="77777777" w:rsidR="00370982" w:rsidRDefault="00370982" w:rsidP="00370982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基础医学院关于开展2023年全民国家安全教育日宣传教育活动的通知</w:t>
      </w:r>
    </w:p>
    <w:p w14:paraId="0D3BA9EF" w14:textId="77777777" w:rsidR="00370982" w:rsidRDefault="00370982" w:rsidP="0037098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4F2E99A" w14:textId="77777777" w:rsidR="00370982" w:rsidRDefault="00370982" w:rsidP="00370982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各班级：</w:t>
      </w:r>
    </w:p>
    <w:p w14:paraId="35F88021" w14:textId="77777777" w:rsidR="00370982" w:rsidRDefault="00370982" w:rsidP="0037098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2023年4月15日是第8个“全民国家安全教育日”。根据自治区教育厅办公室有关通知精神，为做好全区教育系统宣传教育活动，现就有关事项通知如下。</w:t>
      </w:r>
    </w:p>
    <w:p w14:paraId="19583AE5" w14:textId="77777777" w:rsidR="00370982" w:rsidRDefault="00370982" w:rsidP="00370982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一、活动主题</w:t>
      </w:r>
    </w:p>
    <w:p w14:paraId="68D832EA" w14:textId="77777777" w:rsidR="00370982" w:rsidRDefault="00370982" w:rsidP="0037098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贯彻总体国家安全观，增强全民国家安全意识和素养，夯实以新安全格局保障新发展格局的社会基础。</w:t>
      </w:r>
    </w:p>
    <w:p w14:paraId="49261F09" w14:textId="77777777" w:rsidR="00370982" w:rsidRDefault="00370982" w:rsidP="00370982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二、活动目的</w:t>
      </w:r>
    </w:p>
    <w:p w14:paraId="568188EA" w14:textId="77777777" w:rsidR="00370982" w:rsidRDefault="00370982" w:rsidP="0037098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通过开展专题宣传教育活动,让学生了解国家安全的丰富内涵，进一步增强学生的国家安全意识和法治观念，培养爱国主义情感，自觉维护国家安全。</w:t>
      </w:r>
    </w:p>
    <w:p w14:paraId="426E6162" w14:textId="77777777" w:rsidR="00370982" w:rsidRDefault="00370982" w:rsidP="00370982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三、活动内容和形式</w:t>
      </w:r>
    </w:p>
    <w:p w14:paraId="1F9AC76B" w14:textId="77777777" w:rsidR="00370982" w:rsidRDefault="00370982" w:rsidP="0037098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)开展总体国家安全观学习。组织学生在广西校园安全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”微信公众号(微信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搜索公众号“广西校园安全”)进行学习。</w:t>
      </w:r>
    </w:p>
    <w:p w14:paraId="0FE10D0B" w14:textId="77777777" w:rsidR="00370982" w:rsidRDefault="00370982" w:rsidP="0037098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(二)观看国家安全教育公开课。4月14日15时，中国大学生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在线官网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(http://dxs.moe.gov.cn)及中国大学生在线视频号、微博、快手、B站等直播平台(相关二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维码见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附件1)发布以“千万师生同上一堂国家安全教育课”为主题的公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开课，及国开学习网(http://gjaqjy.ouchn.edu.cn)开设的“国开大讲堂·国家安全教育公开课”，请组织学生观看学习。</w:t>
      </w:r>
    </w:p>
    <w:p w14:paraId="47BE292D" w14:textId="77777777" w:rsidR="00370982" w:rsidRDefault="00370982" w:rsidP="0037098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三)开展“反邪教警示教育进校园”活动。登录中国反邪教网（https://www.chinafxj.cn/n250/n261/index.html/)，在“反邪教警示教育进校园”专题下载宣传海报、展板、警示教育片等相关宣传素材，通过校内媒体、宣传栏、易拉宝等形式进行宣传展示。会同政法、公安等有关部门积极开展线上线下警示教育活动，提高师生防范邪教的意识和能力。</w:t>
      </w:r>
    </w:p>
    <w:p w14:paraId="653E7671" w14:textId="77777777" w:rsidR="00370982" w:rsidRDefault="00370982" w:rsidP="00370982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四、工作要求</w:t>
      </w:r>
    </w:p>
    <w:p w14:paraId="2852B7C0" w14:textId="77777777" w:rsidR="00370982" w:rsidRDefault="00370982" w:rsidP="0037098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请各班级组织全体学生按照通知要求落实活动内容。请于4月18日下午17:00前将活动开展情况总结材料发送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至基础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学办邮箱：jcxsgzbgs@126.com。</w:t>
      </w:r>
    </w:p>
    <w:p w14:paraId="08600D68" w14:textId="77777777" w:rsidR="00370982" w:rsidRDefault="00370982" w:rsidP="00370982">
      <w:pPr>
        <w:adjustRightInd w:val="0"/>
        <w:snapToGrid w:val="0"/>
        <w:spacing w:line="360" w:lineRule="auto"/>
        <w:ind w:right="640"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</w:p>
    <w:p w14:paraId="67EEFB49" w14:textId="77777777" w:rsidR="00370982" w:rsidRDefault="00370982" w:rsidP="00370982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</w:rPr>
        <w:t>广西中医药大学基础医学院</w:t>
      </w:r>
    </w:p>
    <w:p w14:paraId="562B1BAD" w14:textId="77777777" w:rsidR="00370982" w:rsidRDefault="00370982" w:rsidP="00370982">
      <w:pPr>
        <w:pStyle w:val="1"/>
        <w:spacing w:line="276" w:lineRule="auto"/>
        <w:jc w:val="lef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学生工作办公办公室</w:t>
      </w:r>
    </w:p>
    <w:p w14:paraId="13C9ECFB" w14:textId="4ED194DD" w:rsidR="00003E43" w:rsidRDefault="00370982" w:rsidP="00370982">
      <w:r>
        <w:rPr>
          <w:rFonts w:ascii="仿宋" w:eastAsia="仿宋" w:hAnsi="仿宋" w:hint="eastAsia"/>
          <w:sz w:val="32"/>
          <w:szCs w:val="32"/>
        </w:rPr>
        <w:t xml:space="preserve">                            2023年4月14日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4774" w14:textId="77777777" w:rsidR="008B6274" w:rsidRDefault="008B6274" w:rsidP="00370982">
      <w:r>
        <w:separator/>
      </w:r>
    </w:p>
  </w:endnote>
  <w:endnote w:type="continuationSeparator" w:id="0">
    <w:p w14:paraId="484F9257" w14:textId="77777777" w:rsidR="008B6274" w:rsidRDefault="008B6274" w:rsidP="0037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56B0" w14:textId="77777777" w:rsidR="008B6274" w:rsidRDefault="008B6274" w:rsidP="00370982">
      <w:r>
        <w:separator/>
      </w:r>
    </w:p>
  </w:footnote>
  <w:footnote w:type="continuationSeparator" w:id="0">
    <w:p w14:paraId="73732262" w14:textId="77777777" w:rsidR="008B6274" w:rsidRDefault="008B6274" w:rsidP="0037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2441"/>
    <w:rsid w:val="00003E43"/>
    <w:rsid w:val="00370982"/>
    <w:rsid w:val="004C7739"/>
    <w:rsid w:val="008B6274"/>
    <w:rsid w:val="00942441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6452C8-D51F-4DEA-AF37-3C2F3179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098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7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709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0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70982"/>
    <w:rPr>
      <w:sz w:val="18"/>
      <w:szCs w:val="18"/>
    </w:rPr>
  </w:style>
  <w:style w:type="paragraph" w:customStyle="1" w:styleId="1">
    <w:name w:val="正文文本1"/>
    <w:basedOn w:val="a"/>
    <w:rsid w:val="00370982"/>
    <w:pPr>
      <w:spacing w:after="120"/>
    </w:pPr>
  </w:style>
  <w:style w:type="paragraph" w:styleId="a0">
    <w:name w:val="Title"/>
    <w:basedOn w:val="a"/>
    <w:next w:val="a"/>
    <w:link w:val="a8"/>
    <w:uiPriority w:val="10"/>
    <w:qFormat/>
    <w:rsid w:val="003709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3709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2023-05-09T01:20:00Z</dcterms:created>
  <dcterms:modified xsi:type="dcterms:W3CDTF">2023-05-09T01:21:00Z</dcterms:modified>
</cp:coreProperties>
</file>