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4EDC" w14:textId="77777777" w:rsidR="00A35D97" w:rsidRDefault="00A35D97" w:rsidP="00A35D97">
      <w:pPr>
        <w:spacing w:line="360" w:lineRule="auto"/>
        <w:jc w:val="center"/>
        <w:rPr>
          <w:rFonts w:ascii="黑体" w:eastAsia="黑体" w:hAnsi="黑体" w:cs="黑体"/>
          <w:sz w:val="44"/>
          <w:szCs w:val="44"/>
        </w:rPr>
      </w:pPr>
      <w:r>
        <w:rPr>
          <w:rFonts w:ascii="黑体" w:eastAsia="黑体" w:hAnsi="黑体" w:cs="黑体" w:hint="eastAsia"/>
          <w:sz w:val="44"/>
          <w:szCs w:val="44"/>
        </w:rPr>
        <w:t>基础医学院202</w:t>
      </w:r>
      <w:r>
        <w:rPr>
          <w:rFonts w:ascii="黑体" w:eastAsia="黑体" w:hAnsi="黑体" w:cs="黑体"/>
          <w:sz w:val="44"/>
          <w:szCs w:val="44"/>
        </w:rPr>
        <w:t>1</w:t>
      </w:r>
      <w:r>
        <w:rPr>
          <w:rFonts w:ascii="黑体" w:eastAsia="黑体" w:hAnsi="黑体" w:cs="黑体" w:hint="eastAsia"/>
          <w:sz w:val="44"/>
          <w:szCs w:val="44"/>
        </w:rPr>
        <w:t>年秋季学期学生返校须知</w:t>
      </w:r>
    </w:p>
    <w:p w14:paraId="398E3B51" w14:textId="77777777" w:rsidR="00A35D97" w:rsidRDefault="00A35D97" w:rsidP="00A35D97">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各班级：</w:t>
      </w:r>
    </w:p>
    <w:p w14:paraId="208673C3"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为确保班级学生返校的安全、平稳、有序，根据《广西中医药大学2021年秋季学期开学疫情防控工作方案</w:t>
      </w:r>
      <w:r>
        <w:rPr>
          <w:rFonts w:ascii="仿宋" w:eastAsia="仿宋" w:hAnsi="仿宋" w:cs="仿宋_GB2312"/>
          <w:sz w:val="32"/>
          <w:szCs w:val="32"/>
        </w:rPr>
        <w:t>》</w:t>
      </w:r>
      <w:r>
        <w:rPr>
          <w:rFonts w:ascii="仿宋" w:eastAsia="仿宋" w:hAnsi="仿宋" w:cs="仿宋_GB2312" w:hint="eastAsia"/>
          <w:sz w:val="32"/>
          <w:szCs w:val="32"/>
        </w:rPr>
        <w:t>、《广西中医药大学2</w:t>
      </w:r>
      <w:r>
        <w:rPr>
          <w:rFonts w:ascii="仿宋" w:eastAsia="仿宋" w:hAnsi="仿宋" w:cs="仿宋_GB2312"/>
          <w:sz w:val="32"/>
          <w:szCs w:val="32"/>
        </w:rPr>
        <w:t>021</w:t>
      </w:r>
      <w:r>
        <w:rPr>
          <w:rFonts w:ascii="仿宋" w:eastAsia="仿宋" w:hAnsi="仿宋" w:cs="仿宋_GB2312" w:hint="eastAsia"/>
          <w:sz w:val="32"/>
          <w:szCs w:val="32"/>
        </w:rPr>
        <w:t>年秋季学期本专科学生开学工作方案》文件精神，</w:t>
      </w:r>
      <w:r>
        <w:rPr>
          <w:rFonts w:ascii="仿宋" w:eastAsia="仿宋" w:hAnsi="仿宋" w:cs="仿宋_GB2312"/>
          <w:sz w:val="32"/>
          <w:szCs w:val="32"/>
        </w:rPr>
        <w:t>现将</w:t>
      </w:r>
      <w:r>
        <w:rPr>
          <w:rFonts w:ascii="仿宋" w:eastAsia="仿宋" w:hAnsi="仿宋" w:cs="仿宋_GB2312" w:hint="eastAsia"/>
          <w:sz w:val="32"/>
          <w:szCs w:val="32"/>
        </w:rPr>
        <w:t>202</w:t>
      </w:r>
      <w:r>
        <w:rPr>
          <w:rFonts w:ascii="仿宋" w:eastAsia="仿宋" w:hAnsi="仿宋" w:cs="仿宋_GB2312"/>
          <w:sz w:val="32"/>
          <w:szCs w:val="32"/>
        </w:rPr>
        <w:t>1</w:t>
      </w:r>
      <w:r>
        <w:rPr>
          <w:rFonts w:ascii="仿宋" w:eastAsia="仿宋" w:hAnsi="仿宋" w:cs="仿宋_GB2312" w:hint="eastAsia"/>
          <w:sz w:val="32"/>
          <w:szCs w:val="32"/>
        </w:rPr>
        <w:t>年秋季学期本科、高职生返校准备工作安排</w:t>
      </w:r>
      <w:r>
        <w:rPr>
          <w:rFonts w:ascii="仿宋" w:eastAsia="仿宋" w:hAnsi="仿宋" w:cs="仿宋_GB2312"/>
          <w:sz w:val="32"/>
          <w:szCs w:val="32"/>
        </w:rPr>
        <w:t>如下</w:t>
      </w:r>
      <w:r>
        <w:rPr>
          <w:rFonts w:ascii="仿宋" w:eastAsia="仿宋" w:hAnsi="仿宋" w:cs="仿宋_GB2312" w:hint="eastAsia"/>
          <w:sz w:val="32"/>
          <w:szCs w:val="32"/>
        </w:rPr>
        <w:t>。</w:t>
      </w:r>
    </w:p>
    <w:p w14:paraId="6113B171"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一、学生返校时间及要求</w:t>
      </w:r>
    </w:p>
    <w:p w14:paraId="4B8B1F55"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（一）学生错峰返校时间安排</w:t>
      </w:r>
    </w:p>
    <w:p w14:paraId="333DCD35" w14:textId="77777777" w:rsidR="00A35D97" w:rsidRDefault="00A35D97" w:rsidP="00A35D97">
      <w:pPr>
        <w:spacing w:line="360" w:lineRule="auto"/>
        <w:ind w:firstLineChars="200" w:firstLine="640"/>
        <w:rPr>
          <w:rFonts w:ascii="仿宋" w:eastAsia="仿宋" w:hAnsi="仿宋" w:cs="仿宋_GB2312" w:hint="eastAsia"/>
          <w:sz w:val="32"/>
          <w:szCs w:val="32"/>
        </w:rPr>
      </w:pPr>
      <w:r>
        <w:rPr>
          <w:rFonts w:ascii="仿宋" w:eastAsia="仿宋" w:hAnsi="仿宋" w:cs="仿宋" w:hint="eastAsia"/>
          <w:sz w:val="32"/>
          <w:szCs w:val="32"/>
        </w:rPr>
        <w:t>根据学校学生错峰返校时间安排，学生返校时间为202</w:t>
      </w:r>
      <w:r>
        <w:rPr>
          <w:rFonts w:ascii="仿宋" w:eastAsia="仿宋" w:hAnsi="仿宋" w:cs="仿宋"/>
          <w:sz w:val="32"/>
          <w:szCs w:val="32"/>
        </w:rPr>
        <w:t>1</w:t>
      </w:r>
      <w:r>
        <w:rPr>
          <w:rFonts w:ascii="仿宋" w:eastAsia="仿宋" w:hAnsi="仿宋" w:cs="仿宋" w:hint="eastAsia"/>
          <w:sz w:val="32"/>
          <w:szCs w:val="32"/>
        </w:rPr>
        <w:t>年8月31日至9月4日，共5天。</w:t>
      </w:r>
    </w:p>
    <w:p w14:paraId="64F62F1C"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（二）学生返校健康条件及相关防疫要求</w:t>
      </w:r>
    </w:p>
    <w:p w14:paraId="537A429A"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1.符合以下条件的本科、高职</w:t>
      </w:r>
      <w:proofErr w:type="gramStart"/>
      <w:r>
        <w:rPr>
          <w:rFonts w:ascii="仿宋" w:eastAsia="仿宋" w:hAnsi="仿宋" w:cs="仿宋_GB2312" w:hint="eastAsia"/>
          <w:sz w:val="32"/>
          <w:szCs w:val="32"/>
        </w:rPr>
        <w:t>生可以</w:t>
      </w:r>
      <w:proofErr w:type="gramEnd"/>
      <w:r>
        <w:rPr>
          <w:rFonts w:ascii="仿宋" w:eastAsia="仿宋" w:hAnsi="仿宋" w:cs="仿宋_GB2312" w:hint="eastAsia"/>
          <w:sz w:val="32"/>
          <w:szCs w:val="32"/>
        </w:rPr>
        <w:t>按学校安排按时返校：</w:t>
      </w:r>
    </w:p>
    <w:p w14:paraId="1459EA56"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w:t>
      </w:r>
      <w:r>
        <w:rPr>
          <w:rFonts w:ascii="仿宋" w:eastAsia="仿宋" w:hAnsi="仿宋" w:cs="仿宋_GB2312" w:hint="eastAsia"/>
          <w:sz w:val="32"/>
          <w:szCs w:val="32"/>
        </w:rPr>
        <w:t>）在低风险地区，开学前连续14天居家健康监测并在学校健康管理系统健康打卡、身体健康且最近（14天内）没有接触过疑似病例、确诊病例及经中高风险地区、从境外回国人员的。</w:t>
      </w:r>
    </w:p>
    <w:p w14:paraId="587F974B" w14:textId="77777777" w:rsidR="00A35D97" w:rsidRDefault="00A35D97" w:rsidP="00A35D97">
      <w:pPr>
        <w:spacing w:line="550" w:lineRule="exact"/>
        <w:ind w:firstLineChars="200" w:firstLine="640"/>
        <w:rPr>
          <w:rFonts w:ascii="仿宋" w:eastAsia="仿宋" w:hAnsi="仿宋" w:cs="仿宋"/>
          <w:sz w:val="32"/>
          <w:szCs w:val="32"/>
        </w:rPr>
      </w:pPr>
      <w:r>
        <w:rPr>
          <w:rFonts w:ascii="仿宋" w:eastAsia="仿宋" w:hAnsi="仿宋" w:cs="仿宋_GB2312" w:hint="eastAsia"/>
          <w:sz w:val="32"/>
          <w:szCs w:val="32"/>
        </w:rPr>
        <w:t>（2）</w:t>
      </w:r>
      <w:bookmarkStart w:id="0" w:name="_Hlk80470045"/>
      <w:r>
        <w:rPr>
          <w:rFonts w:ascii="仿宋" w:eastAsia="仿宋" w:hAnsi="仿宋" w:cs="仿宋" w:hint="eastAsia"/>
          <w:sz w:val="32"/>
          <w:szCs w:val="32"/>
        </w:rPr>
        <w:t>中高风险地区所在县（区）的其他低风险地区学生</w:t>
      </w:r>
      <w:bookmarkEnd w:id="0"/>
      <w:r>
        <w:rPr>
          <w:rFonts w:ascii="仿宋" w:eastAsia="仿宋" w:hAnsi="仿宋" w:cs="仿宋" w:hint="eastAsia"/>
          <w:sz w:val="32"/>
          <w:szCs w:val="32"/>
        </w:rPr>
        <w:t>返校前要如实填报《</w:t>
      </w:r>
      <w:r>
        <w:rPr>
          <w:rFonts w:ascii="仿宋" w:eastAsia="仿宋" w:hAnsi="仿宋" w:cs="仿宋_GB2312" w:hint="eastAsia"/>
          <w:sz w:val="32"/>
          <w:szCs w:val="32"/>
        </w:rPr>
        <w:t>广西中医药大学区外返校、来校学生信息登记表</w:t>
      </w:r>
      <w:r>
        <w:rPr>
          <w:rFonts w:ascii="仿宋" w:eastAsia="仿宋" w:hAnsi="仿宋" w:cs="仿宋_GB2312"/>
          <w:sz w:val="32"/>
          <w:szCs w:val="32"/>
        </w:rPr>
        <w:t>》</w:t>
      </w:r>
      <w:r>
        <w:rPr>
          <w:rFonts w:ascii="仿宋" w:eastAsia="仿宋" w:hAnsi="仿宋" w:cs="仿宋_GB2312" w:hint="eastAsia"/>
          <w:sz w:val="32"/>
          <w:szCs w:val="32"/>
        </w:rPr>
        <w:t>（附件1）</w:t>
      </w:r>
      <w:r>
        <w:rPr>
          <w:rFonts w:ascii="仿宋" w:eastAsia="仿宋" w:hAnsi="仿宋" w:cs="仿宋" w:hint="eastAsia"/>
          <w:sz w:val="32"/>
          <w:szCs w:val="32"/>
        </w:rPr>
        <w:t>并提交辅导员，经学校防控办审批通过后，凭</w:t>
      </w:r>
      <w:bookmarkStart w:id="1" w:name="_Hlk80470077"/>
      <w:r>
        <w:rPr>
          <w:rFonts w:ascii="仿宋" w:eastAsia="仿宋" w:hAnsi="仿宋" w:cs="仿宋" w:hint="eastAsia"/>
          <w:sz w:val="32"/>
          <w:szCs w:val="32"/>
        </w:rPr>
        <w:t>48小时内有效核酸阴性证明</w:t>
      </w:r>
      <w:bookmarkEnd w:id="1"/>
      <w:r>
        <w:rPr>
          <w:rFonts w:ascii="仿宋" w:eastAsia="仿宋" w:hAnsi="仿宋" w:cs="仿宋" w:hint="eastAsia"/>
          <w:sz w:val="32"/>
          <w:szCs w:val="32"/>
        </w:rPr>
        <w:t>返校。</w:t>
      </w:r>
      <w:r>
        <w:rPr>
          <w:rFonts w:ascii="仿宋" w:eastAsia="仿宋" w:hAnsi="仿宋" w:cs="仿宋" w:hint="eastAsia"/>
          <w:sz w:val="32"/>
          <w:szCs w:val="40"/>
        </w:rPr>
        <w:t>抵邕后12小时</w:t>
      </w:r>
      <w:r>
        <w:rPr>
          <w:rFonts w:ascii="仿宋" w:eastAsia="仿宋" w:hAnsi="仿宋" w:cs="仿宋" w:hint="eastAsia"/>
          <w:sz w:val="32"/>
          <w:szCs w:val="40"/>
        </w:rPr>
        <w:lastRenderedPageBreak/>
        <w:t>内向学校报告并接受健康管理，实行7天隔离宿舍医学观察（含2次核酸检测）+7天健康监测（含1次核酸检测）。</w:t>
      </w:r>
    </w:p>
    <w:p w14:paraId="31DBFEF9" w14:textId="77777777" w:rsidR="00A35D97" w:rsidRDefault="00A35D97" w:rsidP="00A35D97">
      <w:pPr>
        <w:spacing w:line="550" w:lineRule="exact"/>
        <w:ind w:firstLineChars="200" w:firstLine="640"/>
        <w:rPr>
          <w:rFonts w:ascii="仿宋" w:eastAsia="仿宋" w:hAnsi="仿宋" w:cs="仿宋"/>
          <w:sz w:val="32"/>
          <w:szCs w:val="40"/>
        </w:rPr>
      </w:pPr>
      <w:r>
        <w:rPr>
          <w:rFonts w:ascii="仿宋" w:eastAsia="仿宋" w:hAnsi="仿宋" w:cs="仿宋" w:hint="eastAsia"/>
          <w:sz w:val="32"/>
          <w:szCs w:val="32"/>
        </w:rPr>
        <w:t>（3）中高风险地区</w:t>
      </w:r>
      <w:bookmarkStart w:id="2" w:name="_Hlk80470123"/>
      <w:r>
        <w:rPr>
          <w:rFonts w:ascii="仿宋" w:eastAsia="仿宋" w:hAnsi="仿宋" w:cs="仿宋" w:hint="eastAsia"/>
          <w:sz w:val="32"/>
          <w:szCs w:val="32"/>
        </w:rPr>
        <w:t>所在城市</w:t>
      </w:r>
      <w:bookmarkEnd w:id="2"/>
      <w:r>
        <w:rPr>
          <w:rFonts w:ascii="仿宋" w:eastAsia="仿宋" w:hAnsi="仿宋" w:cs="仿宋" w:hint="eastAsia"/>
          <w:sz w:val="32"/>
          <w:szCs w:val="32"/>
        </w:rPr>
        <w:t>的其他低风险地区学生返校前要如实填报《广西中医药大学区外返校、来校学生信息登记表》（附件1）并提交辅导员，经学校防控办审批通过后，凭48小时内有效核酸阴性证明返校。抵邕后立即告知辅导员，</w:t>
      </w:r>
      <w:r>
        <w:rPr>
          <w:rFonts w:ascii="仿宋" w:eastAsia="仿宋" w:hAnsi="仿宋" w:cs="仿宋" w:hint="eastAsia"/>
          <w:sz w:val="32"/>
          <w:szCs w:val="40"/>
        </w:rPr>
        <w:t>同时做好14天个人健康监测。一旦出现发热、干咳、乏力、咽痛、嗅（味）觉减退、腹泻等不适症状，应立即向学校防控办报告，及时就诊并接受健康管理。</w:t>
      </w:r>
    </w:p>
    <w:p w14:paraId="5FD1716B" w14:textId="77777777" w:rsidR="00A35D97" w:rsidRDefault="00A35D97" w:rsidP="00A35D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40"/>
        </w:rPr>
        <w:t>（4）</w:t>
      </w:r>
      <w:bookmarkStart w:id="3" w:name="_Hlk80463652"/>
      <w:r>
        <w:rPr>
          <w:rFonts w:ascii="仿宋" w:eastAsia="仿宋" w:hAnsi="仿宋" w:cs="仿宋" w:hint="eastAsia"/>
          <w:sz w:val="32"/>
          <w:szCs w:val="32"/>
        </w:rPr>
        <w:t>开学后学校将统一安排</w:t>
      </w:r>
      <w:r>
        <w:rPr>
          <w:rFonts w:ascii="仿宋" w:eastAsia="仿宋" w:hAnsi="仿宋" w:cs="仿宋" w:hint="eastAsia"/>
          <w:sz w:val="32"/>
          <w:szCs w:val="40"/>
        </w:rPr>
        <w:t>广西区外低风险地区学生</w:t>
      </w:r>
      <w:r>
        <w:rPr>
          <w:rFonts w:ascii="仿宋" w:eastAsia="仿宋" w:hAnsi="仿宋" w:cs="仿宋" w:hint="eastAsia"/>
          <w:sz w:val="32"/>
          <w:szCs w:val="32"/>
        </w:rPr>
        <w:t>开展集中核酸检测，检测结果为阴性方能自由流动，如检测结果出现异常，将</w:t>
      </w:r>
      <w:proofErr w:type="gramStart"/>
      <w:r>
        <w:rPr>
          <w:rFonts w:ascii="仿宋" w:eastAsia="仿宋" w:hAnsi="仿宋" w:cs="仿宋" w:hint="eastAsia"/>
          <w:sz w:val="32"/>
          <w:szCs w:val="32"/>
        </w:rPr>
        <w:t>上报疾控部门</w:t>
      </w:r>
      <w:proofErr w:type="gramEnd"/>
      <w:r>
        <w:rPr>
          <w:rFonts w:ascii="仿宋" w:eastAsia="仿宋" w:hAnsi="仿宋" w:cs="仿宋" w:hint="eastAsia"/>
          <w:sz w:val="32"/>
          <w:szCs w:val="32"/>
        </w:rPr>
        <w:t>进行进一步检测排查。检测时间暂定为9月5日、9月8日，具体通知另行下发。2021年秋季学期开学期间学校统一组织的核酸检测费用由学校承担，暑假期间的提前返校学生，因防控需要开展的核酸检测，费用自理。</w:t>
      </w:r>
    </w:p>
    <w:bookmarkEnd w:id="3"/>
    <w:p w14:paraId="00F90358" w14:textId="77777777" w:rsidR="00A35D97" w:rsidRDefault="00A35D97" w:rsidP="00A35D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中医定向柳州班学生在暑假期间离开柳州的，需在龙</w:t>
      </w:r>
      <w:proofErr w:type="gramStart"/>
      <w:r>
        <w:rPr>
          <w:rFonts w:ascii="仿宋" w:eastAsia="仿宋" w:hAnsi="仿宋" w:cs="仿宋"/>
          <w:sz w:val="32"/>
          <w:szCs w:val="32"/>
        </w:rPr>
        <w:t>城市民云</w:t>
      </w:r>
      <w:proofErr w:type="gramEnd"/>
      <w:r>
        <w:rPr>
          <w:rFonts w:ascii="仿宋" w:eastAsia="仿宋" w:hAnsi="仿宋" w:cs="仿宋"/>
          <w:sz w:val="32"/>
          <w:szCs w:val="32"/>
        </w:rPr>
        <w:t>app申报来柳、</w:t>
      </w:r>
      <w:proofErr w:type="gramStart"/>
      <w:r>
        <w:rPr>
          <w:rFonts w:ascii="仿宋" w:eastAsia="仿宋" w:hAnsi="仿宋" w:cs="仿宋"/>
          <w:sz w:val="32"/>
          <w:szCs w:val="32"/>
        </w:rPr>
        <w:t>返柳记录</w:t>
      </w:r>
      <w:proofErr w:type="gramEnd"/>
      <w:r>
        <w:rPr>
          <w:rFonts w:ascii="仿宋" w:eastAsia="仿宋" w:hAnsi="仿宋" w:cs="仿宋"/>
          <w:sz w:val="32"/>
          <w:szCs w:val="32"/>
        </w:rPr>
        <w:t>，向柳州中医医院学生管理部门申报截止至9月3日前14日的个人活动轨迹，如无离桂记录，本人及家庭成员及时接种疫苗、无密接史、身体无不适的，可在9月3日返回柳州中医医院准备开学。</w:t>
      </w:r>
      <w:r>
        <w:rPr>
          <w:rFonts w:ascii="仿宋" w:eastAsia="仿宋" w:hAnsi="仿宋" w:cs="仿宋" w:hint="eastAsia"/>
          <w:sz w:val="32"/>
          <w:szCs w:val="32"/>
        </w:rPr>
        <w:t>学生如出现有发热、干咳、乏力、咽痛、嗅（味）觉减退、腹泻等症状的，暂不返回柳州中医医院，待治愈且经医院同意后方可返回。</w:t>
      </w:r>
      <w:proofErr w:type="gramStart"/>
      <w:r>
        <w:rPr>
          <w:rFonts w:ascii="仿宋" w:eastAsia="仿宋" w:hAnsi="仿宋" w:cs="仿宋" w:hint="eastAsia"/>
          <w:sz w:val="32"/>
          <w:szCs w:val="32"/>
        </w:rPr>
        <w:t>回柳时间</w:t>
      </w:r>
      <w:proofErr w:type="gramEnd"/>
      <w:r>
        <w:rPr>
          <w:rFonts w:ascii="仿宋" w:eastAsia="仿宋" w:hAnsi="仿宋" w:cs="仿宋" w:hint="eastAsia"/>
          <w:sz w:val="32"/>
          <w:szCs w:val="32"/>
        </w:rPr>
        <w:t>按柳州中医医院规定执行。</w:t>
      </w:r>
    </w:p>
    <w:p w14:paraId="6C0208E7" w14:textId="77777777" w:rsidR="00A35D97" w:rsidRDefault="00A35D97" w:rsidP="00A35D9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2.以下情况的学生暂不返校，如确需返校，应提前提交</w:t>
      </w:r>
      <w:r>
        <w:rPr>
          <w:rFonts w:ascii="仿宋" w:eastAsia="仿宋" w:hAnsi="仿宋" w:cs="仿宋" w:hint="eastAsia"/>
          <w:sz w:val="32"/>
          <w:szCs w:val="32"/>
        </w:rPr>
        <w:lastRenderedPageBreak/>
        <w:t>返校申请，经学校、社区、自治区防控指挥部逐级审批同意后方可返回。</w:t>
      </w:r>
    </w:p>
    <w:p w14:paraId="251C8021" w14:textId="77777777" w:rsidR="00A35D97" w:rsidRDefault="00A35D97" w:rsidP="00A35D9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（1）开学时还居住在列入中高风险地区或近1</w:t>
      </w:r>
      <w:r>
        <w:rPr>
          <w:rFonts w:ascii="仿宋" w:eastAsia="仿宋" w:hAnsi="仿宋" w:cs="仿宋"/>
          <w:sz w:val="32"/>
          <w:szCs w:val="32"/>
        </w:rPr>
        <w:t>4</w:t>
      </w:r>
      <w:r>
        <w:rPr>
          <w:rFonts w:ascii="仿宋" w:eastAsia="仿宋" w:hAnsi="仿宋" w:cs="仿宋" w:hint="eastAsia"/>
          <w:sz w:val="32"/>
          <w:szCs w:val="32"/>
        </w:rPr>
        <w:t>天内有中高风险地区旅居史的；</w:t>
      </w:r>
    </w:p>
    <w:p w14:paraId="516C3AE5" w14:textId="77777777" w:rsidR="00A35D97" w:rsidRDefault="00A35D97" w:rsidP="00A35D9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（2）近14天内接触过经中高风险地区、从境外回国人员的；</w:t>
      </w:r>
    </w:p>
    <w:p w14:paraId="401C32EA" w14:textId="77777777" w:rsidR="00A35D97" w:rsidRDefault="00A35D97" w:rsidP="00A35D9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（3）已确诊为新冠肺炎或属于疑似病例、无症状感染者的；</w:t>
      </w:r>
    </w:p>
    <w:p w14:paraId="14DA1F0A" w14:textId="77777777" w:rsidR="00A35D97" w:rsidRDefault="00A35D97" w:rsidP="00A35D9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（4）近14天内与确诊或疑似病例、无症状感染者密切接触的；</w:t>
      </w:r>
    </w:p>
    <w:p w14:paraId="0EE588EB" w14:textId="77777777" w:rsidR="00A35D97" w:rsidRDefault="00A35D97" w:rsidP="00A35D9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）现居住地(含单位、社区、村屯)在近14天内出现确诊或疑似病例、无症状感染者的；</w:t>
      </w:r>
    </w:p>
    <w:p w14:paraId="16C26163" w14:textId="77777777" w:rsidR="00A35D97" w:rsidRDefault="00A35D97" w:rsidP="00A35D97">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w:t>
      </w:r>
      <w:r>
        <w:rPr>
          <w:rFonts w:ascii="仿宋" w:eastAsia="仿宋" w:hAnsi="仿宋" w:cs="仿宋"/>
          <w:sz w:val="32"/>
          <w:szCs w:val="32"/>
        </w:rPr>
        <w:t>开学前14天内</w:t>
      </w:r>
      <w:r>
        <w:rPr>
          <w:rFonts w:ascii="仿宋" w:eastAsia="仿宋" w:hAnsi="仿宋" w:cs="仿宋" w:hint="eastAsia"/>
          <w:sz w:val="32"/>
          <w:szCs w:val="32"/>
        </w:rPr>
        <w:t>有发热、咳嗽、乏力等疑似症状的；</w:t>
      </w:r>
    </w:p>
    <w:p w14:paraId="3A1EC76A" w14:textId="77777777" w:rsidR="00A35D97" w:rsidRDefault="00A35D97" w:rsidP="00A35D97">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（7）持有的“健康码”</w:t>
      </w:r>
      <w:proofErr w:type="gramStart"/>
      <w:r>
        <w:rPr>
          <w:rFonts w:ascii="仿宋" w:eastAsia="仿宋" w:hAnsi="仿宋" w:cs="仿宋" w:hint="eastAsia"/>
          <w:sz w:val="32"/>
          <w:szCs w:val="32"/>
        </w:rPr>
        <w:t>非绿码的</w:t>
      </w:r>
      <w:proofErr w:type="gramEnd"/>
      <w:r>
        <w:rPr>
          <w:rFonts w:ascii="仿宋" w:eastAsia="仿宋" w:hAnsi="仿宋" w:cs="仿宋" w:hint="eastAsia"/>
          <w:sz w:val="32"/>
          <w:szCs w:val="32"/>
        </w:rPr>
        <w:t>；</w:t>
      </w:r>
    </w:p>
    <w:p w14:paraId="49D50D0B" w14:textId="77777777" w:rsidR="00A35D97" w:rsidRDefault="00A35D97" w:rsidP="00A35D9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（8）其他因疫情防控或交通等客观原因确实不能返校的。</w:t>
      </w:r>
    </w:p>
    <w:p w14:paraId="0D62292E" w14:textId="77777777" w:rsidR="00A35D97" w:rsidRDefault="00A35D97" w:rsidP="00A35D97">
      <w:pPr>
        <w:spacing w:line="360" w:lineRule="auto"/>
        <w:ind w:left="643"/>
        <w:rPr>
          <w:rFonts w:ascii="仿宋" w:eastAsia="仿宋" w:hAnsi="仿宋" w:cs="仿宋_GB2312"/>
          <w:sz w:val="32"/>
          <w:szCs w:val="32"/>
        </w:rPr>
      </w:pPr>
      <w:r>
        <w:rPr>
          <w:rFonts w:ascii="仿宋" w:eastAsia="仿宋" w:hAnsi="仿宋" w:cs="仿宋_GB2312" w:hint="eastAsia"/>
          <w:sz w:val="32"/>
          <w:szCs w:val="32"/>
        </w:rPr>
        <w:t>二、学生返校前准备工作</w:t>
      </w:r>
    </w:p>
    <w:p w14:paraId="09D27672"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（一）所有学生在暑假期间均应遵守“</w:t>
      </w:r>
      <w:r>
        <w:rPr>
          <w:rFonts w:ascii="仿宋" w:eastAsia="仿宋" w:hAnsi="仿宋" w:cs="仿宋" w:hint="eastAsia"/>
          <w:sz w:val="32"/>
          <w:szCs w:val="40"/>
        </w:rPr>
        <w:t>非必要不离开居住地、</w:t>
      </w:r>
      <w:r>
        <w:rPr>
          <w:rFonts w:ascii="仿宋" w:eastAsia="仿宋" w:hAnsi="仿宋" w:cs="仿宋_GB2312" w:hint="eastAsia"/>
          <w:sz w:val="32"/>
          <w:szCs w:val="32"/>
        </w:rPr>
        <w:t>非必要</w:t>
      </w:r>
      <w:proofErr w:type="gramStart"/>
      <w:r>
        <w:rPr>
          <w:rFonts w:ascii="仿宋" w:eastAsia="仿宋" w:hAnsi="仿宋" w:cs="仿宋_GB2312" w:hint="eastAsia"/>
          <w:sz w:val="32"/>
          <w:szCs w:val="32"/>
        </w:rPr>
        <w:t>不</w:t>
      </w:r>
      <w:proofErr w:type="gramEnd"/>
      <w:r>
        <w:rPr>
          <w:rFonts w:ascii="仿宋" w:eastAsia="仿宋" w:hAnsi="仿宋" w:cs="仿宋_GB2312" w:hint="eastAsia"/>
          <w:sz w:val="32"/>
          <w:szCs w:val="32"/>
        </w:rPr>
        <w:t>前往有疫情的省份、非必需不出境”的原则。</w:t>
      </w:r>
      <w:r>
        <w:rPr>
          <w:rFonts w:ascii="仿宋" w:eastAsia="仿宋" w:hAnsi="仿宋" w:cs="仿宋" w:hint="eastAsia"/>
          <w:sz w:val="32"/>
          <w:szCs w:val="32"/>
        </w:rPr>
        <w:t>返校前须严格执行</w:t>
      </w:r>
      <w:r>
        <w:rPr>
          <w:rFonts w:ascii="仿宋" w:eastAsia="仿宋" w:hAnsi="仿宋" w:cs="仿宋" w:hint="eastAsia"/>
          <w:sz w:val="32"/>
          <w:szCs w:val="40"/>
        </w:rPr>
        <w:t>连续14天居家健康监测</w:t>
      </w:r>
      <w:r>
        <w:rPr>
          <w:rFonts w:ascii="仿宋" w:eastAsia="仿宋" w:hAnsi="仿宋" w:cs="仿宋_GB2312" w:hint="eastAsia"/>
          <w:sz w:val="32"/>
          <w:szCs w:val="32"/>
        </w:rPr>
        <w:t>, 同时在学校《高校师生移动监测》</w:t>
      </w:r>
      <w:proofErr w:type="gramStart"/>
      <w:r>
        <w:rPr>
          <w:rFonts w:ascii="仿宋" w:eastAsia="仿宋" w:hAnsi="仿宋" w:cs="仿宋_GB2312" w:hint="eastAsia"/>
          <w:sz w:val="32"/>
          <w:szCs w:val="32"/>
        </w:rPr>
        <w:t>端严格</w:t>
      </w:r>
      <w:proofErr w:type="gramEnd"/>
      <w:r>
        <w:rPr>
          <w:rFonts w:ascii="仿宋" w:eastAsia="仿宋" w:hAnsi="仿宋" w:cs="仿宋_GB2312" w:hint="eastAsia"/>
          <w:sz w:val="32"/>
          <w:szCs w:val="32"/>
        </w:rPr>
        <w:t>执行健康监测打卡要求，要求如实填报自己的健康状况和活动轨迹，特别是假期期间途经地、</w:t>
      </w:r>
      <w:r>
        <w:rPr>
          <w:rFonts w:ascii="仿宋" w:eastAsia="仿宋" w:hAnsi="仿宋" w:cs="仿宋_GB2312" w:hint="eastAsia"/>
          <w:sz w:val="32"/>
          <w:szCs w:val="32"/>
        </w:rPr>
        <w:lastRenderedPageBreak/>
        <w:t>停留地等必须如实填写。</w:t>
      </w:r>
    </w:p>
    <w:p w14:paraId="6A16B7BF"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（二）遵循“应接尽接”原则，积极接种新冠肺炎疫苗。从8月20日起</w:t>
      </w:r>
      <w:r>
        <w:rPr>
          <w:rFonts w:ascii="仿宋" w:eastAsia="仿宋" w:hAnsi="仿宋" w:cs="仿宋" w:hint="eastAsia"/>
          <w:sz w:val="32"/>
          <w:szCs w:val="32"/>
        </w:rPr>
        <w:t>全校严格开展“二码”（</w:t>
      </w:r>
      <w:proofErr w:type="gramStart"/>
      <w:r>
        <w:rPr>
          <w:rFonts w:ascii="仿宋" w:eastAsia="仿宋" w:hAnsi="仿宋" w:cs="仿宋" w:hint="eastAsia"/>
          <w:sz w:val="32"/>
          <w:szCs w:val="40"/>
        </w:rPr>
        <w:t>健康绿码</w:t>
      </w:r>
      <w:proofErr w:type="gramEnd"/>
      <w:r>
        <w:rPr>
          <w:rFonts w:ascii="仿宋" w:eastAsia="仿宋" w:hAnsi="仿宋" w:cs="仿宋" w:hint="eastAsia"/>
          <w:sz w:val="32"/>
          <w:szCs w:val="40"/>
        </w:rPr>
        <w:t>和新冠疫苗接种证明</w:t>
      </w:r>
      <w:r>
        <w:rPr>
          <w:rFonts w:ascii="仿宋" w:eastAsia="仿宋" w:hAnsi="仿宋" w:cs="仿宋" w:hint="eastAsia"/>
          <w:sz w:val="32"/>
          <w:szCs w:val="32"/>
        </w:rPr>
        <w:t>）联查工作，除疫苗接种禁忌症人员外，全体学生必须接种新冠疫苗，无接种禁忌的未接种新冠病毒疫苗人员不得参加校内会议、培训。有疫苗接种禁忌症学生，需提供自治区疫情防控指挥部指定的具备有接种或医疗救治保障资质的二级及以上公立医疗机构开具的证明。</w:t>
      </w:r>
    </w:p>
    <w:p w14:paraId="04940D68"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（三）接到返校通知后，学生应按时间安排准时返校，不可提前返校。应合</w:t>
      </w:r>
      <w:proofErr w:type="gramStart"/>
      <w:r>
        <w:rPr>
          <w:rFonts w:ascii="仿宋" w:eastAsia="仿宋" w:hAnsi="仿宋" w:cs="仿宋_GB2312" w:hint="eastAsia"/>
          <w:sz w:val="32"/>
          <w:szCs w:val="32"/>
        </w:rPr>
        <w:t>理规划</w:t>
      </w:r>
      <w:proofErr w:type="gramEnd"/>
      <w:r>
        <w:rPr>
          <w:rFonts w:ascii="仿宋" w:eastAsia="仿宋" w:hAnsi="仿宋" w:cs="仿宋_GB2312" w:hint="eastAsia"/>
          <w:sz w:val="32"/>
          <w:szCs w:val="32"/>
        </w:rPr>
        <w:t>返校行程，避免在中高风险地区中转、停留。</w:t>
      </w:r>
    </w:p>
    <w:p w14:paraId="3ED2FB4A"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四）学生返校时请预先准备足量的口罩、速干手消毒液等个人防护用品，离家返校前请务必自行做好体温检测，若体温超过37.3℃或有咳嗽等疑似症状的一律暂缓返校，按照相关程序规定排查没有问题、经学校同意后才能返校。</w:t>
      </w:r>
    </w:p>
    <w:p w14:paraId="3EFF1BAD"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三、学生返校途中注意事项</w:t>
      </w:r>
    </w:p>
    <w:p w14:paraId="5BD594DC"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条件允许的尽量乘坐私家车；乘坐公共交通工具的，应全程佩戴口罩，随时保持个人卫生，减少与其他人员交流，减少接触交通工具的公共物品和部位；尽量分散就座，并按要求积极配合交通运输部门开展的体温检测等工作；留意周围乘客健康状况，避免与可疑症状人员近距离接触；若自己在返校途中出现可疑症状，应主动避免接触其他人员，并及</w:t>
      </w:r>
      <w:r>
        <w:rPr>
          <w:rFonts w:ascii="仿宋" w:eastAsia="仿宋" w:hAnsi="仿宋" w:cs="仿宋_GB2312" w:hint="eastAsia"/>
          <w:sz w:val="32"/>
          <w:szCs w:val="32"/>
        </w:rPr>
        <w:lastRenderedPageBreak/>
        <w:t>时就近就医，将有关情况报告辅导员；妥善保存乘车票据等信息，以便配合可能的相关密切接触者调查。</w:t>
      </w:r>
    </w:p>
    <w:p w14:paraId="2BBCB409" w14:textId="77777777" w:rsidR="00A35D97" w:rsidRDefault="00A35D97" w:rsidP="00A35D97">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合理规划返校行程，建议不要在夜间返校。</w:t>
      </w:r>
    </w:p>
    <w:p w14:paraId="01537745" w14:textId="77777777" w:rsidR="00A35D97" w:rsidRDefault="00A35D97" w:rsidP="00A35D97">
      <w:pPr>
        <w:numPr>
          <w:ilvl w:val="0"/>
          <w:numId w:val="1"/>
        </w:num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学生返校后管理</w:t>
      </w:r>
    </w:p>
    <w:p w14:paraId="7A1335CE" w14:textId="77777777" w:rsidR="00A35D97" w:rsidRDefault="00A35D97" w:rsidP="00A35D97">
      <w:pPr>
        <w:numPr>
          <w:ilvl w:val="0"/>
          <w:numId w:val="2"/>
        </w:num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返校学生进校门时必须积极主动配合门卫核验身份，包括学生证、广西绿色健康码、学校健康人群码和检测体温等各项工作（其中广西绿色健康码是在进入学校校门</w:t>
      </w:r>
      <w:proofErr w:type="gramStart"/>
      <w:r>
        <w:rPr>
          <w:rFonts w:ascii="仿宋" w:eastAsia="仿宋" w:hAnsi="仿宋" w:cs="仿宋_GB2312" w:hint="eastAsia"/>
          <w:sz w:val="32"/>
          <w:szCs w:val="32"/>
        </w:rPr>
        <w:t>时扫二维码</w:t>
      </w:r>
      <w:proofErr w:type="gramEnd"/>
      <w:r>
        <w:rPr>
          <w:rFonts w:ascii="仿宋" w:eastAsia="仿宋" w:hAnsi="仿宋" w:cs="仿宋_GB2312" w:hint="eastAsia"/>
          <w:sz w:val="32"/>
          <w:szCs w:val="32"/>
        </w:rPr>
        <w:t>时会生成，学校健康人群码是在我校健康打卡系统中打卡后生成）。陪同的家长和亲戚朋友不得进入校园。</w:t>
      </w:r>
    </w:p>
    <w:p w14:paraId="4E041254" w14:textId="77777777" w:rsidR="00A35D97" w:rsidRDefault="00A35D97" w:rsidP="00A35D97">
      <w:pPr>
        <w:numPr>
          <w:ilvl w:val="0"/>
          <w:numId w:val="2"/>
        </w:num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核验身份及测量体温无异常后进入行李</w:t>
      </w:r>
      <w:proofErr w:type="gramStart"/>
      <w:r>
        <w:rPr>
          <w:rFonts w:ascii="仿宋" w:eastAsia="仿宋" w:hAnsi="仿宋" w:cs="仿宋_GB2312" w:hint="eastAsia"/>
          <w:sz w:val="32"/>
          <w:szCs w:val="32"/>
        </w:rPr>
        <w:t>消杀区对</w:t>
      </w:r>
      <w:proofErr w:type="gramEnd"/>
      <w:r>
        <w:rPr>
          <w:rFonts w:ascii="仿宋" w:eastAsia="仿宋" w:hAnsi="仿宋" w:cs="仿宋_GB2312" w:hint="eastAsia"/>
          <w:sz w:val="32"/>
          <w:szCs w:val="32"/>
        </w:rPr>
        <w:t>携带行李进行消杀，消杀完毕后方可返回宿舍。</w:t>
      </w:r>
    </w:p>
    <w:p w14:paraId="0D3FF483" w14:textId="77777777" w:rsidR="00A35D97" w:rsidRDefault="00A35D97" w:rsidP="00A35D97">
      <w:pPr>
        <w:numPr>
          <w:ilvl w:val="0"/>
          <w:numId w:val="2"/>
        </w:numPr>
        <w:spacing w:line="560" w:lineRule="exact"/>
        <w:ind w:firstLineChars="200" w:firstLine="640"/>
        <w:rPr>
          <w:rFonts w:ascii="仿宋" w:eastAsia="仿宋" w:hAnsi="仿宋" w:cs="仿宋"/>
          <w:sz w:val="32"/>
          <w:szCs w:val="32"/>
        </w:rPr>
      </w:pPr>
      <w:r>
        <w:rPr>
          <w:rFonts w:ascii="仿宋" w:eastAsia="仿宋" w:hAnsi="仿宋" w:cs="仿宋_GB2312" w:hint="eastAsia"/>
          <w:sz w:val="32"/>
          <w:szCs w:val="32"/>
        </w:rPr>
        <w:t>遵守自治区、南宁市及学校疫情防控的各项规定，每日进行个人健康状况监测，严格落实相关信息“日报告”、“零报告”制度，如出现发热、干咳等疑似症状，应立即做好佩戴口罩等防护措施，及时上报辅导员，并配合学校进行隔离观察</w:t>
      </w:r>
      <w:r>
        <w:rPr>
          <w:rFonts w:ascii="仿宋" w:eastAsia="仿宋" w:hAnsi="仿宋" w:cs="仿宋" w:hint="eastAsia"/>
          <w:sz w:val="32"/>
          <w:szCs w:val="32"/>
        </w:rPr>
        <w:t>。</w:t>
      </w:r>
    </w:p>
    <w:p w14:paraId="699410D1" w14:textId="77777777" w:rsidR="00A35D97" w:rsidRDefault="00A35D97" w:rsidP="00A35D97">
      <w:pPr>
        <w:spacing w:line="560" w:lineRule="exact"/>
        <w:ind w:firstLineChars="200" w:firstLine="640"/>
        <w:rPr>
          <w:rFonts w:ascii="楷体" w:eastAsia="楷体" w:hAnsi="楷体" w:cs="楷体"/>
          <w:sz w:val="32"/>
          <w:szCs w:val="32"/>
        </w:rPr>
      </w:pPr>
      <w:r>
        <w:rPr>
          <w:rFonts w:ascii="仿宋" w:eastAsia="仿宋" w:hAnsi="仿宋" w:cs="仿宋" w:hint="eastAsia"/>
          <w:sz w:val="32"/>
          <w:szCs w:val="32"/>
        </w:rPr>
        <w:t>（四）坚持“非必要不外出”原则，保持学习、生活区域相对固定，不参加群聚性活动，</w:t>
      </w:r>
      <w:r>
        <w:rPr>
          <w:rFonts w:ascii="仿宋" w:eastAsia="仿宋" w:hAnsi="仿宋" w:cs="仿宋_GB2312" w:hint="eastAsia"/>
          <w:sz w:val="32"/>
          <w:szCs w:val="32"/>
        </w:rPr>
        <w:t>时刻保持个人防护意识，执行科学佩戴口罩、勤洗手、常通风、用公筷、</w:t>
      </w:r>
      <w:proofErr w:type="gramStart"/>
      <w:r>
        <w:rPr>
          <w:rFonts w:ascii="仿宋" w:eastAsia="仿宋" w:hAnsi="仿宋" w:cs="仿宋_GB2312" w:hint="eastAsia"/>
          <w:sz w:val="32"/>
          <w:szCs w:val="32"/>
        </w:rPr>
        <w:t>不</w:t>
      </w:r>
      <w:proofErr w:type="gramEnd"/>
      <w:r>
        <w:rPr>
          <w:rFonts w:ascii="仿宋" w:eastAsia="仿宋" w:hAnsi="仿宋" w:cs="仿宋_GB2312" w:hint="eastAsia"/>
          <w:sz w:val="32"/>
          <w:szCs w:val="32"/>
        </w:rPr>
        <w:t>扎堆、少聚集，尽量避免和减少到室内人员拥挤的场所，注意保持安全</w:t>
      </w:r>
      <w:r>
        <w:rPr>
          <w:rFonts w:ascii="仿宋" w:eastAsia="仿宋" w:hAnsi="仿宋" w:cs="仿宋" w:hint="eastAsia"/>
          <w:sz w:val="32"/>
          <w:szCs w:val="40"/>
        </w:rPr>
        <w:t>“一米线”</w:t>
      </w:r>
      <w:r>
        <w:rPr>
          <w:rFonts w:ascii="仿宋" w:eastAsia="仿宋" w:hAnsi="仿宋" w:cs="仿宋_GB2312" w:hint="eastAsia"/>
          <w:sz w:val="32"/>
          <w:szCs w:val="32"/>
        </w:rPr>
        <w:t>社交距离</w:t>
      </w:r>
      <w:r>
        <w:rPr>
          <w:rFonts w:ascii="仿宋" w:eastAsia="仿宋" w:hAnsi="仿宋" w:cs="仿宋" w:hint="eastAsia"/>
          <w:sz w:val="32"/>
          <w:szCs w:val="40"/>
        </w:rPr>
        <w:t>等常态化疫情防控要求，</w:t>
      </w:r>
      <w:r>
        <w:rPr>
          <w:rFonts w:ascii="仿宋" w:eastAsia="仿宋" w:hAnsi="仿宋" w:cs="仿宋" w:hint="eastAsia"/>
          <w:sz w:val="32"/>
          <w:szCs w:val="32"/>
        </w:rPr>
        <w:t>严格落实进出校门</w:t>
      </w:r>
      <w:proofErr w:type="gramStart"/>
      <w:r>
        <w:rPr>
          <w:rFonts w:ascii="仿宋" w:eastAsia="仿宋" w:hAnsi="仿宋" w:cs="仿宋" w:hint="eastAsia"/>
          <w:sz w:val="32"/>
          <w:szCs w:val="32"/>
        </w:rPr>
        <w:t>扫码管理</w:t>
      </w:r>
      <w:proofErr w:type="gramEnd"/>
      <w:r>
        <w:rPr>
          <w:rFonts w:ascii="仿宋" w:eastAsia="仿宋" w:hAnsi="仿宋" w:cs="仿宋" w:hint="eastAsia"/>
          <w:sz w:val="32"/>
          <w:szCs w:val="32"/>
        </w:rPr>
        <w:t>制度，在南宁市区内活动当天无法返回或在南宁市区外活动的，按学校原规定严格履行请、销假手续。</w:t>
      </w:r>
    </w:p>
    <w:p w14:paraId="705609D9" w14:textId="77777777" w:rsidR="00A35D97" w:rsidRDefault="00A35D97" w:rsidP="00A35D97">
      <w:pPr>
        <w:spacing w:line="540" w:lineRule="exact"/>
        <w:jc w:val="right"/>
        <w:rPr>
          <w:rFonts w:ascii="仿宋" w:eastAsia="仿宋" w:hAnsi="仿宋" w:hint="eastAsia"/>
          <w:sz w:val="32"/>
          <w:szCs w:val="32"/>
        </w:rPr>
      </w:pPr>
    </w:p>
    <w:p w14:paraId="2FC4C790" w14:textId="77777777" w:rsidR="00A35D97" w:rsidRDefault="00A35D97" w:rsidP="00A35D97">
      <w:pPr>
        <w:spacing w:line="540" w:lineRule="exact"/>
        <w:jc w:val="right"/>
        <w:rPr>
          <w:rFonts w:ascii="仿宋" w:eastAsia="仿宋" w:hAnsi="仿宋" w:hint="eastAsia"/>
          <w:sz w:val="32"/>
          <w:szCs w:val="32"/>
        </w:rPr>
      </w:pPr>
    </w:p>
    <w:p w14:paraId="2B28B15C" w14:textId="77777777" w:rsidR="00A35D97" w:rsidRDefault="00A35D97" w:rsidP="00A35D97">
      <w:pPr>
        <w:spacing w:line="540" w:lineRule="exact"/>
        <w:jc w:val="right"/>
        <w:rPr>
          <w:rFonts w:ascii="仿宋" w:eastAsia="仿宋" w:hAnsi="仿宋" w:cs="宋体" w:hint="eastAsia"/>
          <w:sz w:val="32"/>
          <w:szCs w:val="32"/>
        </w:rPr>
      </w:pPr>
      <w:r>
        <w:rPr>
          <w:rFonts w:ascii="仿宋" w:eastAsia="仿宋" w:hAnsi="仿宋" w:hint="eastAsia"/>
          <w:sz w:val="32"/>
          <w:szCs w:val="32"/>
        </w:rPr>
        <w:t>广西中医药</w:t>
      </w:r>
      <w:r>
        <w:rPr>
          <w:rFonts w:ascii="仿宋" w:eastAsia="仿宋" w:hAnsi="仿宋" w:cs="宋体" w:hint="eastAsia"/>
          <w:sz w:val="32"/>
          <w:szCs w:val="32"/>
        </w:rPr>
        <w:t>大学基础医学院</w:t>
      </w:r>
    </w:p>
    <w:p w14:paraId="5328EC4A" w14:textId="77777777" w:rsidR="00A35D97" w:rsidRDefault="00A35D97" w:rsidP="00A35D97">
      <w:pPr>
        <w:pStyle w:val="2"/>
        <w:ind w:firstLineChars="1800" w:firstLine="5760"/>
        <w:rPr>
          <w:rFonts w:hint="eastAsia"/>
        </w:rPr>
      </w:pPr>
      <w:r>
        <w:rPr>
          <w:rFonts w:ascii="仿宋" w:eastAsia="仿宋" w:hAnsi="仿宋" w:hint="eastAsia"/>
          <w:sz w:val="32"/>
          <w:szCs w:val="32"/>
        </w:rPr>
        <w:t>学生工作办公室</w:t>
      </w:r>
    </w:p>
    <w:p w14:paraId="7B4262F7" w14:textId="63FDB2DD" w:rsidR="00003E43" w:rsidRDefault="00A35D97" w:rsidP="00A35D97">
      <w:r>
        <w:rPr>
          <w:rFonts w:ascii="仿宋" w:eastAsia="仿宋" w:hAnsi="仿宋" w:hint="eastAsia"/>
          <w:sz w:val="32"/>
          <w:szCs w:val="32"/>
        </w:rPr>
        <w:t>2021年8月22日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0D76" w14:textId="77777777" w:rsidR="002928A4" w:rsidRDefault="002928A4" w:rsidP="00A35D97">
      <w:r>
        <w:separator/>
      </w:r>
    </w:p>
  </w:endnote>
  <w:endnote w:type="continuationSeparator" w:id="0">
    <w:p w14:paraId="01F12E19" w14:textId="77777777" w:rsidR="002928A4" w:rsidRDefault="002928A4" w:rsidP="00A3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87CE" w14:textId="77777777" w:rsidR="002928A4" w:rsidRDefault="002928A4" w:rsidP="00A35D97">
      <w:r>
        <w:separator/>
      </w:r>
    </w:p>
  </w:footnote>
  <w:footnote w:type="continuationSeparator" w:id="0">
    <w:p w14:paraId="0FE4DAF4" w14:textId="77777777" w:rsidR="002928A4" w:rsidRDefault="002928A4" w:rsidP="00A35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D4BEB1"/>
    <w:multiLevelType w:val="singleLevel"/>
    <w:tmpl w:val="9AD4BEB1"/>
    <w:lvl w:ilvl="0">
      <w:start w:val="1"/>
      <w:numFmt w:val="chineseCounting"/>
      <w:suff w:val="nothing"/>
      <w:lvlText w:val="（%1）"/>
      <w:lvlJc w:val="left"/>
      <w:rPr>
        <w:rFonts w:hint="eastAsia"/>
      </w:rPr>
    </w:lvl>
  </w:abstractNum>
  <w:abstractNum w:abstractNumId="1" w15:restartNumberingAfterBreak="0">
    <w:nsid w:val="BBA468AF"/>
    <w:multiLevelType w:val="singleLevel"/>
    <w:tmpl w:val="BBA468A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4FCD"/>
    <w:rsid w:val="00003E43"/>
    <w:rsid w:val="002928A4"/>
    <w:rsid w:val="004C7739"/>
    <w:rsid w:val="00A35D97"/>
    <w:rsid w:val="00BA24E2"/>
    <w:rsid w:val="00DB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78FC229-04EB-4F98-8F41-0CF23BE3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35D97"/>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35D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A35D97"/>
    <w:rPr>
      <w:sz w:val="18"/>
      <w:szCs w:val="18"/>
    </w:rPr>
  </w:style>
  <w:style w:type="paragraph" w:styleId="a6">
    <w:name w:val="footer"/>
    <w:basedOn w:val="a"/>
    <w:link w:val="a7"/>
    <w:uiPriority w:val="99"/>
    <w:unhideWhenUsed/>
    <w:rsid w:val="00A35D97"/>
    <w:pPr>
      <w:tabs>
        <w:tab w:val="center" w:pos="4153"/>
        <w:tab w:val="right" w:pos="8306"/>
      </w:tabs>
      <w:snapToGrid w:val="0"/>
      <w:jc w:val="left"/>
    </w:pPr>
    <w:rPr>
      <w:sz w:val="18"/>
      <w:szCs w:val="18"/>
    </w:rPr>
  </w:style>
  <w:style w:type="character" w:customStyle="1" w:styleId="a7">
    <w:name w:val="页脚 字符"/>
    <w:basedOn w:val="a1"/>
    <w:link w:val="a6"/>
    <w:uiPriority w:val="99"/>
    <w:rsid w:val="00A35D97"/>
    <w:rPr>
      <w:sz w:val="18"/>
      <w:szCs w:val="18"/>
    </w:rPr>
  </w:style>
  <w:style w:type="paragraph" w:customStyle="1" w:styleId="2">
    <w:name w:val="正文 首行缩进:  2 字符"/>
    <w:basedOn w:val="a"/>
    <w:qFormat/>
    <w:rsid w:val="00A35D97"/>
    <w:pPr>
      <w:ind w:firstLineChars="200" w:firstLine="200"/>
    </w:pPr>
    <w:rPr>
      <w:rFonts w:cs="宋体"/>
      <w:sz w:val="24"/>
      <w:szCs w:val="20"/>
    </w:rPr>
  </w:style>
  <w:style w:type="paragraph" w:styleId="a0">
    <w:name w:val="Title"/>
    <w:basedOn w:val="a"/>
    <w:next w:val="a"/>
    <w:link w:val="a8"/>
    <w:uiPriority w:val="10"/>
    <w:qFormat/>
    <w:rsid w:val="00A35D97"/>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A35D9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2023-05-09T01:53:00Z</dcterms:created>
  <dcterms:modified xsi:type="dcterms:W3CDTF">2023-05-09T01:53:00Z</dcterms:modified>
</cp:coreProperties>
</file>