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13B24" w14:textId="77777777" w:rsidR="00080DAA" w:rsidRPr="00080DAA" w:rsidRDefault="00080DAA" w:rsidP="00080DAA">
      <w:pPr>
        <w:widowControl/>
        <w:shd w:val="clear" w:color="auto" w:fill="FFFFFF"/>
        <w:jc w:val="center"/>
        <w:outlineLvl w:val="0"/>
        <w:rPr>
          <w:rFonts w:ascii="微软雅黑" w:eastAsia="微软雅黑" w:hAnsi="微软雅黑" w:cs="宋体"/>
          <w:b/>
          <w:bCs/>
          <w:color w:val="525353"/>
          <w:kern w:val="36"/>
          <w:sz w:val="42"/>
          <w:szCs w:val="42"/>
        </w:rPr>
      </w:pPr>
      <w:r w:rsidRPr="00080DAA">
        <w:rPr>
          <w:rFonts w:ascii="微软雅黑" w:eastAsia="微软雅黑" w:hAnsi="微软雅黑" w:cs="宋体" w:hint="eastAsia"/>
          <w:b/>
          <w:bCs/>
          <w:color w:val="525353"/>
          <w:kern w:val="36"/>
          <w:sz w:val="42"/>
          <w:szCs w:val="42"/>
        </w:rPr>
        <w:t>自治区科技厅关于发布广西科技重大专项公开</w:t>
      </w:r>
      <w:proofErr w:type="gramStart"/>
      <w:r w:rsidRPr="00080DAA">
        <w:rPr>
          <w:rFonts w:ascii="微软雅黑" w:eastAsia="微软雅黑" w:hAnsi="微软雅黑" w:cs="宋体" w:hint="eastAsia"/>
          <w:b/>
          <w:bCs/>
          <w:color w:val="525353"/>
          <w:kern w:val="36"/>
          <w:sz w:val="42"/>
          <w:szCs w:val="42"/>
        </w:rPr>
        <w:t>择优项目</w:t>
      </w:r>
      <w:proofErr w:type="gramEnd"/>
      <w:r w:rsidRPr="00080DAA">
        <w:rPr>
          <w:rFonts w:ascii="微软雅黑" w:eastAsia="微软雅黑" w:hAnsi="微软雅黑" w:cs="宋体" w:hint="eastAsia"/>
          <w:b/>
          <w:bCs/>
          <w:color w:val="525353"/>
          <w:kern w:val="36"/>
          <w:sz w:val="42"/>
          <w:szCs w:val="42"/>
        </w:rPr>
        <w:t>申报指南（2020年8月）的通知（</w:t>
      </w:r>
      <w:proofErr w:type="gramStart"/>
      <w:r w:rsidRPr="00080DAA">
        <w:rPr>
          <w:rFonts w:ascii="微软雅黑" w:eastAsia="微软雅黑" w:hAnsi="微软雅黑" w:cs="宋体" w:hint="eastAsia"/>
          <w:b/>
          <w:bCs/>
          <w:color w:val="525353"/>
          <w:kern w:val="36"/>
          <w:sz w:val="42"/>
          <w:szCs w:val="42"/>
        </w:rPr>
        <w:t>桂科计</w:t>
      </w:r>
      <w:proofErr w:type="gramEnd"/>
      <w:r w:rsidRPr="00080DAA">
        <w:rPr>
          <w:rFonts w:ascii="微软雅黑" w:eastAsia="微软雅黑" w:hAnsi="微软雅黑" w:cs="宋体" w:hint="eastAsia"/>
          <w:b/>
          <w:bCs/>
          <w:color w:val="525353"/>
          <w:kern w:val="36"/>
          <w:sz w:val="42"/>
          <w:szCs w:val="42"/>
        </w:rPr>
        <w:t>字〔2020〕200号）</w:t>
      </w:r>
    </w:p>
    <w:p w14:paraId="13AA35F3" w14:textId="77777777" w:rsidR="00080DAA" w:rsidRPr="00080DAA" w:rsidRDefault="00080DAA" w:rsidP="00080DAA">
      <w:pPr>
        <w:widowControl/>
        <w:shd w:val="clear" w:color="auto" w:fill="FFFFFF"/>
        <w:spacing w:before="450" w:after="45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各有关单位：</w:t>
      </w:r>
    </w:p>
    <w:p w14:paraId="03E462A7"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为贯彻落实党中央、国务院关于深化体制机制改革加快实施创新驱动发展战略的部署以及《广西科技创新支撑产业高质量发展三年行动方案（2018—2020年）》（桂政发〔2018〕51号）等文件精神，现发布2020年广西科技重大专项公开</w:t>
      </w:r>
      <w:proofErr w:type="gramStart"/>
      <w:r w:rsidRPr="00080DAA">
        <w:rPr>
          <w:rFonts w:ascii="微软雅黑" w:eastAsia="微软雅黑" w:hAnsi="微软雅黑" w:cs="宋体" w:hint="eastAsia"/>
          <w:color w:val="525353"/>
          <w:kern w:val="0"/>
          <w:sz w:val="30"/>
          <w:szCs w:val="30"/>
        </w:rPr>
        <w:t>择优项目</w:t>
      </w:r>
      <w:proofErr w:type="gramEnd"/>
      <w:r w:rsidRPr="00080DAA">
        <w:rPr>
          <w:rFonts w:ascii="微软雅黑" w:eastAsia="微软雅黑" w:hAnsi="微软雅黑" w:cs="宋体" w:hint="eastAsia"/>
          <w:color w:val="525353"/>
          <w:kern w:val="0"/>
          <w:sz w:val="30"/>
          <w:szCs w:val="30"/>
        </w:rPr>
        <w:t>申报指南（2020年8月），并就有关事项通知如下：</w:t>
      </w:r>
    </w:p>
    <w:p w14:paraId="6BA95D0F"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b/>
          <w:bCs/>
          <w:color w:val="525353"/>
          <w:kern w:val="0"/>
          <w:sz w:val="30"/>
          <w:szCs w:val="30"/>
        </w:rPr>
        <w:t>一、组织方式</w:t>
      </w:r>
    </w:p>
    <w:p w14:paraId="5B63F1B9"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本批项目采用公开择优方式，项目实行一次申报两轮评审制。申报单位按照项目申报指南要求，在规定时间内提交申报材料。专业机构组织专家进行技术和财务两轮评审，形成立项建议。</w:t>
      </w:r>
    </w:p>
    <w:p w14:paraId="243D27FE"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b/>
          <w:bCs/>
          <w:color w:val="525353"/>
          <w:kern w:val="0"/>
          <w:sz w:val="30"/>
          <w:szCs w:val="30"/>
        </w:rPr>
        <w:t>二、时间安排</w:t>
      </w:r>
    </w:p>
    <w:p w14:paraId="5933F052"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lastRenderedPageBreak/>
        <w:t>本批项目申报系统受理截止时间：2020年10月12日16:00；申报纸质材料接收截止时间：2020年10月16日16:00。</w:t>
      </w:r>
    </w:p>
    <w:p w14:paraId="38976AB5"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b/>
          <w:bCs/>
          <w:color w:val="525353"/>
          <w:kern w:val="0"/>
          <w:sz w:val="30"/>
          <w:szCs w:val="30"/>
        </w:rPr>
        <w:t>三、联系方式</w:t>
      </w:r>
    </w:p>
    <w:p w14:paraId="23E57154"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申报系统咨询电话：广西科技信息网络中心 0771—966118。</w:t>
      </w:r>
    </w:p>
    <w:p w14:paraId="3439799C"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业务咨询电话：自治区</w:t>
      </w:r>
      <w:proofErr w:type="gramStart"/>
      <w:r w:rsidRPr="00080DAA">
        <w:rPr>
          <w:rFonts w:ascii="微软雅黑" w:eastAsia="微软雅黑" w:hAnsi="微软雅黑" w:cs="宋体" w:hint="eastAsia"/>
          <w:color w:val="525353"/>
          <w:kern w:val="0"/>
          <w:sz w:val="30"/>
          <w:szCs w:val="30"/>
        </w:rPr>
        <w:t>创新办</w:t>
      </w:r>
      <w:proofErr w:type="gramEnd"/>
      <w:r w:rsidRPr="00080DAA">
        <w:rPr>
          <w:rFonts w:ascii="微软雅黑" w:eastAsia="微软雅黑" w:hAnsi="微软雅黑" w:cs="宋体" w:hint="eastAsia"/>
          <w:color w:val="525353"/>
          <w:kern w:val="0"/>
          <w:sz w:val="30"/>
          <w:szCs w:val="30"/>
        </w:rPr>
        <w:t>综合组 0771—2093615，2093639。</w:t>
      </w:r>
    </w:p>
    <w:p w14:paraId="1BFB2433" w14:textId="7777777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受理地点：广西科技项目评估中心（南宁市新竹路20号），联系电话：0771—5892607，5852295。</w:t>
      </w:r>
    </w:p>
    <w:p w14:paraId="0CA879CB" w14:textId="7BD1F35E"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附件：</w:t>
      </w:r>
      <w:r w:rsidRPr="00080DAA">
        <w:rPr>
          <w:rFonts w:ascii="微软雅黑" w:eastAsia="微软雅黑" w:hAnsi="微软雅黑" w:cs="宋体"/>
          <w:noProof/>
          <w:color w:val="525353"/>
          <w:kern w:val="0"/>
          <w:sz w:val="30"/>
          <w:szCs w:val="30"/>
        </w:rPr>
        <w:drawing>
          <wp:inline distT="0" distB="0" distL="0" distR="0" wp14:anchorId="3981619F" wp14:editId="38965F47">
            <wp:extent cx="152400" cy="15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1.广西科技重大专项公开择优项目申报指南（2020年8月）.doc" w:history="1">
        <w:r w:rsidRPr="00080DAA">
          <w:rPr>
            <w:rFonts w:ascii="微软雅黑" w:eastAsia="微软雅黑" w:hAnsi="微软雅黑" w:cs="宋体" w:hint="eastAsia"/>
            <w:color w:val="0066CC"/>
            <w:kern w:val="0"/>
            <w:sz w:val="24"/>
            <w:szCs w:val="24"/>
            <w:u w:val="single"/>
          </w:rPr>
          <w:t>1.广西科技重大专项公开</w:t>
        </w:r>
        <w:proofErr w:type="gramStart"/>
        <w:r w:rsidRPr="00080DAA">
          <w:rPr>
            <w:rFonts w:ascii="微软雅黑" w:eastAsia="微软雅黑" w:hAnsi="微软雅黑" w:cs="宋体" w:hint="eastAsia"/>
            <w:color w:val="0066CC"/>
            <w:kern w:val="0"/>
            <w:sz w:val="24"/>
            <w:szCs w:val="24"/>
            <w:u w:val="single"/>
          </w:rPr>
          <w:t>择优项目</w:t>
        </w:r>
        <w:proofErr w:type="gramEnd"/>
        <w:r w:rsidRPr="00080DAA">
          <w:rPr>
            <w:rFonts w:ascii="微软雅黑" w:eastAsia="微软雅黑" w:hAnsi="微软雅黑" w:cs="宋体" w:hint="eastAsia"/>
            <w:color w:val="0066CC"/>
            <w:kern w:val="0"/>
            <w:sz w:val="24"/>
            <w:szCs w:val="24"/>
            <w:u w:val="single"/>
          </w:rPr>
          <w:t>申报指南（2020年8月）.doc</w:t>
        </w:r>
      </w:hyperlink>
    </w:p>
    <w:p w14:paraId="36551C3D" w14:textId="39C7CBD4"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24"/>
          <w:szCs w:val="24"/>
        </w:rPr>
        <w:t xml:space="preserve">　　　</w:t>
      </w:r>
      <w:r w:rsidRPr="00080DAA">
        <w:rPr>
          <w:rFonts w:ascii="微软雅黑" w:eastAsia="微软雅黑" w:hAnsi="微软雅黑" w:cs="宋体"/>
          <w:noProof/>
          <w:color w:val="525353"/>
          <w:kern w:val="0"/>
          <w:sz w:val="30"/>
          <w:szCs w:val="30"/>
        </w:rPr>
        <w:drawing>
          <wp:inline distT="0" distB="0" distL="0" distR="0" wp14:anchorId="338ADD57" wp14:editId="093B0F54">
            <wp:extent cx="152400" cy="15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2.广西科技重大专项项目（2020年8月）申报须知.doc" w:history="1">
        <w:r w:rsidRPr="00080DAA">
          <w:rPr>
            <w:rFonts w:ascii="微软雅黑" w:eastAsia="微软雅黑" w:hAnsi="微软雅黑" w:cs="宋体" w:hint="eastAsia"/>
            <w:color w:val="0066CC"/>
            <w:kern w:val="0"/>
            <w:sz w:val="24"/>
            <w:szCs w:val="24"/>
            <w:u w:val="single"/>
          </w:rPr>
          <w:t>2.广西科技重大专项项目（2020年8月）申报须知.doc</w:t>
        </w:r>
      </w:hyperlink>
    </w:p>
    <w:p w14:paraId="7A29328A" w14:textId="6E880A87" w:rsidR="00080DAA" w:rsidRPr="00080DAA" w:rsidRDefault="00080DAA" w:rsidP="00080DA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24"/>
          <w:szCs w:val="24"/>
        </w:rPr>
        <w:t xml:space="preserve">　　　</w:t>
      </w:r>
      <w:r w:rsidRPr="00080DAA">
        <w:rPr>
          <w:rFonts w:ascii="微软雅黑" w:eastAsia="微软雅黑" w:hAnsi="微软雅黑" w:cs="宋体"/>
          <w:noProof/>
          <w:color w:val="525353"/>
          <w:kern w:val="0"/>
          <w:sz w:val="30"/>
          <w:szCs w:val="30"/>
        </w:rPr>
        <w:drawing>
          <wp:inline distT="0" distB="0" distL="0" distR="0" wp14:anchorId="715A1E81" wp14:editId="2D3893BA">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3.广西科技重大专项项目（2020年8月）项目申报书.doc" w:history="1">
        <w:r w:rsidRPr="00080DAA">
          <w:rPr>
            <w:rFonts w:ascii="微软雅黑" w:eastAsia="微软雅黑" w:hAnsi="微软雅黑" w:cs="宋体" w:hint="eastAsia"/>
            <w:color w:val="0066CC"/>
            <w:kern w:val="0"/>
            <w:sz w:val="24"/>
            <w:szCs w:val="24"/>
            <w:u w:val="single"/>
          </w:rPr>
          <w:t>3.广西科技重大专项项目（2020年8月）项目申报书.doc</w:t>
        </w:r>
      </w:hyperlink>
    </w:p>
    <w:p w14:paraId="1984C4EE" w14:textId="77777777" w:rsidR="00080DAA" w:rsidRPr="00080DAA" w:rsidRDefault="00080DAA" w:rsidP="00080DAA">
      <w:pPr>
        <w:widowControl/>
        <w:shd w:val="clear" w:color="auto" w:fill="FFFFFF"/>
        <w:spacing w:before="450" w:after="450"/>
        <w:ind w:firstLine="480"/>
        <w:jc w:val="righ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t>广西壮族自治区科学技术厅</w:t>
      </w:r>
    </w:p>
    <w:p w14:paraId="1583AE6A" w14:textId="77777777" w:rsidR="00080DAA" w:rsidRPr="00080DAA" w:rsidRDefault="00080DAA" w:rsidP="00080DAA">
      <w:pPr>
        <w:widowControl/>
        <w:shd w:val="clear" w:color="auto" w:fill="FFFFFF"/>
        <w:spacing w:before="450" w:after="450"/>
        <w:ind w:firstLine="480"/>
        <w:jc w:val="right"/>
        <w:rPr>
          <w:rFonts w:ascii="微软雅黑" w:eastAsia="微软雅黑" w:hAnsi="微软雅黑" w:cs="宋体" w:hint="eastAsia"/>
          <w:color w:val="525353"/>
          <w:kern w:val="0"/>
          <w:sz w:val="30"/>
          <w:szCs w:val="30"/>
        </w:rPr>
      </w:pPr>
      <w:r w:rsidRPr="00080DAA">
        <w:rPr>
          <w:rFonts w:ascii="微软雅黑" w:eastAsia="微软雅黑" w:hAnsi="微软雅黑" w:cs="宋体" w:hint="eastAsia"/>
          <w:color w:val="525353"/>
          <w:kern w:val="0"/>
          <w:sz w:val="30"/>
          <w:szCs w:val="30"/>
        </w:rPr>
        <w:lastRenderedPageBreak/>
        <w:t>2020年8月24日</w:t>
      </w:r>
    </w:p>
    <w:p w14:paraId="1876EF24" w14:textId="7238459E" w:rsidR="00AC7332" w:rsidRDefault="00AC7332">
      <w:pPr>
        <w:rPr>
          <w:rFonts w:hint="eastAsia"/>
        </w:rPr>
      </w:pPr>
    </w:p>
    <w:sectPr w:rsidR="00AC7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AA"/>
    <w:rsid w:val="00080DAA"/>
    <w:rsid w:val="00AC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85B4"/>
  <w15:chartTrackingRefBased/>
  <w15:docId w15:val="{D6364601-8E99-477C-B6B6-AB6C075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80D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DAA"/>
    <w:rPr>
      <w:rFonts w:ascii="宋体" w:eastAsia="宋体" w:hAnsi="宋体" w:cs="宋体"/>
      <w:b/>
      <w:bCs/>
      <w:kern w:val="36"/>
      <w:sz w:val="48"/>
      <w:szCs w:val="48"/>
    </w:rPr>
  </w:style>
  <w:style w:type="character" w:styleId="a3">
    <w:name w:val="Emphasis"/>
    <w:basedOn w:val="a0"/>
    <w:uiPriority w:val="20"/>
    <w:qFormat/>
    <w:rsid w:val="00080DAA"/>
    <w:rPr>
      <w:i/>
      <w:iCs/>
    </w:rPr>
  </w:style>
  <w:style w:type="character" w:customStyle="1" w:styleId="articleprint">
    <w:name w:val="article_print"/>
    <w:basedOn w:val="a0"/>
    <w:rsid w:val="00080DAA"/>
  </w:style>
  <w:style w:type="paragraph" w:styleId="a4">
    <w:name w:val="Normal (Web)"/>
    <w:basedOn w:val="a"/>
    <w:uiPriority w:val="99"/>
    <w:semiHidden/>
    <w:unhideWhenUsed/>
    <w:rsid w:val="00080DA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80DAA"/>
    <w:rPr>
      <w:b/>
      <w:bCs/>
    </w:rPr>
  </w:style>
  <w:style w:type="character" w:styleId="a6">
    <w:name w:val="Hyperlink"/>
    <w:basedOn w:val="a0"/>
    <w:uiPriority w:val="99"/>
    <w:semiHidden/>
    <w:unhideWhenUsed/>
    <w:rsid w:val="00080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96477">
      <w:bodyDiv w:val="1"/>
      <w:marLeft w:val="0"/>
      <w:marRight w:val="0"/>
      <w:marTop w:val="0"/>
      <w:marBottom w:val="0"/>
      <w:divBdr>
        <w:top w:val="none" w:sz="0" w:space="0" w:color="auto"/>
        <w:left w:val="none" w:sz="0" w:space="0" w:color="auto"/>
        <w:bottom w:val="none" w:sz="0" w:space="0" w:color="auto"/>
        <w:right w:val="none" w:sz="0" w:space="0" w:color="auto"/>
      </w:divBdr>
      <w:divsChild>
        <w:div w:id="730419601">
          <w:marLeft w:val="0"/>
          <w:marRight w:val="0"/>
          <w:marTop w:val="0"/>
          <w:marBottom w:val="150"/>
          <w:divBdr>
            <w:top w:val="none" w:sz="0" w:space="0" w:color="auto"/>
            <w:left w:val="none" w:sz="0" w:space="0" w:color="auto"/>
            <w:bottom w:val="single" w:sz="6" w:space="8" w:color="DFDEDE"/>
            <w:right w:val="none" w:sz="0" w:space="0" w:color="auto"/>
          </w:divBdr>
          <w:divsChild>
            <w:div w:id="1033724915">
              <w:marLeft w:val="0"/>
              <w:marRight w:val="0"/>
              <w:marTop w:val="0"/>
              <w:marBottom w:val="0"/>
              <w:divBdr>
                <w:top w:val="none" w:sz="0" w:space="0" w:color="auto"/>
                <w:left w:val="none" w:sz="0" w:space="0" w:color="auto"/>
                <w:bottom w:val="none" w:sz="0" w:space="0" w:color="auto"/>
                <w:right w:val="none" w:sz="0" w:space="0" w:color="auto"/>
              </w:divBdr>
            </w:div>
            <w:div w:id="2123184393">
              <w:marLeft w:val="0"/>
              <w:marRight w:val="0"/>
              <w:marTop w:val="0"/>
              <w:marBottom w:val="0"/>
              <w:divBdr>
                <w:top w:val="none" w:sz="0" w:space="0" w:color="auto"/>
                <w:left w:val="none" w:sz="0" w:space="0" w:color="auto"/>
                <w:bottom w:val="none" w:sz="0" w:space="0" w:color="auto"/>
                <w:right w:val="none" w:sz="0" w:space="0" w:color="auto"/>
              </w:divBdr>
            </w:div>
          </w:divsChild>
        </w:div>
        <w:div w:id="1713916067">
          <w:marLeft w:val="0"/>
          <w:marRight w:val="0"/>
          <w:marTop w:val="0"/>
          <w:marBottom w:val="0"/>
          <w:divBdr>
            <w:top w:val="none" w:sz="0" w:space="0" w:color="auto"/>
            <w:left w:val="none" w:sz="0" w:space="0" w:color="auto"/>
            <w:bottom w:val="none" w:sz="0" w:space="0" w:color="auto"/>
            <w:right w:val="none" w:sz="0" w:space="0" w:color="auto"/>
          </w:divBdr>
          <w:divsChild>
            <w:div w:id="9683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jt.gxzf.gov.cn/dtxx_59340/tzgg/P02020082466071117979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gxzf.gov.cn/dtxx_59340/tzgg/P020200824360086363437.doc" TargetMode="External"/><Relationship Id="rId5" Type="http://schemas.openxmlformats.org/officeDocument/2006/relationships/hyperlink" Target="http://kjt.gxzf.gov.cn/dtxx_59340/tzgg/P020200824360086366316.doc"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cp:revision>
  <dcterms:created xsi:type="dcterms:W3CDTF">2020-08-31T02:13:00Z</dcterms:created>
  <dcterms:modified xsi:type="dcterms:W3CDTF">2020-08-31T02:13:00Z</dcterms:modified>
</cp:coreProperties>
</file>