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44" w:rsidRPr="00E66D44" w:rsidRDefault="00E66D44" w:rsidP="00E66D44">
      <w:pPr>
        <w:widowControl/>
        <w:shd w:val="clear" w:color="auto" w:fill="FFFFFF"/>
        <w:spacing w:beforeAutospacing="1" w:after="100" w:afterAutospacing="1"/>
        <w:jc w:val="center"/>
        <w:rPr>
          <w:rFonts w:ascii="Arial" w:eastAsia="宋体" w:hAnsi="Arial" w:cs="Arial"/>
          <w:color w:val="000000"/>
          <w:kern w:val="0"/>
          <w:sz w:val="18"/>
          <w:szCs w:val="18"/>
        </w:rPr>
      </w:pPr>
      <w:r w:rsidRPr="00E66D44">
        <w:rPr>
          <w:rFonts w:ascii="黑体" w:eastAsia="黑体" w:hAnsi="黑体" w:cs="Arial"/>
          <w:color w:val="000000"/>
          <w:kern w:val="0"/>
          <w:sz w:val="40"/>
          <w:szCs w:val="40"/>
        </w:rPr>
        <w:t xml:space="preserve">关于转发《医学科学部关于受理“人类疾病大动物模型构建”专项项目申请的通知》的通知 </w:t>
      </w:r>
    </w:p>
    <w:p w:rsidR="00E66D44" w:rsidRPr="00E66D44" w:rsidRDefault="00E66D44" w:rsidP="00E66D44">
      <w:pPr>
        <w:widowControl/>
        <w:shd w:val="clear" w:color="auto" w:fill="FFFFFF"/>
        <w:jc w:val="left"/>
        <w:rPr>
          <w:rFonts w:ascii="Arial" w:eastAsia="宋体" w:hAnsi="Arial" w:cs="Arial"/>
          <w:color w:val="000000"/>
          <w:kern w:val="0"/>
          <w:sz w:val="18"/>
          <w:szCs w:val="18"/>
        </w:rPr>
      </w:pPr>
    </w:p>
    <w:p w:rsidR="00E66D44" w:rsidRPr="00E66D44" w:rsidRDefault="00E66D44" w:rsidP="00E66D44">
      <w:pPr>
        <w:widowControl/>
        <w:shd w:val="clear" w:color="auto" w:fill="FFFFFF"/>
        <w:spacing w:before="100" w:beforeAutospacing="1" w:after="300" w:line="276" w:lineRule="auto"/>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学校各单位、部门：</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现将国家自然科学基金委员会医学科学部《医学科学部关于受理“人类疾病大动物模型构建”专项项目申请的通知》转发你们，项目组织申报有关事项通知如下：</w:t>
      </w:r>
    </w:p>
    <w:p w:rsidR="00E66D44" w:rsidRPr="00E66D44" w:rsidRDefault="00E66D44" w:rsidP="00E66D44">
      <w:pPr>
        <w:widowControl/>
        <w:shd w:val="clear" w:color="auto" w:fill="FFFFFF"/>
        <w:spacing w:before="100" w:beforeAutospacing="1" w:after="300" w:line="360" w:lineRule="auto"/>
        <w:jc w:val="left"/>
        <w:rPr>
          <w:rFonts w:ascii="Arial" w:eastAsia="宋体" w:hAnsi="Arial" w:cs="Arial"/>
          <w:color w:val="000000"/>
          <w:kern w:val="0"/>
          <w:sz w:val="24"/>
          <w:szCs w:val="24"/>
        </w:rPr>
      </w:pPr>
      <w:r w:rsidRPr="00E66D44">
        <w:rPr>
          <w:rFonts w:ascii="宋体" w:eastAsia="宋体" w:hAnsi="宋体" w:cs="Arial" w:hint="eastAsia"/>
          <w:b/>
          <w:bCs/>
          <w:color w:val="333333"/>
          <w:kern w:val="0"/>
          <w:sz w:val="24"/>
          <w:szCs w:val="24"/>
        </w:rPr>
        <w:t>一、2019年度资助研究方向</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人类重大疾病大动物模型建立：主要针对人类重大脑疾病、心血管疾病和代谢性疾病，支持非人灵长类、猪等大动物疾病模型建立、表型分析和表型数据平台等研究，为揭示重大疾病发病机制、发现疾病诊断和治疗药物靶点、开展药物筛选和细胞治疗等提供平台与支撑。</w:t>
      </w:r>
    </w:p>
    <w:p w:rsidR="00E66D44" w:rsidRPr="00E66D44" w:rsidRDefault="00E66D44" w:rsidP="00E66D44">
      <w:pPr>
        <w:widowControl/>
        <w:shd w:val="clear" w:color="auto" w:fill="FFFFFF"/>
        <w:spacing w:before="100" w:beforeAutospacing="1" w:after="300" w:line="360" w:lineRule="auto"/>
        <w:jc w:val="left"/>
        <w:rPr>
          <w:rFonts w:ascii="Arial" w:eastAsia="宋体" w:hAnsi="Arial" w:cs="Arial"/>
          <w:color w:val="000000"/>
          <w:kern w:val="0"/>
          <w:sz w:val="24"/>
          <w:szCs w:val="24"/>
        </w:rPr>
      </w:pPr>
      <w:r w:rsidRPr="00E66D44">
        <w:rPr>
          <w:rFonts w:ascii="宋体" w:eastAsia="宋体" w:hAnsi="宋体" w:cs="Arial" w:hint="eastAsia"/>
          <w:b/>
          <w:bCs/>
          <w:color w:val="333333"/>
          <w:kern w:val="0"/>
          <w:sz w:val="24"/>
          <w:szCs w:val="24"/>
        </w:rPr>
        <w:t>二、2019年度资助计划</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2019年度医学科学部专项项目资助期限为3年期（资助期限为2020年1月1日-2022年12月31日），资助直接费用约为100万元/项，计划</w:t>
      </w:r>
      <w:proofErr w:type="gramStart"/>
      <w:r w:rsidRPr="00E66D44">
        <w:rPr>
          <w:rFonts w:ascii="宋体" w:eastAsia="宋体" w:hAnsi="宋体" w:cs="Arial" w:hint="eastAsia"/>
          <w:color w:val="333333"/>
          <w:kern w:val="0"/>
          <w:sz w:val="24"/>
          <w:szCs w:val="24"/>
        </w:rPr>
        <w:t>资助约</w:t>
      </w:r>
      <w:proofErr w:type="gramEnd"/>
      <w:r w:rsidRPr="00E66D44">
        <w:rPr>
          <w:rFonts w:ascii="宋体" w:eastAsia="宋体" w:hAnsi="宋体" w:cs="Arial" w:hint="eastAsia"/>
          <w:color w:val="333333"/>
          <w:kern w:val="0"/>
          <w:sz w:val="24"/>
          <w:szCs w:val="24"/>
        </w:rPr>
        <w:t>10项。</w:t>
      </w:r>
    </w:p>
    <w:p w:rsidR="00E66D44" w:rsidRPr="00E66D44" w:rsidRDefault="00E66D44" w:rsidP="00E66D44">
      <w:pPr>
        <w:widowControl/>
        <w:shd w:val="clear" w:color="auto" w:fill="FFFFFF"/>
        <w:spacing w:before="100" w:beforeAutospacing="1" w:after="300" w:line="360" w:lineRule="auto"/>
        <w:jc w:val="left"/>
        <w:rPr>
          <w:rFonts w:ascii="Arial" w:eastAsia="宋体" w:hAnsi="Arial" w:cs="Arial"/>
          <w:color w:val="000000"/>
          <w:kern w:val="0"/>
          <w:sz w:val="24"/>
          <w:szCs w:val="24"/>
        </w:rPr>
      </w:pPr>
      <w:r w:rsidRPr="00E66D44">
        <w:rPr>
          <w:rFonts w:ascii="宋体" w:eastAsia="宋体" w:hAnsi="宋体" w:cs="Arial" w:hint="eastAsia"/>
          <w:b/>
          <w:bCs/>
          <w:color w:val="333333"/>
          <w:kern w:val="0"/>
          <w:sz w:val="24"/>
          <w:szCs w:val="24"/>
        </w:rPr>
        <w:t>三、申请资格</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1. 具有承担基础研究课题或者其他从事基础研究的经历。</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2. 具有高级专业技术职务（职称）或者具有博士学位。</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3. 正在博士后流动站或者工作站内从事研究工作、正在攻读研究生学位以及无工作单位或者所在单位不是依托单位的人员不得申请。</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4. 已获得2019年度国家自然科学基金项目（所有项目类型）资助的项目负责人不得申请。</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lastRenderedPageBreak/>
        <w:t>5. 同年申请专项项目中的研究项目限为1项。</w:t>
      </w:r>
    </w:p>
    <w:p w:rsidR="00E66D44" w:rsidRPr="00E66D44" w:rsidRDefault="00E66D44" w:rsidP="00E66D44">
      <w:pPr>
        <w:widowControl/>
        <w:shd w:val="clear" w:color="auto" w:fill="FFFFFF"/>
        <w:spacing w:before="100" w:beforeAutospacing="1" w:after="300" w:line="360" w:lineRule="auto"/>
        <w:jc w:val="left"/>
        <w:rPr>
          <w:rFonts w:ascii="Arial" w:eastAsia="宋体" w:hAnsi="Arial" w:cs="Arial"/>
          <w:color w:val="000000"/>
          <w:kern w:val="0"/>
          <w:sz w:val="24"/>
          <w:szCs w:val="24"/>
        </w:rPr>
      </w:pPr>
      <w:r w:rsidRPr="00E66D44">
        <w:rPr>
          <w:rFonts w:ascii="宋体" w:eastAsia="宋体" w:hAnsi="宋体" w:cs="Arial" w:hint="eastAsia"/>
          <w:b/>
          <w:bCs/>
          <w:color w:val="333333"/>
          <w:kern w:val="0"/>
          <w:sz w:val="24"/>
          <w:szCs w:val="24"/>
        </w:rPr>
        <w:t>四、申请注意事项</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1.《2019年度国家自然科学基金项目指南》有关申请须知、限</w:t>
      </w:r>
      <w:proofErr w:type="gramStart"/>
      <w:r w:rsidRPr="00E66D44">
        <w:rPr>
          <w:rFonts w:ascii="宋体" w:eastAsia="宋体" w:hAnsi="宋体" w:cs="Arial" w:hint="eastAsia"/>
          <w:color w:val="333333"/>
          <w:kern w:val="0"/>
          <w:sz w:val="24"/>
          <w:szCs w:val="24"/>
        </w:rPr>
        <w:t>项申请</w:t>
      </w:r>
      <w:proofErr w:type="gramEnd"/>
      <w:r w:rsidRPr="00E66D44">
        <w:rPr>
          <w:rFonts w:ascii="宋体" w:eastAsia="宋体" w:hAnsi="宋体" w:cs="Arial" w:hint="eastAsia"/>
          <w:color w:val="333333"/>
          <w:kern w:val="0"/>
          <w:sz w:val="24"/>
          <w:szCs w:val="24"/>
        </w:rPr>
        <w:t>规定等相关内容及医学科学部面上项目总论部分“申请人需注意的问题和相关事项”等亦适用于本专项项目。</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2. 申请书中的资助类别选择“专项项目”，亚类说明选择“研究项目”，附注说明填写“科学部综合研究项目”，申请代码请根据研究内容选择H02（循环系统）、H09（神经系统和精神疾病）、H07（内分泌系统/代谢和营养支持）下对应的二级代码，以上选择不准确或未选择的项目申请将不予受理。</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3.申请人完成申请书撰写后，在线提交电子申请书及附件材料，下载打印最终PDF版本申请书，并保证纸质申请书与电子版内容一致。</w:t>
      </w:r>
    </w:p>
    <w:p w:rsidR="00E66D44" w:rsidRPr="00E66D44" w:rsidRDefault="00E66D44" w:rsidP="00E66D44">
      <w:pPr>
        <w:widowControl/>
        <w:shd w:val="clear" w:color="auto" w:fill="FFFFFF"/>
        <w:spacing w:before="100" w:beforeAutospacing="1" w:after="300" w:line="360" w:lineRule="auto"/>
        <w:ind w:firstLine="54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4.申请人登录国家自然科学基金网站首页右侧的</w:t>
      </w:r>
      <w:r w:rsidRPr="00E66D44">
        <w:rPr>
          <w:rFonts w:ascii="Times New Roman" w:eastAsia="宋体" w:hAnsi="Times New Roman" w:cs="Times New Roman"/>
          <w:color w:val="333333"/>
          <w:kern w:val="0"/>
          <w:sz w:val="24"/>
          <w:szCs w:val="24"/>
        </w:rPr>
        <w:t>“</w:t>
      </w:r>
      <w:r w:rsidRPr="00E66D44">
        <w:rPr>
          <w:rFonts w:ascii="宋体" w:eastAsia="宋体" w:hAnsi="宋体" w:cs="Arial" w:hint="eastAsia"/>
          <w:color w:val="333333"/>
          <w:kern w:val="0"/>
          <w:sz w:val="24"/>
          <w:szCs w:val="24"/>
        </w:rPr>
        <w:t>科学基金网络信息系统</w:t>
      </w:r>
      <w:r w:rsidRPr="00E66D44">
        <w:rPr>
          <w:rFonts w:ascii="Times New Roman" w:eastAsia="宋体" w:hAnsi="Times New Roman" w:cs="Times New Roman"/>
          <w:color w:val="333333"/>
          <w:kern w:val="0"/>
          <w:sz w:val="24"/>
          <w:szCs w:val="24"/>
        </w:rPr>
        <w:t>”</w:t>
      </w:r>
      <w:r w:rsidRPr="00E66D44">
        <w:rPr>
          <w:rFonts w:ascii="宋体" w:eastAsia="宋体" w:hAnsi="宋体" w:cs="Arial" w:hint="eastAsia"/>
          <w:color w:val="333333"/>
          <w:kern w:val="0"/>
          <w:sz w:val="24"/>
          <w:szCs w:val="24"/>
        </w:rPr>
        <w:t>（网址：</w:t>
      </w:r>
      <w:r w:rsidRPr="00E66D44">
        <w:rPr>
          <w:rFonts w:ascii="Times New Roman" w:eastAsia="宋体" w:hAnsi="Times New Roman" w:cs="Times New Roman"/>
          <w:color w:val="333333"/>
          <w:kern w:val="0"/>
          <w:sz w:val="24"/>
          <w:szCs w:val="24"/>
        </w:rPr>
        <w:t>https://isisn.nsfc.gov.cn</w:t>
      </w:r>
      <w:r w:rsidRPr="00E66D44">
        <w:rPr>
          <w:rFonts w:ascii="宋体" w:eastAsia="宋体" w:hAnsi="宋体" w:cs="Arial" w:hint="eastAsia"/>
          <w:color w:val="333333"/>
          <w:kern w:val="0"/>
          <w:sz w:val="24"/>
          <w:szCs w:val="24"/>
        </w:rPr>
        <w:t>），准确选择相应申请项目的资助类别和亚类说明，根据要求选择或填写附注说明，按照各类型项目的撰写提纲及相关要求在线填写申请书，并上传附件。待系统审核通过后，打印相关材料交所在单位汇总。</w:t>
      </w:r>
    </w:p>
    <w:p w:rsidR="00E66D44" w:rsidRPr="00E66D44" w:rsidRDefault="00E66D44" w:rsidP="00E66D44">
      <w:pPr>
        <w:widowControl/>
        <w:shd w:val="clear" w:color="auto" w:fill="FFFFFF"/>
        <w:spacing w:before="100" w:beforeAutospacing="1" w:after="300" w:line="276" w:lineRule="auto"/>
        <w:jc w:val="left"/>
        <w:rPr>
          <w:rFonts w:ascii="Arial" w:eastAsia="宋体" w:hAnsi="Arial" w:cs="Arial"/>
          <w:color w:val="000000"/>
          <w:kern w:val="0"/>
          <w:sz w:val="24"/>
          <w:szCs w:val="24"/>
        </w:rPr>
      </w:pPr>
      <w:r w:rsidRPr="00E66D44">
        <w:rPr>
          <w:rFonts w:ascii="宋体" w:eastAsia="宋体" w:hAnsi="宋体" w:cs="Arial" w:hint="eastAsia"/>
          <w:b/>
          <w:bCs/>
          <w:color w:val="333333"/>
          <w:kern w:val="0"/>
          <w:sz w:val="24"/>
          <w:szCs w:val="24"/>
        </w:rPr>
        <w:t>五、材料要求</w:t>
      </w:r>
    </w:p>
    <w:p w:rsidR="00E66D44" w:rsidRPr="00E66D44" w:rsidRDefault="00E66D44" w:rsidP="00E66D44">
      <w:pPr>
        <w:widowControl/>
        <w:shd w:val="clear" w:color="auto" w:fill="FFFFFF"/>
        <w:spacing w:before="100" w:beforeAutospacing="1" w:after="300" w:line="360" w:lineRule="auto"/>
        <w:ind w:firstLine="540"/>
        <w:jc w:val="left"/>
        <w:rPr>
          <w:rFonts w:ascii="Arial" w:eastAsia="宋体" w:hAnsi="Arial" w:cs="Arial"/>
          <w:color w:val="000000"/>
          <w:kern w:val="0"/>
          <w:sz w:val="24"/>
          <w:szCs w:val="24"/>
        </w:rPr>
      </w:pPr>
      <w:r w:rsidRPr="00E66D44">
        <w:rPr>
          <w:rFonts w:ascii="Times New Roman" w:eastAsia="宋体" w:hAnsi="Times New Roman" w:cs="Times New Roman"/>
          <w:color w:val="333333"/>
          <w:kern w:val="0"/>
          <w:sz w:val="24"/>
          <w:szCs w:val="24"/>
        </w:rPr>
        <w:t>   </w:t>
      </w:r>
      <w:r w:rsidRPr="00E66D44">
        <w:rPr>
          <w:rFonts w:ascii="宋体" w:eastAsia="宋体" w:hAnsi="宋体" w:cs="Arial" w:hint="eastAsia"/>
          <w:color w:val="333333"/>
          <w:kern w:val="0"/>
          <w:sz w:val="24"/>
          <w:szCs w:val="24"/>
        </w:rPr>
        <w:t>各单位（部门）于</w:t>
      </w:r>
      <w:r w:rsidRPr="00E66D44">
        <w:rPr>
          <w:rFonts w:ascii="Times New Roman" w:eastAsia="宋体" w:hAnsi="Times New Roman" w:cs="Times New Roman"/>
          <w:color w:val="333333"/>
          <w:kern w:val="0"/>
          <w:sz w:val="24"/>
          <w:szCs w:val="24"/>
        </w:rPr>
        <w:t>2019</w:t>
      </w:r>
      <w:r w:rsidRPr="00E66D44">
        <w:rPr>
          <w:rFonts w:ascii="宋体" w:eastAsia="宋体" w:hAnsi="宋体" w:cs="Arial" w:hint="eastAsia"/>
          <w:color w:val="333333"/>
          <w:kern w:val="0"/>
          <w:sz w:val="24"/>
          <w:szCs w:val="24"/>
        </w:rPr>
        <w:t>年</w:t>
      </w:r>
      <w:r w:rsidRPr="00E66D44">
        <w:rPr>
          <w:rFonts w:ascii="Times New Roman" w:eastAsia="宋体" w:hAnsi="Times New Roman" w:cs="Times New Roman"/>
          <w:color w:val="333333"/>
          <w:kern w:val="0"/>
          <w:sz w:val="24"/>
          <w:szCs w:val="24"/>
        </w:rPr>
        <w:t>10</w:t>
      </w:r>
      <w:r w:rsidRPr="00E66D44">
        <w:rPr>
          <w:rFonts w:ascii="宋体" w:eastAsia="宋体" w:hAnsi="宋体" w:cs="Arial" w:hint="eastAsia"/>
          <w:color w:val="333333"/>
          <w:kern w:val="0"/>
          <w:sz w:val="24"/>
          <w:szCs w:val="24"/>
        </w:rPr>
        <w:t>月</w:t>
      </w:r>
      <w:r w:rsidRPr="00E66D44">
        <w:rPr>
          <w:rFonts w:ascii="Times New Roman" w:eastAsia="宋体" w:hAnsi="Times New Roman" w:cs="Times New Roman"/>
          <w:color w:val="333333"/>
          <w:kern w:val="0"/>
          <w:sz w:val="24"/>
          <w:szCs w:val="24"/>
        </w:rPr>
        <w:t>8</w:t>
      </w:r>
      <w:r w:rsidRPr="00E66D44">
        <w:rPr>
          <w:rFonts w:ascii="宋体" w:eastAsia="宋体" w:hAnsi="宋体" w:cs="Arial" w:hint="eastAsia"/>
          <w:color w:val="333333"/>
          <w:kern w:val="0"/>
          <w:sz w:val="24"/>
          <w:szCs w:val="24"/>
        </w:rPr>
        <w:t>日前，统一将《申请书》、合作协议及附件等材料（一式三份）交至科技处（仙</w:t>
      </w:r>
      <w:proofErr w:type="gramStart"/>
      <w:r w:rsidRPr="00E66D44">
        <w:rPr>
          <w:rFonts w:ascii="宋体" w:eastAsia="宋体" w:hAnsi="宋体" w:cs="Arial" w:hint="eastAsia"/>
          <w:color w:val="333333"/>
          <w:kern w:val="0"/>
          <w:sz w:val="24"/>
          <w:szCs w:val="24"/>
        </w:rPr>
        <w:t>葫</w:t>
      </w:r>
      <w:proofErr w:type="gramEnd"/>
      <w:r w:rsidRPr="00E66D44">
        <w:rPr>
          <w:rFonts w:ascii="宋体" w:eastAsia="宋体" w:hAnsi="宋体" w:cs="Arial" w:hint="eastAsia"/>
          <w:color w:val="333333"/>
          <w:kern w:val="0"/>
          <w:sz w:val="24"/>
          <w:szCs w:val="24"/>
        </w:rPr>
        <w:t>校区合德楼</w:t>
      </w:r>
      <w:r w:rsidRPr="00E66D44">
        <w:rPr>
          <w:rFonts w:ascii="Times New Roman" w:eastAsia="宋体" w:hAnsi="Times New Roman" w:cs="Times New Roman"/>
          <w:color w:val="333333"/>
          <w:kern w:val="0"/>
          <w:sz w:val="24"/>
          <w:szCs w:val="24"/>
        </w:rPr>
        <w:t>313</w:t>
      </w:r>
      <w:r w:rsidRPr="00E66D44">
        <w:rPr>
          <w:rFonts w:ascii="宋体" w:eastAsia="宋体" w:hAnsi="宋体" w:cs="Arial" w:hint="eastAsia"/>
          <w:color w:val="333333"/>
          <w:kern w:val="0"/>
          <w:sz w:val="24"/>
          <w:szCs w:val="24"/>
        </w:rPr>
        <w:t>），并将申请材料扫描电子版（一个申请项目的所有纸质材料整合为一个</w:t>
      </w:r>
      <w:r w:rsidRPr="00E66D44">
        <w:rPr>
          <w:rFonts w:ascii="Times New Roman" w:eastAsia="宋体" w:hAnsi="Times New Roman" w:cs="Times New Roman"/>
          <w:color w:val="333333"/>
          <w:kern w:val="0"/>
          <w:sz w:val="24"/>
          <w:szCs w:val="24"/>
        </w:rPr>
        <w:t>PDF</w:t>
      </w:r>
      <w:r w:rsidRPr="00E66D44">
        <w:rPr>
          <w:rFonts w:ascii="宋体" w:eastAsia="宋体" w:hAnsi="宋体" w:cs="Arial" w:hint="eastAsia"/>
          <w:color w:val="333333"/>
          <w:kern w:val="0"/>
          <w:sz w:val="24"/>
          <w:szCs w:val="24"/>
        </w:rPr>
        <w:t>格式文件，扫描件包括签字、合作协议及附件等内容）发送至科技处计划科邮箱，逾期不予受理。项目不受理个人申报。申报材料统一用</w:t>
      </w:r>
      <w:r w:rsidRPr="00E66D44">
        <w:rPr>
          <w:rFonts w:ascii="Times New Roman" w:eastAsia="宋体" w:hAnsi="Times New Roman" w:cs="Times New Roman"/>
          <w:color w:val="333333"/>
          <w:kern w:val="0"/>
          <w:sz w:val="24"/>
          <w:szCs w:val="24"/>
        </w:rPr>
        <w:t>A4</w:t>
      </w:r>
      <w:r w:rsidRPr="00E66D44">
        <w:rPr>
          <w:rFonts w:ascii="宋体" w:eastAsia="宋体" w:hAnsi="宋体" w:cs="Arial" w:hint="eastAsia"/>
          <w:color w:val="333333"/>
          <w:kern w:val="0"/>
          <w:sz w:val="24"/>
          <w:szCs w:val="24"/>
        </w:rPr>
        <w:t>纸双面打印、左侧装订。</w:t>
      </w:r>
    </w:p>
    <w:p w:rsidR="00E66D44" w:rsidRPr="00E66D44" w:rsidRDefault="00E66D44" w:rsidP="00E66D44">
      <w:pPr>
        <w:widowControl/>
        <w:shd w:val="clear" w:color="auto" w:fill="FFFFFF"/>
        <w:spacing w:before="100" w:beforeAutospacing="1" w:after="300" w:line="360" w:lineRule="auto"/>
        <w:ind w:firstLine="54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未尽事宜，请与科技处计划科联系。</w:t>
      </w:r>
    </w:p>
    <w:p w:rsidR="00E66D44" w:rsidRPr="00E66D44" w:rsidRDefault="00E66D44" w:rsidP="00E66D44">
      <w:pPr>
        <w:widowControl/>
        <w:shd w:val="clear" w:color="auto" w:fill="FFFFFF"/>
        <w:spacing w:before="100" w:beforeAutospacing="1" w:after="300" w:line="360" w:lineRule="auto"/>
        <w:jc w:val="left"/>
        <w:rPr>
          <w:rFonts w:ascii="Arial" w:eastAsia="宋体" w:hAnsi="Arial" w:cs="Arial"/>
          <w:color w:val="000000"/>
          <w:kern w:val="0"/>
          <w:sz w:val="24"/>
          <w:szCs w:val="24"/>
        </w:rPr>
      </w:pPr>
      <w:r w:rsidRPr="00E66D44">
        <w:rPr>
          <w:rFonts w:ascii="宋体" w:eastAsia="宋体" w:hAnsi="宋体" w:cs="Arial" w:hint="eastAsia"/>
          <w:b/>
          <w:bCs/>
          <w:color w:val="333333"/>
          <w:kern w:val="0"/>
          <w:sz w:val="24"/>
          <w:szCs w:val="24"/>
        </w:rPr>
        <w:t>六、联系方式</w:t>
      </w:r>
      <w:r w:rsidRPr="00E66D44">
        <w:rPr>
          <w:rFonts w:ascii="Times New Roman" w:eastAsia="宋体" w:hAnsi="Times New Roman" w:cs="Times New Roman"/>
          <w:b/>
          <w:bCs/>
          <w:color w:val="333333"/>
          <w:kern w:val="0"/>
          <w:sz w:val="24"/>
          <w:szCs w:val="24"/>
        </w:rPr>
        <w:t xml:space="preserve"> </w:t>
      </w:r>
    </w:p>
    <w:p w:rsidR="00E66D44" w:rsidRPr="00E66D44" w:rsidRDefault="00E66D44" w:rsidP="00E66D44">
      <w:pPr>
        <w:widowControl/>
        <w:shd w:val="clear" w:color="auto" w:fill="FFFFFF"/>
        <w:spacing w:before="100" w:beforeAutospacing="1" w:after="300" w:line="360" w:lineRule="auto"/>
        <w:ind w:firstLine="54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lastRenderedPageBreak/>
        <w:t>联系人及电话：高月、李熠毅，</w:t>
      </w:r>
      <w:r w:rsidRPr="00E66D44">
        <w:rPr>
          <w:rFonts w:ascii="Times New Roman" w:eastAsia="宋体" w:hAnsi="Times New Roman" w:cs="Times New Roman"/>
          <w:color w:val="333333"/>
          <w:kern w:val="0"/>
          <w:sz w:val="24"/>
          <w:szCs w:val="24"/>
        </w:rPr>
        <w:t>0771-3941063</w:t>
      </w:r>
      <w:r w:rsidRPr="00E66D44">
        <w:rPr>
          <w:rFonts w:ascii="宋体" w:eastAsia="宋体" w:hAnsi="宋体" w:cs="Arial" w:hint="eastAsia"/>
          <w:color w:val="333333"/>
          <w:kern w:val="0"/>
          <w:sz w:val="24"/>
          <w:szCs w:val="24"/>
        </w:rPr>
        <w:t>。</w:t>
      </w:r>
    </w:p>
    <w:p w:rsidR="00E66D44" w:rsidRPr="00E66D44" w:rsidRDefault="00E66D44" w:rsidP="00E66D44">
      <w:pPr>
        <w:widowControl/>
        <w:shd w:val="clear" w:color="auto" w:fill="FFFFFF"/>
        <w:spacing w:before="100" w:beforeAutospacing="1" w:after="300" w:line="360" w:lineRule="auto"/>
        <w:ind w:firstLine="54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计划科邮箱：</w:t>
      </w:r>
      <w:hyperlink r:id="rId7" w:history="1">
        <w:r w:rsidRPr="00E66D44">
          <w:rPr>
            <w:rFonts w:ascii="Times New Roman" w:eastAsia="宋体" w:hAnsi="Times New Roman" w:cs="Times New Roman"/>
            <w:color w:val="0000FF"/>
            <w:kern w:val="0"/>
            <w:sz w:val="24"/>
            <w:szCs w:val="24"/>
          </w:rPr>
          <w:t>kejichujihuake@163.com</w:t>
        </w:r>
      </w:hyperlink>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Times New Roman" w:eastAsia="宋体" w:hAnsi="Times New Roman" w:cs="Times New Roman"/>
          <w:color w:val="333333"/>
          <w:kern w:val="0"/>
          <w:sz w:val="24"/>
          <w:szCs w:val="24"/>
        </w:rPr>
        <w:t> </w:t>
      </w:r>
    </w:p>
    <w:p w:rsidR="00E66D44" w:rsidRPr="00E66D44" w:rsidRDefault="00E66D44" w:rsidP="00E66D44">
      <w:pPr>
        <w:widowControl/>
        <w:shd w:val="clear" w:color="auto" w:fill="FFFFFF"/>
        <w:spacing w:before="100" w:beforeAutospacing="1" w:after="300" w:line="360" w:lineRule="auto"/>
        <w:ind w:firstLine="480"/>
        <w:jc w:val="left"/>
        <w:rPr>
          <w:rFonts w:ascii="Arial" w:eastAsia="宋体" w:hAnsi="Arial" w:cs="Arial"/>
          <w:color w:val="000000"/>
          <w:kern w:val="0"/>
          <w:sz w:val="24"/>
          <w:szCs w:val="24"/>
        </w:rPr>
      </w:pPr>
      <w:r w:rsidRPr="00E66D44">
        <w:rPr>
          <w:rFonts w:ascii="宋体" w:eastAsia="宋体" w:hAnsi="宋体" w:cs="Arial" w:hint="eastAsia"/>
          <w:color w:val="333333"/>
          <w:kern w:val="0"/>
          <w:sz w:val="24"/>
          <w:szCs w:val="24"/>
        </w:rPr>
        <w:t>附件：医学科学部关于受理“人类疾病大动物模型构建”专项项目申请的通知</w:t>
      </w:r>
      <w:r w:rsidRPr="00E66D44">
        <w:rPr>
          <w:rFonts w:ascii="Times New Roman" w:eastAsia="宋体" w:hAnsi="Times New Roman" w:cs="Times New Roman"/>
          <w:color w:val="333333"/>
          <w:kern w:val="0"/>
          <w:sz w:val="24"/>
          <w:szCs w:val="24"/>
        </w:rPr>
        <w:t xml:space="preserve">                                         </w:t>
      </w:r>
    </w:p>
    <w:p w:rsidR="00E66D44" w:rsidRPr="00E66D44" w:rsidRDefault="00E66D44" w:rsidP="00E66D44">
      <w:pPr>
        <w:widowControl/>
        <w:shd w:val="clear" w:color="auto" w:fill="FFFFFF"/>
        <w:spacing w:before="100" w:beforeAutospacing="1" w:after="300" w:line="360" w:lineRule="auto"/>
        <w:ind w:firstLine="6180"/>
        <w:jc w:val="left"/>
        <w:rPr>
          <w:rFonts w:ascii="Arial" w:eastAsia="宋体" w:hAnsi="Arial" w:cs="Arial"/>
          <w:color w:val="000000"/>
          <w:kern w:val="0"/>
          <w:sz w:val="24"/>
          <w:szCs w:val="24"/>
        </w:rPr>
      </w:pPr>
      <w:r>
        <w:rPr>
          <w:rFonts w:ascii="宋体" w:eastAsia="宋体" w:hAnsi="宋体" w:cs="Arial" w:hint="eastAsia"/>
          <w:color w:val="333333"/>
          <w:kern w:val="0"/>
          <w:sz w:val="24"/>
          <w:szCs w:val="24"/>
        </w:rPr>
        <w:t> </w:t>
      </w:r>
      <w:bookmarkStart w:id="0" w:name="_GoBack"/>
      <w:bookmarkEnd w:id="0"/>
      <w:r w:rsidRPr="00E66D44">
        <w:rPr>
          <w:rFonts w:ascii="宋体" w:eastAsia="宋体" w:hAnsi="宋体" w:cs="Arial" w:hint="eastAsia"/>
          <w:color w:val="333333"/>
          <w:kern w:val="0"/>
          <w:sz w:val="24"/>
          <w:szCs w:val="24"/>
        </w:rPr>
        <w:t xml:space="preserve"> 科技处</w:t>
      </w:r>
    </w:p>
    <w:p w:rsidR="00E66D44" w:rsidRPr="00E66D44" w:rsidRDefault="00E66D44" w:rsidP="00E66D44">
      <w:pPr>
        <w:widowControl/>
        <w:shd w:val="clear" w:color="auto" w:fill="FFFFFF"/>
        <w:spacing w:before="100" w:beforeAutospacing="1" w:after="300" w:line="360" w:lineRule="auto"/>
        <w:ind w:firstLine="540"/>
        <w:jc w:val="left"/>
        <w:rPr>
          <w:rFonts w:ascii="Arial" w:eastAsia="宋体" w:hAnsi="Arial" w:cs="Arial"/>
          <w:color w:val="000000"/>
          <w:kern w:val="0"/>
          <w:sz w:val="24"/>
          <w:szCs w:val="24"/>
        </w:rPr>
      </w:pPr>
      <w:r w:rsidRPr="00E66D44">
        <w:rPr>
          <w:rFonts w:ascii="Times New Roman" w:eastAsia="宋体" w:hAnsi="Times New Roman" w:cs="Times New Roman"/>
          <w:color w:val="333333"/>
          <w:kern w:val="0"/>
          <w:sz w:val="24"/>
          <w:szCs w:val="24"/>
        </w:rPr>
        <w:t>                                                                                           2019</w:t>
      </w:r>
      <w:r w:rsidRPr="00E66D44">
        <w:rPr>
          <w:rFonts w:ascii="宋体" w:eastAsia="宋体" w:hAnsi="宋体" w:cs="Arial" w:hint="eastAsia"/>
          <w:color w:val="333333"/>
          <w:kern w:val="0"/>
          <w:sz w:val="24"/>
          <w:szCs w:val="24"/>
        </w:rPr>
        <w:t>年</w:t>
      </w:r>
      <w:r w:rsidRPr="00E66D44">
        <w:rPr>
          <w:rFonts w:ascii="Times New Roman" w:eastAsia="宋体" w:hAnsi="Times New Roman" w:cs="Times New Roman"/>
          <w:color w:val="333333"/>
          <w:kern w:val="0"/>
          <w:sz w:val="24"/>
          <w:szCs w:val="24"/>
        </w:rPr>
        <w:t>9</w:t>
      </w:r>
      <w:r w:rsidRPr="00E66D44">
        <w:rPr>
          <w:rFonts w:ascii="宋体" w:eastAsia="宋体" w:hAnsi="宋体" w:cs="Arial" w:hint="eastAsia"/>
          <w:color w:val="333333"/>
          <w:kern w:val="0"/>
          <w:sz w:val="24"/>
          <w:szCs w:val="24"/>
        </w:rPr>
        <w:t>月</w:t>
      </w:r>
      <w:r w:rsidRPr="00E66D44">
        <w:rPr>
          <w:rFonts w:ascii="Times New Roman" w:eastAsia="宋体" w:hAnsi="Times New Roman" w:cs="Times New Roman"/>
          <w:color w:val="333333"/>
          <w:kern w:val="0"/>
          <w:sz w:val="24"/>
          <w:szCs w:val="24"/>
        </w:rPr>
        <w:t>24</w:t>
      </w:r>
      <w:r w:rsidRPr="00E66D44">
        <w:rPr>
          <w:rFonts w:ascii="宋体" w:eastAsia="宋体" w:hAnsi="宋体" w:cs="Arial" w:hint="eastAsia"/>
          <w:color w:val="333333"/>
          <w:kern w:val="0"/>
          <w:sz w:val="24"/>
          <w:szCs w:val="24"/>
        </w:rPr>
        <w:t>日</w:t>
      </w:r>
    </w:p>
    <w:p w:rsidR="00137234" w:rsidRDefault="00137234"/>
    <w:sectPr w:rsidR="00137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45D" w:rsidRDefault="0073745D" w:rsidP="00E66D44">
      <w:r>
        <w:separator/>
      </w:r>
    </w:p>
  </w:endnote>
  <w:endnote w:type="continuationSeparator" w:id="0">
    <w:p w:rsidR="0073745D" w:rsidRDefault="0073745D" w:rsidP="00E6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45D" w:rsidRDefault="0073745D" w:rsidP="00E66D44">
      <w:r>
        <w:separator/>
      </w:r>
    </w:p>
  </w:footnote>
  <w:footnote w:type="continuationSeparator" w:id="0">
    <w:p w:rsidR="0073745D" w:rsidRDefault="0073745D" w:rsidP="00E66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A6"/>
    <w:rsid w:val="00137234"/>
    <w:rsid w:val="003E01A6"/>
    <w:rsid w:val="0073745D"/>
    <w:rsid w:val="00E6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44"/>
    <w:rPr>
      <w:sz w:val="18"/>
      <w:szCs w:val="18"/>
    </w:rPr>
  </w:style>
  <w:style w:type="paragraph" w:styleId="a4">
    <w:name w:val="footer"/>
    <w:basedOn w:val="a"/>
    <w:link w:val="Char0"/>
    <w:uiPriority w:val="99"/>
    <w:unhideWhenUsed/>
    <w:rsid w:val="00E66D44"/>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44"/>
    <w:rPr>
      <w:sz w:val="18"/>
      <w:szCs w:val="18"/>
    </w:rPr>
  </w:style>
  <w:style w:type="character" w:styleId="a5">
    <w:name w:val="Hyperlink"/>
    <w:basedOn w:val="a0"/>
    <w:uiPriority w:val="99"/>
    <w:semiHidden/>
    <w:unhideWhenUsed/>
    <w:rsid w:val="00E66D44"/>
    <w:rPr>
      <w:strike w:val="0"/>
      <w:dstrike w:val="0"/>
      <w:color w:val="0000FF"/>
      <w:u w:val="none"/>
      <w:effect w:val="none"/>
    </w:rPr>
  </w:style>
  <w:style w:type="character" w:styleId="a6">
    <w:name w:val="Strong"/>
    <w:basedOn w:val="a0"/>
    <w:uiPriority w:val="22"/>
    <w:qFormat/>
    <w:rsid w:val="00E66D44"/>
    <w:rPr>
      <w:b/>
      <w:bCs/>
    </w:rPr>
  </w:style>
  <w:style w:type="paragraph" w:styleId="a7">
    <w:name w:val="Normal (Web)"/>
    <w:basedOn w:val="a"/>
    <w:uiPriority w:val="99"/>
    <w:semiHidden/>
    <w:unhideWhenUsed/>
    <w:rsid w:val="00E66D4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44"/>
    <w:rPr>
      <w:sz w:val="18"/>
      <w:szCs w:val="18"/>
    </w:rPr>
  </w:style>
  <w:style w:type="paragraph" w:styleId="a4">
    <w:name w:val="footer"/>
    <w:basedOn w:val="a"/>
    <w:link w:val="Char0"/>
    <w:uiPriority w:val="99"/>
    <w:unhideWhenUsed/>
    <w:rsid w:val="00E66D44"/>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44"/>
    <w:rPr>
      <w:sz w:val="18"/>
      <w:szCs w:val="18"/>
    </w:rPr>
  </w:style>
  <w:style w:type="character" w:styleId="a5">
    <w:name w:val="Hyperlink"/>
    <w:basedOn w:val="a0"/>
    <w:uiPriority w:val="99"/>
    <w:semiHidden/>
    <w:unhideWhenUsed/>
    <w:rsid w:val="00E66D44"/>
    <w:rPr>
      <w:strike w:val="0"/>
      <w:dstrike w:val="0"/>
      <w:color w:val="0000FF"/>
      <w:u w:val="none"/>
      <w:effect w:val="none"/>
    </w:rPr>
  </w:style>
  <w:style w:type="character" w:styleId="a6">
    <w:name w:val="Strong"/>
    <w:basedOn w:val="a0"/>
    <w:uiPriority w:val="22"/>
    <w:qFormat/>
    <w:rsid w:val="00E66D44"/>
    <w:rPr>
      <w:b/>
      <w:bCs/>
    </w:rPr>
  </w:style>
  <w:style w:type="paragraph" w:styleId="a7">
    <w:name w:val="Normal (Web)"/>
    <w:basedOn w:val="a"/>
    <w:uiPriority w:val="99"/>
    <w:semiHidden/>
    <w:unhideWhenUsed/>
    <w:rsid w:val="00E66D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77786">
      <w:bodyDiv w:val="1"/>
      <w:marLeft w:val="0"/>
      <w:marRight w:val="0"/>
      <w:marTop w:val="0"/>
      <w:marBottom w:val="0"/>
      <w:divBdr>
        <w:top w:val="none" w:sz="0" w:space="0" w:color="auto"/>
        <w:left w:val="none" w:sz="0" w:space="0" w:color="auto"/>
        <w:bottom w:val="none" w:sz="0" w:space="0" w:color="auto"/>
        <w:right w:val="none" w:sz="0" w:space="0" w:color="auto"/>
      </w:divBdr>
      <w:divsChild>
        <w:div w:id="568810319">
          <w:marLeft w:val="0"/>
          <w:marRight w:val="0"/>
          <w:marTop w:val="0"/>
          <w:marBottom w:val="0"/>
          <w:divBdr>
            <w:top w:val="single" w:sz="2" w:space="0" w:color="D3D3D3"/>
            <w:left w:val="single" w:sz="2" w:space="0" w:color="D3D3D3"/>
            <w:bottom w:val="single" w:sz="2" w:space="0" w:color="D3D3D3"/>
            <w:right w:val="single" w:sz="2" w:space="0" w:color="D3D3D3"/>
          </w:divBdr>
          <w:divsChild>
            <w:div w:id="1422414384">
              <w:marLeft w:val="0"/>
              <w:marRight w:val="0"/>
              <w:marTop w:val="0"/>
              <w:marBottom w:val="0"/>
              <w:divBdr>
                <w:top w:val="single" w:sz="2" w:space="0" w:color="D3D3D3"/>
                <w:left w:val="single" w:sz="2" w:space="0" w:color="D3D3D3"/>
                <w:bottom w:val="single" w:sz="2" w:space="0" w:color="D3D3D3"/>
                <w:right w:val="single" w:sz="2" w:space="0" w:color="D3D3D3"/>
              </w:divBdr>
              <w:divsChild>
                <w:div w:id="1775132461">
                  <w:marLeft w:val="0"/>
                  <w:marRight w:val="0"/>
                  <w:marTop w:val="0"/>
                  <w:marBottom w:val="0"/>
                  <w:divBdr>
                    <w:top w:val="none" w:sz="0" w:space="0" w:color="auto"/>
                    <w:left w:val="none" w:sz="0" w:space="0" w:color="auto"/>
                    <w:bottom w:val="none" w:sz="0" w:space="0" w:color="auto"/>
                    <w:right w:val="none" w:sz="0" w:space="0" w:color="auto"/>
                  </w:divBdr>
                  <w:divsChild>
                    <w:div w:id="1673020750">
                      <w:marLeft w:val="0"/>
                      <w:marRight w:val="0"/>
                      <w:marTop w:val="100"/>
                      <w:marBottom w:val="100"/>
                      <w:divBdr>
                        <w:top w:val="none" w:sz="0" w:space="0" w:color="auto"/>
                        <w:left w:val="none" w:sz="0" w:space="0" w:color="auto"/>
                        <w:bottom w:val="none" w:sz="0" w:space="0" w:color="auto"/>
                        <w:right w:val="none" w:sz="0" w:space="0" w:color="auto"/>
                      </w:divBdr>
                      <w:divsChild>
                        <w:div w:id="889414253">
                          <w:marLeft w:val="0"/>
                          <w:marRight w:val="0"/>
                          <w:marTop w:val="0"/>
                          <w:marBottom w:val="0"/>
                          <w:divBdr>
                            <w:top w:val="none" w:sz="0" w:space="0" w:color="auto"/>
                            <w:left w:val="none" w:sz="0" w:space="0" w:color="auto"/>
                            <w:bottom w:val="none" w:sz="0" w:space="0" w:color="auto"/>
                            <w:right w:val="none" w:sz="0" w:space="0" w:color="auto"/>
                          </w:divBdr>
                        </w:div>
                        <w:div w:id="4515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jichujihuake@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010123</dc:creator>
  <cp:keywords/>
  <dc:description/>
  <cp:lastModifiedBy>010123</cp:lastModifiedBy>
  <cp:revision>2</cp:revision>
  <dcterms:created xsi:type="dcterms:W3CDTF">2019-09-26T07:45:00Z</dcterms:created>
  <dcterms:modified xsi:type="dcterms:W3CDTF">2019-09-26T07:45:00Z</dcterms:modified>
</cp:coreProperties>
</file>