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F1" w:rsidRPr="00F815F1" w:rsidRDefault="00F815F1" w:rsidP="00F815F1">
      <w:pPr>
        <w:spacing w:line="500" w:lineRule="exact"/>
        <w:ind w:firstLineChars="62" w:firstLine="198"/>
        <w:rPr>
          <w:rFonts w:ascii="仿宋_GB2312" w:eastAsia="仿宋_GB2312" w:hint="eastAsia"/>
          <w:sz w:val="32"/>
          <w:szCs w:val="32"/>
        </w:rPr>
      </w:pPr>
      <w:r w:rsidRPr="00F815F1">
        <w:rPr>
          <w:rFonts w:ascii="仿宋_GB2312" w:eastAsia="仿宋_GB2312" w:hint="eastAsia"/>
          <w:sz w:val="32"/>
          <w:szCs w:val="32"/>
        </w:rPr>
        <w:t>附件</w:t>
      </w:r>
    </w:p>
    <w:p w:rsidR="00F815F1" w:rsidRPr="00F815F1" w:rsidRDefault="00F815F1" w:rsidP="00F815F1">
      <w:pPr>
        <w:spacing w:line="500" w:lineRule="exact"/>
        <w:ind w:firstLineChars="62" w:firstLine="198"/>
        <w:jc w:val="center"/>
        <w:rPr>
          <w:rFonts w:ascii="仿宋_GB2312" w:eastAsia="仿宋_GB2312" w:hint="eastAsia"/>
          <w:sz w:val="32"/>
          <w:szCs w:val="32"/>
        </w:rPr>
      </w:pPr>
      <w:r w:rsidRPr="00F815F1">
        <w:rPr>
          <w:rFonts w:ascii="仿宋_GB2312" w:eastAsia="仿宋_GB2312" w:hint="eastAsia"/>
          <w:sz w:val="32"/>
          <w:szCs w:val="32"/>
        </w:rPr>
        <w:t xml:space="preserve">专 家 简 </w:t>
      </w:r>
      <w:proofErr w:type="gramStart"/>
      <w:r w:rsidRPr="00F815F1">
        <w:rPr>
          <w:rFonts w:ascii="仿宋_GB2312" w:eastAsia="仿宋_GB2312" w:hint="eastAsia"/>
          <w:sz w:val="32"/>
          <w:szCs w:val="32"/>
        </w:rPr>
        <w:t>介</w:t>
      </w:r>
      <w:proofErr w:type="gramEnd"/>
    </w:p>
    <w:p w:rsidR="00F815F1" w:rsidRPr="00F815F1" w:rsidRDefault="00F815F1" w:rsidP="00F815F1">
      <w:pPr>
        <w:spacing w:line="500" w:lineRule="exact"/>
        <w:ind w:firstLineChars="62" w:firstLine="198"/>
        <w:rPr>
          <w:rFonts w:ascii="仿宋_GB2312" w:eastAsia="仿宋_GB2312"/>
          <w:sz w:val="32"/>
          <w:szCs w:val="32"/>
        </w:rPr>
      </w:pPr>
    </w:p>
    <w:p w:rsidR="00F815F1" w:rsidRPr="00F815F1" w:rsidRDefault="00F815F1" w:rsidP="00F815F1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r w:rsidRPr="00F815F1">
        <w:rPr>
          <w:rFonts w:ascii="仿宋_GB2312" w:eastAsia="仿宋_GB2312" w:hint="eastAsia"/>
          <w:sz w:val="32"/>
          <w:szCs w:val="32"/>
        </w:rPr>
        <w:t>蔡志坚简介</w:t>
      </w:r>
    </w:p>
    <w:bookmarkEnd w:id="0"/>
    <w:p w:rsidR="006F467C" w:rsidRPr="00F815F1" w:rsidRDefault="00F815F1" w:rsidP="00F815F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15F1">
        <w:rPr>
          <w:rFonts w:ascii="仿宋_GB2312" w:eastAsia="仿宋_GB2312" w:hint="eastAsia"/>
          <w:sz w:val="32"/>
          <w:szCs w:val="32"/>
        </w:rPr>
        <w:t>浙江大学医学院教授，博士生导师。蔡志坚教授长期从事</w:t>
      </w:r>
      <w:proofErr w:type="gramStart"/>
      <w:r w:rsidRPr="00F815F1">
        <w:rPr>
          <w:rFonts w:ascii="仿宋_GB2312" w:eastAsia="仿宋_GB2312" w:hint="eastAsia"/>
          <w:sz w:val="32"/>
          <w:szCs w:val="32"/>
        </w:rPr>
        <w:t>胞</w:t>
      </w:r>
      <w:proofErr w:type="gramEnd"/>
      <w:r w:rsidRPr="00F815F1">
        <w:rPr>
          <w:rFonts w:ascii="仿宋_GB2312" w:eastAsia="仿宋_GB2312" w:hint="eastAsia"/>
          <w:sz w:val="32"/>
          <w:szCs w:val="32"/>
        </w:rPr>
        <w:t xml:space="preserve">外囊泡与免疫方面的研究。近年来在以通讯和第一作者在Immunity, Nat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Commun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, Cell Res, J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Immunol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. 等国际著名期刊发表SCI学术论文14篇，累计影响因子120余分，目前论文被Cell，Nat Rev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Gastroenterol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Hepatol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，J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Gastroenterol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， J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Clin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Invest. 等他人引用约500次，其中单篇最高引用100余次。获国家发明专利1项，申请2项。获2012年度中国免疫学会青年学者奖；2016年度浙江省免疫学会青年学者奖。目前担任中国研究型医学学会细胞外囊</w:t>
      </w:r>
      <w:proofErr w:type="gramStart"/>
      <w:r w:rsidRPr="00F815F1">
        <w:rPr>
          <w:rFonts w:ascii="仿宋_GB2312" w:eastAsia="仿宋_GB2312" w:hint="eastAsia"/>
          <w:sz w:val="32"/>
          <w:szCs w:val="32"/>
        </w:rPr>
        <w:t>泡研究</w:t>
      </w:r>
      <w:proofErr w:type="gramEnd"/>
      <w:r w:rsidRPr="00F815F1">
        <w:rPr>
          <w:rFonts w:ascii="仿宋_GB2312" w:eastAsia="仿宋_GB2312" w:hint="eastAsia"/>
          <w:sz w:val="32"/>
          <w:szCs w:val="32"/>
        </w:rPr>
        <w:t xml:space="preserve">与应用专业委员会委员，浙江省免疫学会基础医学委员会委员。受邀为Cell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Physiol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Biochem,Oncoimmunology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, Cell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Mol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Life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Sci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，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Sci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Rep，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Int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 xml:space="preserve"> </w:t>
      </w:r>
      <w:proofErr w:type="spellStart"/>
      <w:r w:rsidRPr="00F815F1">
        <w:rPr>
          <w:rFonts w:ascii="仿宋_GB2312" w:eastAsia="仿宋_GB2312" w:hint="eastAsia"/>
          <w:sz w:val="32"/>
          <w:szCs w:val="32"/>
        </w:rPr>
        <w:t>Immunol</w:t>
      </w:r>
      <w:proofErr w:type="spellEnd"/>
      <w:r w:rsidRPr="00F815F1">
        <w:rPr>
          <w:rFonts w:ascii="仿宋_GB2312" w:eastAsia="仿宋_GB2312" w:hint="eastAsia"/>
          <w:sz w:val="32"/>
          <w:szCs w:val="32"/>
        </w:rPr>
        <w:t>，Cancer Med等杂志审稿。</w:t>
      </w:r>
    </w:p>
    <w:sectPr w:rsidR="006F467C" w:rsidRPr="00F8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F7" w:rsidRDefault="00034FF7" w:rsidP="00F815F1">
      <w:r>
        <w:separator/>
      </w:r>
    </w:p>
  </w:endnote>
  <w:endnote w:type="continuationSeparator" w:id="0">
    <w:p w:rsidR="00034FF7" w:rsidRDefault="00034FF7" w:rsidP="00F8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F7" w:rsidRDefault="00034FF7" w:rsidP="00F815F1">
      <w:r>
        <w:separator/>
      </w:r>
    </w:p>
  </w:footnote>
  <w:footnote w:type="continuationSeparator" w:id="0">
    <w:p w:rsidR="00034FF7" w:rsidRDefault="00034FF7" w:rsidP="00F8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1E"/>
    <w:rsid w:val="00034FF7"/>
    <w:rsid w:val="006F467C"/>
    <w:rsid w:val="008A331E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2019-04-11T08:46:00Z</dcterms:created>
  <dcterms:modified xsi:type="dcterms:W3CDTF">2019-04-11T08:48:00Z</dcterms:modified>
</cp:coreProperties>
</file>