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8B3" w:rsidRDefault="006C38B3" w:rsidP="006C38B3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</w:rPr>
        <w:t>1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</w:t>
      </w:r>
    </w:p>
    <w:p w:rsidR="006C38B3" w:rsidRPr="00646073" w:rsidRDefault="006C38B3" w:rsidP="006C38B3">
      <w:pPr>
        <w:jc w:val="center"/>
        <w:rPr>
          <w:rFonts w:ascii="仿宋" w:eastAsia="仿宋" w:hAnsi="仿宋"/>
          <w:b/>
          <w:sz w:val="28"/>
          <w:szCs w:val="28"/>
        </w:rPr>
      </w:pPr>
      <w:r w:rsidRPr="00646073">
        <w:rPr>
          <w:rFonts w:ascii="仿宋" w:eastAsia="仿宋" w:hAnsi="仿宋" w:hint="eastAsia"/>
          <w:b/>
          <w:sz w:val="28"/>
          <w:szCs w:val="28"/>
        </w:rPr>
        <w:t>广西中医药大学成果转移转化培训班日程安排表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3"/>
        <w:gridCol w:w="1916"/>
        <w:gridCol w:w="4111"/>
        <w:gridCol w:w="4536"/>
        <w:gridCol w:w="1417"/>
      </w:tblGrid>
      <w:tr w:rsidR="006C38B3" w:rsidTr="00E15856">
        <w:tc>
          <w:tcPr>
            <w:tcW w:w="1623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日期</w:t>
            </w: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时间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内容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主讲嘉宾</w:t>
            </w:r>
          </w:p>
        </w:tc>
        <w:tc>
          <w:tcPr>
            <w:tcW w:w="1417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地点</w:t>
            </w:r>
          </w:p>
        </w:tc>
      </w:tr>
      <w:tr w:rsidR="006C38B3" w:rsidTr="00E15856">
        <w:tc>
          <w:tcPr>
            <w:tcW w:w="1623" w:type="dxa"/>
            <w:vMerge w:val="restart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2</w:t>
            </w:r>
            <w:r w:rsidRPr="00D206B2">
              <w:rPr>
                <w:rFonts w:ascii="仿宋" w:eastAsia="仿宋" w:hAnsi="仿宋"/>
                <w:sz w:val="24"/>
              </w:rPr>
              <w:t>1</w:t>
            </w:r>
            <w:r w:rsidRPr="00D206B2">
              <w:rPr>
                <w:rFonts w:ascii="仿宋" w:eastAsia="仿宋" w:hAnsi="仿宋" w:hint="eastAsia"/>
                <w:sz w:val="24"/>
              </w:rPr>
              <w:t>/</w:t>
            </w:r>
            <w:r w:rsidRPr="00D206B2">
              <w:rPr>
                <w:rFonts w:ascii="仿宋" w:eastAsia="仿宋" w:hAnsi="仿宋"/>
                <w:sz w:val="24"/>
              </w:rPr>
              <w:t>6/2018</w:t>
            </w: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（星期四）</w:t>
            </w: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/>
                <w:sz w:val="24"/>
              </w:rPr>
              <w:t>9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00</w:t>
            </w:r>
            <w:r w:rsidRPr="00D206B2">
              <w:rPr>
                <w:rFonts w:ascii="仿宋" w:eastAsia="仿宋" w:hAnsi="仿宋" w:hint="eastAsia"/>
                <w:sz w:val="24"/>
              </w:rPr>
              <w:t>～9:</w:t>
            </w:r>
            <w:r w:rsidRPr="00D206B2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培训班开班仪式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广西中医药大学唐农校长</w:t>
            </w:r>
          </w:p>
        </w:tc>
        <w:tc>
          <w:tcPr>
            <w:tcW w:w="1417" w:type="dxa"/>
            <w:vMerge w:val="restart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广西中医药大学仙葫校区达道楼A</w:t>
            </w:r>
            <w:r w:rsidRPr="00D206B2">
              <w:rPr>
                <w:rFonts w:ascii="仿宋" w:eastAsia="仿宋" w:hAnsi="仿宋"/>
                <w:sz w:val="24"/>
              </w:rPr>
              <w:t>405</w:t>
            </w:r>
            <w:r w:rsidRPr="00D206B2">
              <w:rPr>
                <w:rFonts w:ascii="仿宋" w:eastAsia="仿宋" w:hAnsi="仿宋" w:hint="eastAsia"/>
                <w:sz w:val="24"/>
              </w:rPr>
              <w:t>会议室</w:t>
            </w: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/>
                <w:sz w:val="24"/>
              </w:rPr>
              <w:t>9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20</w:t>
            </w:r>
            <w:r w:rsidRPr="00D206B2">
              <w:rPr>
                <w:rFonts w:ascii="仿宋" w:eastAsia="仿宋" w:hAnsi="仿宋" w:hint="eastAsia"/>
                <w:sz w:val="24"/>
              </w:rPr>
              <w:t>～</w:t>
            </w:r>
            <w:r w:rsidRPr="00D206B2">
              <w:rPr>
                <w:rFonts w:ascii="仿宋" w:eastAsia="仿宋" w:hAnsi="仿宋"/>
                <w:sz w:val="24"/>
              </w:rPr>
              <w:t>10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20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科技成果转化政策解读和对策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广西科技厅成果转化处蒙福贵处长</w:t>
            </w:r>
          </w:p>
        </w:tc>
        <w:tc>
          <w:tcPr>
            <w:tcW w:w="1417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/>
                <w:sz w:val="24"/>
              </w:rPr>
              <w:t>10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20</w:t>
            </w:r>
            <w:r w:rsidRPr="00D206B2">
              <w:rPr>
                <w:rFonts w:ascii="仿宋" w:eastAsia="仿宋" w:hAnsi="仿宋" w:hint="eastAsia"/>
                <w:sz w:val="24"/>
              </w:rPr>
              <w:t>～</w:t>
            </w:r>
            <w:r w:rsidRPr="00D206B2">
              <w:rPr>
                <w:rFonts w:ascii="仿宋" w:eastAsia="仿宋" w:hAnsi="仿宋"/>
                <w:sz w:val="24"/>
              </w:rPr>
              <w:t>11</w:t>
            </w:r>
            <w:r w:rsidRPr="00D206B2">
              <w:rPr>
                <w:rFonts w:ascii="仿宋" w:eastAsia="仿宋" w:hAnsi="仿宋" w:hint="eastAsia"/>
                <w:sz w:val="24"/>
              </w:rPr>
              <w:t>:2</w:t>
            </w:r>
            <w:r w:rsidRPr="00D206B2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科技成果转化与技术转移政策解读和与初步实践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广西东盟技术转移中心常青主任</w:t>
            </w:r>
          </w:p>
        </w:tc>
        <w:tc>
          <w:tcPr>
            <w:tcW w:w="1417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1</w:t>
            </w:r>
            <w:r w:rsidRPr="00D206B2">
              <w:rPr>
                <w:rFonts w:ascii="仿宋" w:eastAsia="仿宋" w:hAnsi="仿宋" w:hint="eastAsia"/>
                <w:sz w:val="24"/>
              </w:rPr>
              <w:t>:2</w:t>
            </w:r>
            <w:r w:rsidRPr="00D206B2">
              <w:rPr>
                <w:rFonts w:ascii="仿宋" w:eastAsia="仿宋" w:hAnsi="仿宋"/>
                <w:sz w:val="24"/>
              </w:rPr>
              <w:t>0</w:t>
            </w:r>
            <w:r w:rsidRPr="00D206B2">
              <w:rPr>
                <w:rFonts w:ascii="仿宋" w:eastAsia="仿宋" w:hAnsi="仿宋" w:hint="eastAsia"/>
                <w:sz w:val="24"/>
              </w:rPr>
              <w:t>～12:0</w:t>
            </w:r>
            <w:r w:rsidRPr="00D206B2">
              <w:rPr>
                <w:rFonts w:ascii="仿宋" w:eastAsia="仿宋" w:hAnsi="仿宋"/>
                <w:sz w:val="24"/>
              </w:rPr>
              <w:t>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坚持创新引领打造产业地标-中国医药城生物医药产业发展之路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中国泰州医药高新技术产业园区公共平台服务中心马扬光主任</w:t>
            </w:r>
          </w:p>
        </w:tc>
        <w:tc>
          <w:tcPr>
            <w:tcW w:w="1417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2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10</w:t>
            </w:r>
            <w:r w:rsidRPr="00D206B2">
              <w:rPr>
                <w:rFonts w:ascii="仿宋" w:eastAsia="仿宋" w:hAnsi="仿宋" w:hint="eastAsia"/>
                <w:sz w:val="24"/>
              </w:rPr>
              <w:t>～1</w:t>
            </w:r>
            <w:r w:rsidRPr="00D206B2">
              <w:rPr>
                <w:rFonts w:ascii="仿宋" w:eastAsia="仿宋" w:hAnsi="仿宋"/>
                <w:sz w:val="24"/>
              </w:rPr>
              <w:t>3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午餐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学校食堂</w:t>
            </w:r>
          </w:p>
        </w:tc>
      </w:tr>
      <w:tr w:rsidR="006C38B3" w:rsidRPr="00BA086A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4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00</w:t>
            </w:r>
            <w:r w:rsidRPr="00D206B2">
              <w:rPr>
                <w:rFonts w:ascii="仿宋" w:eastAsia="仿宋" w:hAnsi="仿宋" w:hint="eastAsia"/>
                <w:sz w:val="24"/>
              </w:rPr>
              <w:t>～1</w:t>
            </w:r>
            <w:r w:rsidRPr="00D206B2">
              <w:rPr>
                <w:rFonts w:ascii="仿宋" w:eastAsia="仿宋" w:hAnsi="仿宋"/>
                <w:sz w:val="24"/>
              </w:rPr>
              <w:t>5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移动互联网时代电商创业之道-兼论市场的转型与升级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教育部高等学校创业教育指导委员会委员，人社部、团中央青年就业创业导师，义乌工商学院创始人</w:t>
            </w:r>
            <w:r w:rsidRPr="00D206B2">
              <w:rPr>
                <w:rFonts w:ascii="仿宋" w:eastAsia="仿宋" w:hAnsi="仿宋" w:hint="eastAsia"/>
                <w:sz w:val="24"/>
              </w:rPr>
              <w:t>贾少华教授</w:t>
            </w:r>
          </w:p>
        </w:tc>
        <w:tc>
          <w:tcPr>
            <w:tcW w:w="1417" w:type="dxa"/>
            <w:vMerge w:val="restart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广西中医药大学仙葫校区达道楼A</w:t>
            </w:r>
            <w:r w:rsidRPr="00D206B2">
              <w:rPr>
                <w:rFonts w:ascii="仿宋" w:eastAsia="仿宋" w:hAnsi="仿宋"/>
                <w:sz w:val="24"/>
              </w:rPr>
              <w:t>405</w:t>
            </w:r>
            <w:r w:rsidRPr="00D206B2">
              <w:rPr>
                <w:rFonts w:ascii="仿宋" w:eastAsia="仿宋" w:hAnsi="仿宋" w:hint="eastAsia"/>
                <w:sz w:val="24"/>
              </w:rPr>
              <w:t>会议室</w:t>
            </w:r>
          </w:p>
        </w:tc>
      </w:tr>
      <w:tr w:rsidR="006C38B3" w:rsidRPr="00BA086A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5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30</w:t>
            </w:r>
            <w:r w:rsidRPr="00D206B2">
              <w:rPr>
                <w:rFonts w:ascii="仿宋" w:eastAsia="仿宋" w:hAnsi="仿宋" w:hint="eastAsia"/>
                <w:sz w:val="24"/>
              </w:rPr>
              <w:t>～</w:t>
            </w:r>
            <w:r w:rsidRPr="00D206B2">
              <w:rPr>
                <w:rFonts w:ascii="仿宋" w:eastAsia="仿宋" w:hAnsi="仿宋"/>
                <w:sz w:val="24"/>
              </w:rPr>
              <w:t>17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全联接医疗，服务大健康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华为医疗首席专家、华为医疗团队创始人王刚先生</w:t>
            </w:r>
          </w:p>
        </w:tc>
        <w:tc>
          <w:tcPr>
            <w:tcW w:w="1417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38B3" w:rsidTr="00E15856">
        <w:tc>
          <w:tcPr>
            <w:tcW w:w="1623" w:type="dxa"/>
            <w:vMerge w:val="restart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2</w:t>
            </w:r>
            <w:r w:rsidRPr="00D206B2">
              <w:rPr>
                <w:rFonts w:ascii="仿宋" w:eastAsia="仿宋" w:hAnsi="仿宋"/>
                <w:sz w:val="24"/>
              </w:rPr>
              <w:t>2</w:t>
            </w:r>
            <w:r w:rsidRPr="00D206B2">
              <w:rPr>
                <w:rFonts w:ascii="仿宋" w:eastAsia="仿宋" w:hAnsi="仿宋" w:hint="eastAsia"/>
                <w:sz w:val="24"/>
              </w:rPr>
              <w:t>/</w:t>
            </w:r>
            <w:r w:rsidRPr="00D206B2">
              <w:rPr>
                <w:rFonts w:ascii="仿宋" w:eastAsia="仿宋" w:hAnsi="仿宋"/>
                <w:sz w:val="24"/>
              </w:rPr>
              <w:t>6/2018</w:t>
            </w:r>
          </w:p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（星期五）</w:t>
            </w: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/>
                <w:sz w:val="24"/>
              </w:rPr>
              <w:t>9:00～</w:t>
            </w: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0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rPr>
                <w:rFonts w:ascii="仿宋" w:eastAsia="仿宋" w:hAnsi="仿宋"/>
                <w:color w:val="000000"/>
                <w:sz w:val="24"/>
              </w:rPr>
            </w:pPr>
            <w:r w:rsidRPr="00D206B2">
              <w:rPr>
                <w:rFonts w:ascii="仿宋" w:eastAsia="仿宋" w:hAnsi="仿宋" w:hint="eastAsia"/>
                <w:color w:val="000000"/>
                <w:sz w:val="24"/>
              </w:rPr>
              <w:t>科技成果转化创新模式－浙江大学科技成果转化发展经验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浙江大学工业技术转化研究院、浙江大学技术转移中心吴庆标教授</w:t>
            </w:r>
          </w:p>
        </w:tc>
        <w:tc>
          <w:tcPr>
            <w:tcW w:w="1417" w:type="dxa"/>
            <w:vMerge w:val="restart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广西中医药大学仙葫校区达道楼A</w:t>
            </w:r>
            <w:r w:rsidRPr="00D206B2">
              <w:rPr>
                <w:rFonts w:ascii="仿宋" w:eastAsia="仿宋" w:hAnsi="仿宋"/>
                <w:sz w:val="24"/>
              </w:rPr>
              <w:t>405</w:t>
            </w:r>
            <w:r w:rsidRPr="00D206B2">
              <w:rPr>
                <w:rFonts w:ascii="仿宋" w:eastAsia="仿宋" w:hAnsi="仿宋" w:hint="eastAsia"/>
                <w:sz w:val="24"/>
              </w:rPr>
              <w:t>会议室</w:t>
            </w: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/>
                <w:sz w:val="24"/>
              </w:rPr>
              <w:t>10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30</w:t>
            </w:r>
            <w:r w:rsidRPr="00D206B2">
              <w:rPr>
                <w:rFonts w:ascii="仿宋" w:eastAsia="仿宋" w:hAnsi="仿宋" w:hint="eastAsia"/>
                <w:sz w:val="24"/>
              </w:rPr>
              <w:t>～1</w:t>
            </w:r>
            <w:r w:rsidRPr="00D206B2">
              <w:rPr>
                <w:rFonts w:ascii="仿宋" w:eastAsia="仿宋" w:hAnsi="仿宋"/>
                <w:sz w:val="24"/>
              </w:rPr>
              <w:t>2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00</w:t>
            </w:r>
          </w:p>
        </w:tc>
        <w:tc>
          <w:tcPr>
            <w:tcW w:w="4111" w:type="dxa"/>
          </w:tcPr>
          <w:p w:rsidR="006C38B3" w:rsidRPr="008B74C9" w:rsidRDefault="006C38B3" w:rsidP="00E15856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B74C9">
              <w:rPr>
                <w:rFonts w:ascii="仿宋" w:eastAsia="仿宋" w:hAnsi="仿宋" w:hint="eastAsia"/>
                <w:color w:val="000000"/>
                <w:sz w:val="24"/>
              </w:rPr>
              <w:t>横向课题的开展与管理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中国医学科学院药用植物研究所博士生导师、</w:t>
            </w:r>
            <w:r>
              <w:rPr>
                <w:rFonts w:ascii="仿宋" w:eastAsia="仿宋" w:hAnsi="仿宋"/>
                <w:sz w:val="24"/>
              </w:rPr>
              <w:t>副所长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 w:rsidRPr="00D206B2">
              <w:rPr>
                <w:rFonts w:ascii="仿宋" w:eastAsia="仿宋" w:hAnsi="仿宋"/>
                <w:sz w:val="24"/>
              </w:rPr>
              <w:t>海南分所所长</w:t>
            </w:r>
            <w:r w:rsidRPr="00D206B2">
              <w:rPr>
                <w:rFonts w:ascii="仿宋" w:eastAsia="仿宋" w:hAnsi="仿宋" w:hint="eastAsia"/>
                <w:sz w:val="24"/>
              </w:rPr>
              <w:t>魏建和研究员</w:t>
            </w:r>
          </w:p>
        </w:tc>
        <w:tc>
          <w:tcPr>
            <w:tcW w:w="1417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2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10</w:t>
            </w:r>
            <w:r w:rsidRPr="00D206B2">
              <w:rPr>
                <w:rFonts w:ascii="仿宋" w:eastAsia="仿宋" w:hAnsi="仿宋" w:hint="eastAsia"/>
                <w:sz w:val="24"/>
              </w:rPr>
              <w:t>～1</w:t>
            </w:r>
            <w:r w:rsidRPr="00D206B2">
              <w:rPr>
                <w:rFonts w:ascii="仿宋" w:eastAsia="仿宋" w:hAnsi="仿宋"/>
                <w:sz w:val="24"/>
              </w:rPr>
              <w:t>3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30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午餐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学校食堂</w:t>
            </w:r>
          </w:p>
        </w:tc>
      </w:tr>
      <w:tr w:rsidR="006C38B3" w:rsidTr="00E15856">
        <w:tc>
          <w:tcPr>
            <w:tcW w:w="1623" w:type="dxa"/>
            <w:vMerge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1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1</w:t>
            </w:r>
            <w:r w:rsidRPr="00D206B2">
              <w:rPr>
                <w:rFonts w:ascii="仿宋" w:eastAsia="仿宋" w:hAnsi="仿宋"/>
                <w:sz w:val="24"/>
              </w:rPr>
              <w:t>4</w:t>
            </w:r>
            <w:r w:rsidRPr="00D206B2">
              <w:rPr>
                <w:rFonts w:ascii="仿宋" w:eastAsia="仿宋" w:hAnsi="仿宋" w:hint="eastAsia"/>
                <w:sz w:val="24"/>
              </w:rPr>
              <w:t>:</w:t>
            </w:r>
            <w:r w:rsidRPr="00D206B2">
              <w:rPr>
                <w:rFonts w:ascii="仿宋" w:eastAsia="仿宋" w:hAnsi="仿宋"/>
                <w:sz w:val="24"/>
              </w:rPr>
              <w:t>00</w:t>
            </w:r>
            <w:r w:rsidRPr="00D206B2">
              <w:rPr>
                <w:rFonts w:ascii="仿宋" w:eastAsia="仿宋" w:hAnsi="仿宋" w:hint="eastAsia"/>
                <w:sz w:val="24"/>
              </w:rPr>
              <w:t>～</w:t>
            </w:r>
          </w:p>
        </w:tc>
        <w:tc>
          <w:tcPr>
            <w:tcW w:w="4111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  <w:r w:rsidRPr="00D206B2">
              <w:rPr>
                <w:rFonts w:ascii="仿宋" w:eastAsia="仿宋" w:hAnsi="仿宋" w:hint="eastAsia"/>
                <w:sz w:val="24"/>
              </w:rPr>
              <w:t>离会</w:t>
            </w:r>
          </w:p>
        </w:tc>
        <w:tc>
          <w:tcPr>
            <w:tcW w:w="4536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</w:tcPr>
          <w:p w:rsidR="006C38B3" w:rsidRPr="00D206B2" w:rsidRDefault="006C38B3" w:rsidP="00E1585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E63E1D" w:rsidRDefault="00E63E1D">
      <w:bookmarkStart w:id="0" w:name="_GoBack"/>
      <w:bookmarkEnd w:id="0"/>
    </w:p>
    <w:sectPr w:rsidR="00E63E1D" w:rsidSect="006C38B3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8B3" w:rsidRDefault="006C38B3" w:rsidP="006C38B3">
      <w:r>
        <w:separator/>
      </w:r>
    </w:p>
  </w:endnote>
  <w:endnote w:type="continuationSeparator" w:id="0">
    <w:p w:rsidR="006C38B3" w:rsidRDefault="006C38B3" w:rsidP="006C3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8B3" w:rsidRDefault="006C38B3" w:rsidP="006C38B3">
      <w:r>
        <w:separator/>
      </w:r>
    </w:p>
  </w:footnote>
  <w:footnote w:type="continuationSeparator" w:id="0">
    <w:p w:rsidR="006C38B3" w:rsidRDefault="006C38B3" w:rsidP="006C38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23A"/>
    <w:rsid w:val="0046323A"/>
    <w:rsid w:val="006C38B3"/>
    <w:rsid w:val="00E6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91F28C40-D7B9-4E0A-9BA2-18D84F40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38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38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8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8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>sysu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zzw</dc:creator>
  <cp:keywords/>
  <dc:description/>
  <cp:lastModifiedBy>zzw</cp:lastModifiedBy>
  <cp:revision>2</cp:revision>
  <dcterms:created xsi:type="dcterms:W3CDTF">2018-06-18T07:51:00Z</dcterms:created>
  <dcterms:modified xsi:type="dcterms:W3CDTF">2018-06-18T07:52:00Z</dcterms:modified>
</cp:coreProperties>
</file>